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4BE3" w:rsidRPr="00923159" w:rsidRDefault="00604BE3" w:rsidP="00BD6C49">
      <w:pPr>
        <w:tabs>
          <w:tab w:val="left" w:pos="0"/>
        </w:tabs>
        <w:spacing w:after="0" w:line="240" w:lineRule="auto"/>
        <w:jc w:val="center"/>
        <w:rPr>
          <w:rFonts w:ascii="Times New Roman" w:eastAsia="Times New Roman" w:hAnsi="Times New Roman" w:cs="Times New Roman"/>
          <w:b/>
          <w:sz w:val="24"/>
        </w:rPr>
      </w:pPr>
    </w:p>
    <w:p w:rsidR="00780971" w:rsidRPr="00596A96" w:rsidRDefault="00FF1FD3" w:rsidP="00780971">
      <w:pPr>
        <w:tabs>
          <w:tab w:val="left" w:pos="4914"/>
        </w:tabs>
        <w:spacing w:after="0"/>
        <w:rPr>
          <w:rFonts w:ascii="Arial Narrow" w:hAnsi="Arial Narrow"/>
          <w:b/>
          <w:sz w:val="20"/>
          <w:lang w:val="en-US"/>
        </w:rPr>
      </w:pPr>
      <w:r>
        <w:rPr>
          <w:rFonts w:ascii="Arial Narrow" w:hAnsi="Arial Narrow"/>
          <w:b/>
          <w:noProof/>
          <w:sz w:val="20"/>
          <w:lang w:val="en-US" w:eastAsia="en-US"/>
        </w:rPr>
        <mc:AlternateContent>
          <mc:Choice Requires="wps">
            <w:drawing>
              <wp:anchor distT="0" distB="0" distL="114300" distR="114300" simplePos="0" relativeHeight="251684352" behindDoc="0" locked="0" layoutInCell="1" allowOverlap="1">
                <wp:simplePos x="0" y="0"/>
                <wp:positionH relativeFrom="column">
                  <wp:posOffset>2769235</wp:posOffset>
                </wp:positionH>
                <wp:positionV relativeFrom="paragraph">
                  <wp:posOffset>-103505</wp:posOffset>
                </wp:positionV>
                <wp:extent cx="1419225" cy="1112520"/>
                <wp:effectExtent l="0" t="0" r="9525" b="0"/>
                <wp:wrapNone/>
                <wp:docPr id="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1112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213C1" w:rsidRDefault="009213C1" w:rsidP="00780971">
                            <w:r w:rsidRPr="00AD76D7">
                              <w:rPr>
                                <w:noProof/>
                                <w:lang w:val="en-US" w:eastAsia="en-US"/>
                              </w:rPr>
                              <w:drawing>
                                <wp:inline distT="0" distB="0" distL="0" distR="0" wp14:anchorId="7C18CD12" wp14:editId="5E802153">
                                  <wp:extent cx="1190924" cy="992037"/>
                                  <wp:effectExtent l="19050" t="0" r="9226" b="0"/>
                                  <wp:docPr id="2" name="Image 1" descr="D:\Photos\GARIGOMBO.png"/>
                                  <wp:cNvGraphicFramePr/>
                                  <a:graphic xmlns:a="http://schemas.openxmlformats.org/drawingml/2006/main">
                                    <a:graphicData uri="http://schemas.openxmlformats.org/drawingml/2006/picture">
                                      <pic:pic xmlns:pic="http://schemas.openxmlformats.org/drawingml/2006/picture">
                                        <pic:nvPicPr>
                                          <pic:cNvPr id="1" name="Image 1" descr="D:\Photos\GARIGOMBO.png"/>
                                          <pic:cNvPicPr/>
                                        </pic:nvPicPr>
                                        <pic:blipFill>
                                          <a:blip r:embed="rId8"/>
                                          <a:srcRect/>
                                          <a:stretch>
                                            <a:fillRect/>
                                          </a:stretch>
                                        </pic:blipFill>
                                        <pic:spPr bwMode="auto">
                                          <a:xfrm>
                                            <a:off x="0" y="0"/>
                                            <a:ext cx="1190924" cy="992037"/>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18.05pt;margin-top:-8.15pt;width:111.75pt;height:87.6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" stroked="f">
                <v:textbox>
                  <w:txbxContent>
                    <w:p w:rsidR="009213C1" w:rsidRDefault="009213C1" w:rsidP="00780971">
                      <w:r w:rsidRPr="00AD76D7">
                        <w:rPr>
                          <w:noProof/>
                          <w:lang w:val="en-US" w:eastAsia="en-US"/>
                        </w:rPr>
                        <w:drawing>
                          <wp:inline distT="0" distB="0" distL="0" distR="0" wp14:anchorId="7C18CD12" wp14:editId="5E802153">
                            <wp:extent cx="1190924" cy="992037"/>
                            <wp:effectExtent l="19050" t="0" r="9226" b="0"/>
                            <wp:docPr id="2" name="Image 1" descr="D:\Photos\GARIGOMBO.png"/>
                            <wp:cNvGraphicFramePr/>
                            <a:graphic xmlns:a="http://schemas.openxmlformats.org/drawingml/2006/main">
                              <a:graphicData uri="http://schemas.openxmlformats.org/drawingml/2006/picture">
                                <pic:pic xmlns:pic="http://schemas.openxmlformats.org/drawingml/2006/picture">
                                  <pic:nvPicPr>
                                    <pic:cNvPr id="1" name="Image 1" descr="D:\Photos\GARIGOMBO.png"/>
                                    <pic:cNvPicPr/>
                                  </pic:nvPicPr>
                                  <pic:blipFill>
                                    <a:blip r:embed="rId8"/>
                                    <a:srcRect/>
                                    <a:stretch>
                                      <a:fillRect/>
                                    </a:stretch>
                                  </pic:blipFill>
                                  <pic:spPr bwMode="auto">
                                    <a:xfrm>
                                      <a:off x="0" y="0"/>
                                      <a:ext cx="1190924" cy="992037"/>
                                    </a:xfrm>
                                    <a:prstGeom prst="rect">
                                      <a:avLst/>
                                    </a:prstGeom>
                                    <a:noFill/>
                                    <a:ln w="9525">
                                      <a:noFill/>
                                      <a:miter lim="800000"/>
                                      <a:headEnd/>
                                      <a:tailEnd/>
                                    </a:ln>
                                  </pic:spPr>
                                </pic:pic>
                              </a:graphicData>
                            </a:graphic>
                          </wp:inline>
                        </w:drawing>
                      </w:r>
                    </w:p>
                  </w:txbxContent>
                </v:textbox>
              </v:shape>
            </w:pict>
          </mc:Fallback>
        </mc:AlternateContent>
      </w:r>
      <w:r w:rsidR="00780971" w:rsidRPr="00993AF5">
        <w:rPr>
          <w:rFonts w:ascii="Arial Narrow" w:hAnsi="Arial Narrow"/>
          <w:b/>
          <w:sz w:val="20"/>
          <w:lang w:val="en-US"/>
        </w:rPr>
        <w:t xml:space="preserve">      </w:t>
      </w:r>
      <w:r w:rsidR="00780971">
        <w:rPr>
          <w:rFonts w:ascii="Arial Narrow" w:hAnsi="Arial Narrow"/>
          <w:b/>
          <w:sz w:val="20"/>
          <w:lang w:val="en-US"/>
        </w:rPr>
        <w:t xml:space="preserve">          </w:t>
      </w:r>
      <w:r w:rsidR="00780971" w:rsidRPr="00596A96">
        <w:rPr>
          <w:rFonts w:ascii="Arial Narrow" w:hAnsi="Arial Narrow"/>
          <w:b/>
          <w:sz w:val="20"/>
          <w:lang w:val="en-US"/>
        </w:rPr>
        <w:t xml:space="preserve">REPUBLIQUE DU CAMEROUN                                                                                       </w:t>
      </w:r>
      <w:r w:rsidR="00780971">
        <w:rPr>
          <w:rFonts w:ascii="Arial Narrow" w:hAnsi="Arial Narrow"/>
          <w:b/>
          <w:sz w:val="20"/>
          <w:lang w:val="en-US"/>
        </w:rPr>
        <w:t xml:space="preserve">    </w:t>
      </w:r>
      <w:r w:rsidR="00780971" w:rsidRPr="00596A96">
        <w:rPr>
          <w:rFonts w:ascii="Arial Narrow" w:hAnsi="Arial Narrow"/>
          <w:b/>
          <w:sz w:val="20"/>
          <w:lang w:val="en-US"/>
        </w:rPr>
        <w:t xml:space="preserve">      </w:t>
      </w:r>
      <w:r w:rsidR="00780971">
        <w:rPr>
          <w:rFonts w:ascii="Arial Narrow" w:hAnsi="Arial Narrow"/>
          <w:b/>
          <w:sz w:val="20"/>
          <w:lang w:val="en-US"/>
        </w:rPr>
        <w:t xml:space="preserve">   </w:t>
      </w:r>
      <w:r w:rsidR="00780971" w:rsidRPr="00596A96">
        <w:rPr>
          <w:rFonts w:ascii="Arial Narrow" w:hAnsi="Arial Narrow"/>
          <w:b/>
          <w:sz w:val="20"/>
          <w:lang w:val="en-US"/>
        </w:rPr>
        <w:t xml:space="preserve">  </w:t>
      </w:r>
      <w:r w:rsidR="00780971">
        <w:rPr>
          <w:rFonts w:ascii="Arial Narrow" w:hAnsi="Arial Narrow"/>
          <w:b/>
          <w:sz w:val="20"/>
          <w:lang w:val="en-US"/>
        </w:rPr>
        <w:t xml:space="preserve"> </w:t>
      </w:r>
      <w:r w:rsidR="00780971" w:rsidRPr="00596A96">
        <w:rPr>
          <w:rFonts w:ascii="Arial Narrow" w:hAnsi="Arial Narrow"/>
          <w:b/>
          <w:sz w:val="20"/>
          <w:lang w:val="en-US"/>
        </w:rPr>
        <w:t xml:space="preserve"> </w:t>
      </w:r>
      <w:r w:rsidR="00780971">
        <w:rPr>
          <w:rFonts w:ascii="Arial Narrow" w:hAnsi="Arial Narrow"/>
          <w:b/>
          <w:sz w:val="20"/>
          <w:lang w:val="en-US"/>
        </w:rPr>
        <w:t xml:space="preserve">  </w:t>
      </w:r>
      <w:r w:rsidR="00780971" w:rsidRPr="00596A96">
        <w:rPr>
          <w:rFonts w:ascii="Arial Narrow" w:hAnsi="Arial Narrow"/>
          <w:b/>
          <w:sz w:val="20"/>
          <w:lang w:val="en-US"/>
        </w:rPr>
        <w:t>REPUBLIC OF CAMEROON</w:t>
      </w:r>
    </w:p>
    <w:p w:rsidR="00780971" w:rsidRPr="00E056D4" w:rsidRDefault="00780971" w:rsidP="00780971">
      <w:pPr>
        <w:tabs>
          <w:tab w:val="left" w:pos="4914"/>
        </w:tabs>
        <w:spacing w:after="0"/>
        <w:rPr>
          <w:rFonts w:ascii="Arial Narrow" w:hAnsi="Arial Narrow"/>
          <w:b/>
          <w:sz w:val="20"/>
          <w:lang w:val="en-US"/>
        </w:rPr>
      </w:pPr>
      <w:r>
        <w:rPr>
          <w:rFonts w:ascii="Arial Narrow" w:hAnsi="Arial Narrow"/>
          <w:b/>
          <w:sz w:val="20"/>
          <w:lang w:val="en-US"/>
        </w:rPr>
        <w:t xml:space="preserve">                          </w:t>
      </w:r>
      <w:r w:rsidRPr="00596A96">
        <w:rPr>
          <w:rFonts w:ascii="Arial Narrow" w:hAnsi="Arial Narrow"/>
          <w:b/>
          <w:sz w:val="20"/>
          <w:lang w:val="en-US"/>
        </w:rPr>
        <w:t xml:space="preserve">Paix-Travail-Patrie                                                                                                       </w:t>
      </w:r>
      <w:r>
        <w:rPr>
          <w:rFonts w:ascii="Arial Narrow" w:hAnsi="Arial Narrow"/>
          <w:b/>
          <w:sz w:val="20"/>
          <w:lang w:val="en-US"/>
        </w:rPr>
        <w:t xml:space="preserve">    </w:t>
      </w:r>
      <w:r w:rsidRPr="00596A96">
        <w:rPr>
          <w:rFonts w:ascii="Arial Narrow" w:hAnsi="Arial Narrow"/>
          <w:b/>
          <w:sz w:val="20"/>
          <w:lang w:val="en-US"/>
        </w:rPr>
        <w:t xml:space="preserve">   </w:t>
      </w:r>
      <w:r>
        <w:rPr>
          <w:rFonts w:ascii="Arial Narrow" w:hAnsi="Arial Narrow"/>
          <w:b/>
          <w:sz w:val="20"/>
          <w:lang w:val="en-US"/>
        </w:rPr>
        <w:t xml:space="preserve">    </w:t>
      </w:r>
      <w:r w:rsidRPr="00596A96">
        <w:rPr>
          <w:rFonts w:ascii="Arial Narrow" w:hAnsi="Arial Narrow"/>
          <w:b/>
          <w:sz w:val="20"/>
          <w:lang w:val="en-US"/>
        </w:rPr>
        <w:t xml:space="preserve">   </w:t>
      </w:r>
      <w:r>
        <w:rPr>
          <w:rFonts w:ascii="Arial Narrow" w:hAnsi="Arial Narrow"/>
          <w:b/>
          <w:sz w:val="20"/>
          <w:lang w:val="en-US"/>
        </w:rPr>
        <w:t xml:space="preserve">   </w:t>
      </w:r>
      <w:r w:rsidRPr="00596A96">
        <w:rPr>
          <w:rFonts w:ascii="Arial Narrow" w:hAnsi="Arial Narrow"/>
          <w:b/>
          <w:sz w:val="20"/>
          <w:lang w:val="en-US"/>
        </w:rPr>
        <w:t>Peace- Work-Fatherland</w:t>
      </w:r>
      <w:r w:rsidRPr="00E056D4">
        <w:rPr>
          <w:rFonts w:ascii="Arial Narrow" w:hAnsi="Arial Narrow"/>
          <w:b/>
          <w:sz w:val="20"/>
          <w:lang w:val="en-US"/>
        </w:rPr>
        <w:t xml:space="preserve">                                                                                                                    </w:t>
      </w:r>
    </w:p>
    <w:p w:rsidR="00780971" w:rsidRPr="00E54EEE" w:rsidRDefault="00780971" w:rsidP="00780971">
      <w:pPr>
        <w:tabs>
          <w:tab w:val="left" w:pos="4914"/>
        </w:tabs>
        <w:spacing w:after="0"/>
        <w:rPr>
          <w:rFonts w:ascii="Arial Narrow" w:hAnsi="Arial Narrow"/>
          <w:b/>
          <w:sz w:val="18"/>
          <w:lang w:val="en-US"/>
        </w:rPr>
      </w:pPr>
      <w:r w:rsidRPr="00780971">
        <w:rPr>
          <w:rFonts w:ascii="Arial Narrow" w:hAnsi="Arial Narrow"/>
          <w:b/>
          <w:sz w:val="18"/>
          <w:lang w:val="en-US"/>
        </w:rPr>
        <w:t xml:space="preserve">            </w:t>
      </w:r>
      <w:r w:rsidRPr="00E54EEE">
        <w:rPr>
          <w:rFonts w:ascii="Arial Narrow" w:hAnsi="Arial Narrow"/>
          <w:b/>
          <w:sz w:val="18"/>
          <w:lang w:val="en-US"/>
        </w:rPr>
        <w:t>MINISTERE DE LA DECENTRALISATION                                                                                                              MINISTRY OF DECENTRALIZATION</w:t>
      </w:r>
    </w:p>
    <w:p w:rsidR="00780971" w:rsidRPr="00E54EEE" w:rsidRDefault="00780971" w:rsidP="00780971">
      <w:pPr>
        <w:tabs>
          <w:tab w:val="left" w:pos="4914"/>
        </w:tabs>
        <w:spacing w:after="0"/>
        <w:rPr>
          <w:rFonts w:ascii="Arial Narrow" w:hAnsi="Arial Narrow"/>
          <w:b/>
          <w:sz w:val="18"/>
          <w:lang w:val="en-US"/>
        </w:rPr>
      </w:pPr>
      <w:r w:rsidRPr="00E54EEE">
        <w:rPr>
          <w:rFonts w:ascii="Arial Narrow" w:hAnsi="Arial Narrow"/>
          <w:b/>
          <w:sz w:val="18"/>
          <w:lang w:val="en-US"/>
        </w:rPr>
        <w:t xml:space="preserve">                  ET DU DEVELOPPEMENT LOCAL                                                                                                                        AND LOCAL DEVELOPMENT</w:t>
      </w:r>
    </w:p>
    <w:p w:rsidR="00780971" w:rsidRPr="00E54EEE" w:rsidRDefault="00780971" w:rsidP="00780971">
      <w:pPr>
        <w:tabs>
          <w:tab w:val="left" w:pos="4914"/>
        </w:tabs>
        <w:spacing w:after="0"/>
        <w:rPr>
          <w:rFonts w:ascii="Arial Narrow" w:hAnsi="Arial Narrow"/>
          <w:b/>
          <w:sz w:val="20"/>
          <w:lang w:val="en-US"/>
        </w:rPr>
      </w:pPr>
      <w:r w:rsidRPr="00E54EEE">
        <w:rPr>
          <w:rFonts w:ascii="Arial Narrow" w:hAnsi="Arial Narrow"/>
          <w:b/>
          <w:sz w:val="20"/>
          <w:lang w:val="en-US"/>
        </w:rPr>
        <w:t xml:space="preserve">                         REGION DE L’EST                                                                                                                                   EAST REGION </w:t>
      </w:r>
    </w:p>
    <w:p w:rsidR="00780971" w:rsidRPr="00E54EEE" w:rsidRDefault="00780971" w:rsidP="00780971">
      <w:pPr>
        <w:tabs>
          <w:tab w:val="left" w:pos="4914"/>
        </w:tabs>
        <w:spacing w:after="0"/>
        <w:rPr>
          <w:rFonts w:ascii="Arial Narrow" w:hAnsi="Arial Narrow"/>
          <w:b/>
          <w:sz w:val="20"/>
          <w:lang w:val="en-US"/>
        </w:rPr>
      </w:pPr>
      <w:r w:rsidRPr="00E54EEE">
        <w:rPr>
          <w:rFonts w:ascii="Arial Narrow" w:hAnsi="Arial Narrow"/>
          <w:b/>
          <w:sz w:val="20"/>
          <w:lang w:val="en-US"/>
        </w:rPr>
        <w:t xml:space="preserve">   DEPARTEMENT DE LA BOUMBA ET NGOKO                                                                                           BOUMBA AND NGOKO DIVISION </w:t>
      </w:r>
    </w:p>
    <w:p w:rsidR="00780971" w:rsidRPr="00AD76D7" w:rsidRDefault="00780971" w:rsidP="00780971">
      <w:pPr>
        <w:tabs>
          <w:tab w:val="left" w:pos="4914"/>
        </w:tabs>
        <w:spacing w:after="0"/>
        <w:rPr>
          <w:rFonts w:ascii="Arial Narrow" w:hAnsi="Arial Narrow"/>
          <w:b/>
          <w:sz w:val="20"/>
        </w:rPr>
      </w:pPr>
      <w:r w:rsidRPr="00E54EEE">
        <w:rPr>
          <w:rFonts w:ascii="Arial Narrow" w:hAnsi="Arial Narrow"/>
          <w:b/>
          <w:sz w:val="20"/>
          <w:lang w:val="en-US"/>
        </w:rPr>
        <w:t xml:space="preserve">               </w:t>
      </w:r>
      <w:r w:rsidRPr="00AD76D7">
        <w:rPr>
          <w:rFonts w:ascii="Arial Narrow" w:hAnsi="Arial Narrow"/>
          <w:b/>
          <w:sz w:val="20"/>
        </w:rPr>
        <w:t xml:space="preserve">COMMUNE DE GARI-GOMBO                                                                 </w:t>
      </w:r>
      <w:r>
        <w:rPr>
          <w:rFonts w:ascii="Arial Narrow" w:hAnsi="Arial Narrow"/>
          <w:b/>
          <w:sz w:val="20"/>
        </w:rPr>
        <w:t xml:space="preserve">                                                 </w:t>
      </w:r>
      <w:r w:rsidRPr="00AD76D7">
        <w:rPr>
          <w:rFonts w:ascii="Arial Narrow" w:hAnsi="Arial Narrow"/>
          <w:b/>
          <w:sz w:val="20"/>
        </w:rPr>
        <w:t>GARI-GOMBO COUNCIL</w:t>
      </w:r>
    </w:p>
    <w:p w:rsidR="00604BE3" w:rsidRPr="00923159" w:rsidRDefault="00780971" w:rsidP="00780971">
      <w:pPr>
        <w:tabs>
          <w:tab w:val="left" w:pos="0"/>
        </w:tabs>
        <w:spacing w:after="0" w:line="240" w:lineRule="auto"/>
        <w:rPr>
          <w:rFonts w:ascii="Times New Roman" w:eastAsia="Times New Roman" w:hAnsi="Times New Roman" w:cs="Times New Roman"/>
          <w:b/>
          <w:sz w:val="24"/>
        </w:rPr>
      </w:pPr>
      <w:r w:rsidRPr="00AD76D7">
        <w:rPr>
          <w:rFonts w:ascii="Arial Narrow" w:hAnsi="Arial Narrow"/>
          <w:b/>
          <w:sz w:val="20"/>
        </w:rPr>
        <w:t xml:space="preserve">                </w:t>
      </w:r>
      <w:r>
        <w:rPr>
          <w:rFonts w:ascii="Arial Narrow" w:hAnsi="Arial Narrow"/>
          <w:b/>
          <w:sz w:val="20"/>
        </w:rPr>
        <w:t xml:space="preserve">   </w:t>
      </w:r>
      <w:r w:rsidRPr="00E54EEE">
        <w:rPr>
          <w:rFonts w:ascii="Arial Narrow" w:hAnsi="Arial Narrow"/>
          <w:b/>
          <w:sz w:val="20"/>
        </w:rPr>
        <w:t>SECRETARIAT GENERAL                                                                                                                         GENERAL OFFICE</w:t>
      </w:r>
    </w:p>
    <w:p w:rsidR="00604BE3" w:rsidRPr="00923159" w:rsidRDefault="00604BE3" w:rsidP="00BD6C49">
      <w:pPr>
        <w:tabs>
          <w:tab w:val="left" w:pos="0"/>
        </w:tabs>
        <w:spacing w:after="0" w:line="240" w:lineRule="auto"/>
        <w:jc w:val="center"/>
        <w:rPr>
          <w:rFonts w:ascii="Times New Roman" w:eastAsia="Times New Roman" w:hAnsi="Times New Roman" w:cs="Times New Roman"/>
          <w:b/>
          <w:sz w:val="24"/>
        </w:rPr>
      </w:pPr>
    </w:p>
    <w:p w:rsidR="00604BE3" w:rsidRPr="00923159" w:rsidRDefault="00604BE3" w:rsidP="00BD6C49">
      <w:pPr>
        <w:tabs>
          <w:tab w:val="left" w:pos="0"/>
        </w:tabs>
        <w:spacing w:after="0" w:line="240" w:lineRule="auto"/>
        <w:jc w:val="center"/>
        <w:rPr>
          <w:rFonts w:ascii="Times New Roman" w:eastAsia="Times New Roman" w:hAnsi="Times New Roman" w:cs="Times New Roman"/>
          <w:b/>
          <w:sz w:val="24"/>
        </w:rPr>
      </w:pPr>
    </w:p>
    <w:p w:rsidR="00D8092E" w:rsidRPr="00923159" w:rsidRDefault="00154321" w:rsidP="00BD6C49">
      <w:pPr>
        <w:tabs>
          <w:tab w:val="left" w:pos="0"/>
        </w:tabs>
        <w:spacing w:after="0" w:line="240" w:lineRule="auto"/>
        <w:jc w:val="center"/>
        <w:rPr>
          <w:rFonts w:ascii="Times New Roman" w:eastAsia="Times New Roman" w:hAnsi="Times New Roman" w:cs="Times New Roman"/>
          <w:b/>
          <w:sz w:val="24"/>
        </w:rPr>
      </w:pPr>
      <w:r w:rsidRPr="00923159">
        <w:rPr>
          <w:rFonts w:ascii="Times New Roman" w:eastAsia="Times New Roman" w:hAnsi="Times New Roman" w:cs="Times New Roman"/>
          <w:b/>
          <w:sz w:val="24"/>
        </w:rPr>
        <w:t>------------------------------------------</w:t>
      </w:r>
      <w:r w:rsidR="00F5602F" w:rsidRPr="00923159">
        <w:rPr>
          <w:rFonts w:ascii="Times New Roman" w:eastAsia="Times New Roman" w:hAnsi="Times New Roman" w:cs="Times New Roman"/>
          <w:b/>
          <w:sz w:val="24"/>
        </w:rPr>
        <w:t>---------------------------------------------</w:t>
      </w:r>
      <w:r w:rsidRPr="00923159">
        <w:rPr>
          <w:rFonts w:ascii="Times New Roman" w:eastAsia="Times New Roman" w:hAnsi="Times New Roman" w:cs="Times New Roman"/>
          <w:b/>
          <w:sz w:val="24"/>
        </w:rPr>
        <w:t>-</w:t>
      </w:r>
    </w:p>
    <w:p w:rsidR="00D8092E" w:rsidRPr="00923159" w:rsidRDefault="00780971" w:rsidP="00BD6C49">
      <w:pPr>
        <w:tabs>
          <w:tab w:val="left" w:pos="0"/>
        </w:tabs>
        <w:spacing w:after="0" w:line="240" w:lineRule="auto"/>
        <w:jc w:val="center"/>
        <w:rPr>
          <w:rFonts w:ascii="Times New Roman" w:eastAsia="Times New Roman" w:hAnsi="Times New Roman" w:cs="Times New Roman"/>
          <w:b/>
          <w:sz w:val="28"/>
        </w:rPr>
      </w:pPr>
      <w:r w:rsidRPr="00923159">
        <w:rPr>
          <w:rFonts w:ascii="Times New Roman" w:eastAsia="Times New Roman" w:hAnsi="Times New Roman" w:cs="Times New Roman"/>
          <w:b/>
          <w:sz w:val="28"/>
        </w:rPr>
        <w:t>COMMISSION INTERNE DE PASSATION DES MARCHES</w:t>
      </w:r>
    </w:p>
    <w:p w:rsidR="00D8092E" w:rsidRPr="00923159" w:rsidRDefault="003F113C" w:rsidP="00BD6C49">
      <w:pPr>
        <w:tabs>
          <w:tab w:val="left" w:pos="0"/>
          <w:tab w:val="left" w:pos="4536"/>
          <w:tab w:val="left" w:pos="9072"/>
        </w:tabs>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(CIPM)/</w:t>
      </w:r>
      <w:r w:rsidR="00154321" w:rsidRPr="00923159">
        <w:rPr>
          <w:rFonts w:ascii="Times New Roman" w:eastAsia="Times New Roman" w:hAnsi="Times New Roman" w:cs="Times New Roman"/>
          <w:b/>
          <w:sz w:val="28"/>
        </w:rPr>
        <w:t>C</w:t>
      </w:r>
      <w:r w:rsidR="00780971">
        <w:rPr>
          <w:rFonts w:ascii="Times New Roman" w:eastAsia="Times New Roman" w:hAnsi="Times New Roman" w:cs="Times New Roman"/>
          <w:b/>
          <w:sz w:val="28"/>
        </w:rPr>
        <w:t>/</w:t>
      </w:r>
      <w:r w:rsidR="00154321" w:rsidRPr="00923159">
        <w:rPr>
          <w:rFonts w:ascii="Times New Roman" w:eastAsia="Times New Roman" w:hAnsi="Times New Roman" w:cs="Times New Roman"/>
          <w:b/>
          <w:sz w:val="28"/>
        </w:rPr>
        <w:t>GG</w:t>
      </w:r>
      <w:r w:rsidR="00780971">
        <w:rPr>
          <w:rFonts w:ascii="Times New Roman" w:eastAsia="Times New Roman" w:hAnsi="Times New Roman" w:cs="Times New Roman"/>
          <w:b/>
          <w:sz w:val="28"/>
        </w:rPr>
        <w:t>BO</w:t>
      </w:r>
    </w:p>
    <w:p w:rsidR="00D8092E" w:rsidRPr="00923159" w:rsidRDefault="00154321" w:rsidP="00BD6C49">
      <w:pPr>
        <w:tabs>
          <w:tab w:val="left" w:pos="0"/>
        </w:tabs>
        <w:spacing w:after="0" w:line="240" w:lineRule="auto"/>
        <w:jc w:val="center"/>
        <w:rPr>
          <w:rFonts w:ascii="Times New Roman" w:eastAsia="Times New Roman" w:hAnsi="Times New Roman" w:cs="Times New Roman"/>
          <w:b/>
          <w:sz w:val="36"/>
        </w:rPr>
      </w:pPr>
      <w:r w:rsidRPr="00923159">
        <w:rPr>
          <w:rFonts w:ascii="Times New Roman" w:eastAsia="Times New Roman" w:hAnsi="Times New Roman" w:cs="Times New Roman"/>
          <w:b/>
          <w:sz w:val="36"/>
        </w:rPr>
        <w:t>-----------------------------------------------------------</w:t>
      </w:r>
    </w:p>
    <w:p w:rsidR="00D8092E" w:rsidRPr="00923159" w:rsidRDefault="00D8092E" w:rsidP="00BD6C49">
      <w:pPr>
        <w:tabs>
          <w:tab w:val="left" w:pos="0"/>
          <w:tab w:val="center" w:pos="4536"/>
          <w:tab w:val="right" w:pos="9072"/>
        </w:tabs>
        <w:spacing w:after="0" w:line="240" w:lineRule="auto"/>
        <w:jc w:val="center"/>
        <w:rPr>
          <w:rFonts w:ascii="Times New Roman" w:eastAsia="Times New Roman" w:hAnsi="Times New Roman" w:cs="Times New Roman"/>
          <w:sz w:val="24"/>
        </w:rPr>
      </w:pPr>
    </w:p>
    <w:p w:rsidR="00D8092E" w:rsidRPr="00923159" w:rsidRDefault="00D8092E" w:rsidP="00BD6C49">
      <w:pPr>
        <w:tabs>
          <w:tab w:val="left" w:pos="0"/>
          <w:tab w:val="center" w:pos="4536"/>
          <w:tab w:val="right" w:pos="9072"/>
        </w:tabs>
        <w:spacing w:after="0" w:line="240" w:lineRule="auto"/>
        <w:jc w:val="center"/>
        <w:rPr>
          <w:rFonts w:ascii="Times New Roman" w:eastAsia="Times New Roman" w:hAnsi="Times New Roman" w:cs="Times New Roman"/>
          <w:sz w:val="24"/>
        </w:rPr>
      </w:pPr>
    </w:p>
    <w:p w:rsidR="00D8092E" w:rsidRPr="00923159" w:rsidRDefault="00D8092E" w:rsidP="00BD6C49">
      <w:pPr>
        <w:tabs>
          <w:tab w:val="left" w:pos="0"/>
          <w:tab w:val="center" w:pos="4536"/>
          <w:tab w:val="right" w:pos="9072"/>
        </w:tabs>
        <w:spacing w:after="0" w:line="240" w:lineRule="auto"/>
        <w:jc w:val="center"/>
        <w:rPr>
          <w:rFonts w:ascii="Times New Roman" w:eastAsia="Times New Roman" w:hAnsi="Times New Roman" w:cs="Times New Roman"/>
          <w:sz w:val="24"/>
        </w:rPr>
      </w:pPr>
    </w:p>
    <w:p w:rsidR="00D8092E" w:rsidRPr="00923159" w:rsidRDefault="00D8092E" w:rsidP="00BD6C49">
      <w:pPr>
        <w:tabs>
          <w:tab w:val="left" w:pos="0"/>
          <w:tab w:val="center" w:pos="4536"/>
          <w:tab w:val="right" w:pos="9072"/>
        </w:tabs>
        <w:spacing w:after="0" w:line="240" w:lineRule="auto"/>
        <w:jc w:val="center"/>
        <w:rPr>
          <w:rFonts w:ascii="Times New Roman" w:eastAsia="Times New Roman" w:hAnsi="Times New Roman" w:cs="Times New Roman"/>
          <w:sz w:val="24"/>
        </w:rPr>
      </w:pPr>
    </w:p>
    <w:p w:rsidR="00D8092E" w:rsidRPr="00923159" w:rsidRDefault="00154321" w:rsidP="00BD6C49">
      <w:pPr>
        <w:tabs>
          <w:tab w:val="left" w:pos="0"/>
        </w:tabs>
        <w:spacing w:after="0" w:line="240" w:lineRule="auto"/>
        <w:jc w:val="center"/>
        <w:rPr>
          <w:rFonts w:ascii="Times New Roman" w:eastAsia="Times New Roman" w:hAnsi="Times New Roman" w:cs="Times New Roman"/>
          <w:b/>
          <w:sz w:val="32"/>
        </w:rPr>
      </w:pPr>
      <w:r w:rsidRPr="00923159">
        <w:rPr>
          <w:rFonts w:ascii="Times New Roman" w:eastAsia="Times New Roman" w:hAnsi="Times New Roman" w:cs="Times New Roman"/>
          <w:b/>
          <w:sz w:val="32"/>
        </w:rPr>
        <w:t>APPEL D’OFFRES NATIONAL OUVERT</w:t>
      </w:r>
    </w:p>
    <w:p w:rsidR="00D8092E" w:rsidRPr="00923159" w:rsidRDefault="00D8092E" w:rsidP="00BD6C49">
      <w:pPr>
        <w:tabs>
          <w:tab w:val="left" w:pos="0"/>
          <w:tab w:val="center" w:pos="4536"/>
          <w:tab w:val="right" w:pos="9072"/>
        </w:tabs>
        <w:spacing w:after="0" w:line="240" w:lineRule="auto"/>
        <w:jc w:val="center"/>
        <w:rPr>
          <w:rFonts w:ascii="Times New Roman" w:eastAsia="Times New Roman" w:hAnsi="Times New Roman" w:cs="Times New Roman"/>
          <w:sz w:val="24"/>
        </w:rPr>
      </w:pPr>
    </w:p>
    <w:p w:rsidR="00D8092E" w:rsidRPr="00923159" w:rsidRDefault="00780971" w:rsidP="00BD6C49">
      <w:pPr>
        <w:tabs>
          <w:tab w:val="left" w:pos="0"/>
          <w:tab w:val="center" w:pos="4536"/>
          <w:tab w:val="right" w:pos="9072"/>
        </w:tabs>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          </w:t>
      </w:r>
      <w:r w:rsidR="00B03907">
        <w:rPr>
          <w:rFonts w:ascii="Times New Roman" w:eastAsia="Times New Roman" w:hAnsi="Times New Roman" w:cs="Times New Roman"/>
          <w:b/>
          <w:sz w:val="28"/>
        </w:rPr>
        <w:t xml:space="preserve">          </w:t>
      </w:r>
      <w:r w:rsidR="003857A8">
        <w:rPr>
          <w:rFonts w:ascii="Times New Roman" w:eastAsia="Times New Roman" w:hAnsi="Times New Roman" w:cs="Times New Roman"/>
          <w:b/>
          <w:sz w:val="28"/>
        </w:rPr>
        <w:t xml:space="preserve">           </w:t>
      </w:r>
      <w:r>
        <w:rPr>
          <w:rFonts w:ascii="Times New Roman" w:eastAsia="Times New Roman" w:hAnsi="Times New Roman" w:cs="Times New Roman"/>
          <w:b/>
          <w:sz w:val="28"/>
        </w:rPr>
        <w:t xml:space="preserve"> </w:t>
      </w:r>
      <w:r w:rsidR="003857A8">
        <w:rPr>
          <w:rFonts w:ascii="Times New Roman" w:eastAsia="Times New Roman" w:hAnsi="Times New Roman" w:cs="Times New Roman"/>
          <w:b/>
          <w:sz w:val="28"/>
        </w:rPr>
        <w:t>N°005</w:t>
      </w:r>
      <w:r w:rsidR="00154321" w:rsidRPr="00923159">
        <w:rPr>
          <w:rFonts w:ascii="Times New Roman" w:eastAsia="Times New Roman" w:hAnsi="Times New Roman" w:cs="Times New Roman"/>
          <w:b/>
          <w:sz w:val="28"/>
        </w:rPr>
        <w:t>/AONO/C</w:t>
      </w:r>
      <w:r w:rsidR="003857A8">
        <w:rPr>
          <w:rFonts w:ascii="Times New Roman" w:eastAsia="Times New Roman" w:hAnsi="Times New Roman" w:cs="Times New Roman"/>
          <w:b/>
          <w:sz w:val="28"/>
        </w:rPr>
        <w:t>/</w:t>
      </w:r>
      <w:r w:rsidR="00154321" w:rsidRPr="00923159">
        <w:rPr>
          <w:rFonts w:ascii="Times New Roman" w:eastAsia="Times New Roman" w:hAnsi="Times New Roman" w:cs="Times New Roman"/>
          <w:b/>
          <w:sz w:val="28"/>
        </w:rPr>
        <w:t>GG</w:t>
      </w:r>
      <w:r w:rsidR="003857A8">
        <w:rPr>
          <w:rFonts w:ascii="Times New Roman" w:eastAsia="Times New Roman" w:hAnsi="Times New Roman" w:cs="Times New Roman"/>
          <w:b/>
          <w:sz w:val="28"/>
        </w:rPr>
        <w:t>BO</w:t>
      </w:r>
      <w:r w:rsidR="00154321" w:rsidRPr="00923159">
        <w:rPr>
          <w:rFonts w:ascii="Times New Roman" w:eastAsia="Times New Roman" w:hAnsi="Times New Roman" w:cs="Times New Roman"/>
          <w:b/>
          <w:sz w:val="28"/>
        </w:rPr>
        <w:t>/CIPM/</w:t>
      </w:r>
      <w:r w:rsidR="00F5602F" w:rsidRPr="00923159">
        <w:rPr>
          <w:rFonts w:ascii="Times New Roman" w:eastAsia="Times New Roman" w:hAnsi="Times New Roman" w:cs="Times New Roman"/>
          <w:b/>
          <w:sz w:val="28"/>
        </w:rPr>
        <w:t>20</w:t>
      </w:r>
      <w:r w:rsidR="003857A8">
        <w:rPr>
          <w:rFonts w:ascii="Times New Roman" w:eastAsia="Times New Roman" w:hAnsi="Times New Roman" w:cs="Times New Roman"/>
          <w:b/>
          <w:sz w:val="28"/>
        </w:rPr>
        <w:t>19 DU 28 MAI 2019</w:t>
      </w:r>
    </w:p>
    <w:p w:rsidR="00A508E4" w:rsidRDefault="00154321" w:rsidP="00780971">
      <w:pPr>
        <w:tabs>
          <w:tab w:val="left" w:pos="0"/>
        </w:tabs>
        <w:spacing w:after="0" w:line="240" w:lineRule="auto"/>
        <w:jc w:val="center"/>
        <w:rPr>
          <w:rFonts w:ascii="Times New Roman" w:eastAsia="Times New Roman" w:hAnsi="Times New Roman" w:cs="Times New Roman"/>
          <w:b/>
          <w:sz w:val="28"/>
        </w:rPr>
      </w:pPr>
      <w:r w:rsidRPr="00923159">
        <w:rPr>
          <w:rFonts w:ascii="Times New Roman" w:eastAsia="Times New Roman" w:hAnsi="Times New Roman" w:cs="Times New Roman"/>
          <w:b/>
          <w:sz w:val="28"/>
        </w:rPr>
        <w:t>POUR LA REALISATION DES TRAVAUX DE CONSTRUCTION DE</w:t>
      </w:r>
      <w:r w:rsidR="000F57EE">
        <w:rPr>
          <w:rFonts w:ascii="Times New Roman" w:eastAsia="Times New Roman" w:hAnsi="Times New Roman" w:cs="Times New Roman"/>
          <w:b/>
          <w:sz w:val="28"/>
        </w:rPr>
        <w:t>S</w:t>
      </w:r>
      <w:r w:rsidRPr="00923159">
        <w:rPr>
          <w:rFonts w:ascii="Times New Roman" w:eastAsia="Times New Roman" w:hAnsi="Times New Roman" w:cs="Times New Roman"/>
          <w:b/>
          <w:sz w:val="28"/>
        </w:rPr>
        <w:t xml:space="preserve"> </w:t>
      </w:r>
      <w:r w:rsidR="00780971" w:rsidRPr="00923159">
        <w:rPr>
          <w:rFonts w:ascii="Times New Roman" w:eastAsia="Times New Roman" w:hAnsi="Times New Roman" w:cs="Times New Roman"/>
          <w:b/>
          <w:sz w:val="28"/>
        </w:rPr>
        <w:t>PUITS EQUIPES DE</w:t>
      </w:r>
      <w:r w:rsidRPr="00923159">
        <w:rPr>
          <w:rFonts w:ascii="Times New Roman" w:eastAsia="Times New Roman" w:hAnsi="Times New Roman" w:cs="Times New Roman"/>
          <w:b/>
          <w:sz w:val="28"/>
        </w:rPr>
        <w:t xml:space="preserve"> POMPES A MOTRICITE HUMAINE DANS </w:t>
      </w:r>
      <w:r w:rsidR="00B03907">
        <w:rPr>
          <w:rFonts w:ascii="Times New Roman" w:eastAsia="Times New Roman" w:hAnsi="Times New Roman" w:cs="Times New Roman"/>
          <w:b/>
          <w:sz w:val="28"/>
        </w:rPr>
        <w:t xml:space="preserve">CERTAINES </w:t>
      </w:r>
      <w:r w:rsidR="00B03907" w:rsidRPr="00923159">
        <w:rPr>
          <w:rFonts w:ascii="Times New Roman" w:eastAsia="Times New Roman" w:hAnsi="Times New Roman" w:cs="Times New Roman"/>
          <w:b/>
          <w:sz w:val="28"/>
        </w:rPr>
        <w:t>LOCALITES</w:t>
      </w:r>
      <w:r w:rsidRPr="00923159">
        <w:rPr>
          <w:rFonts w:ascii="Times New Roman" w:eastAsia="Times New Roman" w:hAnsi="Times New Roman" w:cs="Times New Roman"/>
          <w:b/>
          <w:sz w:val="28"/>
        </w:rPr>
        <w:t xml:space="preserve"> DE DE LA COMMUNE DE GARI-GOMBO</w:t>
      </w:r>
      <w:r w:rsidR="00A508E4">
        <w:rPr>
          <w:rFonts w:ascii="Times New Roman" w:eastAsia="Times New Roman" w:hAnsi="Times New Roman" w:cs="Times New Roman"/>
          <w:b/>
          <w:sz w:val="28"/>
        </w:rPr>
        <w:t>, LOT 1 ET LOT 2 :</w:t>
      </w:r>
    </w:p>
    <w:p w:rsidR="00B03907" w:rsidRPr="00B03907" w:rsidRDefault="00A508E4" w:rsidP="00B03907">
      <w:pPr>
        <w:pStyle w:val="Paragraphedeliste"/>
        <w:numPr>
          <w:ilvl w:val="0"/>
          <w:numId w:val="80"/>
        </w:numPr>
        <w:tabs>
          <w:tab w:val="left" w:pos="0"/>
        </w:tabs>
        <w:spacing w:after="0" w:line="240" w:lineRule="auto"/>
        <w:rPr>
          <w:rFonts w:ascii="Times New Roman" w:eastAsia="Times New Roman" w:hAnsi="Times New Roman" w:cs="Times New Roman"/>
          <w:b/>
          <w:sz w:val="28"/>
        </w:rPr>
      </w:pPr>
      <w:r w:rsidRPr="00EF7BA1">
        <w:rPr>
          <w:rFonts w:ascii="Times New Roman" w:eastAsia="Times New Roman" w:hAnsi="Times New Roman" w:cs="Times New Roman"/>
          <w:b/>
          <w:sz w:val="28"/>
        </w:rPr>
        <w:t>LOT 1</w:t>
      </w:r>
      <w:r w:rsidR="00101EEC" w:rsidRPr="00EF7BA1">
        <w:rPr>
          <w:rFonts w:ascii="Times New Roman" w:eastAsia="Times New Roman" w:hAnsi="Times New Roman" w:cs="Times New Roman"/>
          <w:b/>
          <w:sz w:val="28"/>
        </w:rPr>
        <w:t xml:space="preserve"> :  </w:t>
      </w:r>
      <w:r w:rsidR="00D91E5B" w:rsidRPr="00EF7BA1">
        <w:rPr>
          <w:rFonts w:ascii="Times New Roman" w:eastAsia="Times New Roman" w:hAnsi="Times New Roman" w:cs="Times New Roman"/>
          <w:b/>
          <w:sz w:val="28"/>
        </w:rPr>
        <w:t xml:space="preserve"> </w:t>
      </w:r>
      <w:r w:rsidR="00101EEC" w:rsidRPr="00EF7BA1">
        <w:rPr>
          <w:rFonts w:ascii="Times New Roman" w:eastAsia="Times New Roman" w:hAnsi="Times New Roman" w:cs="Times New Roman"/>
          <w:b/>
          <w:sz w:val="28"/>
        </w:rPr>
        <w:t xml:space="preserve">CINQ (05) PUITS DANS LES LOCALITES DE </w:t>
      </w:r>
      <w:r w:rsidR="007C332A" w:rsidRPr="00EF7BA1">
        <w:rPr>
          <w:rFonts w:ascii="Times New Roman" w:eastAsia="Times New Roman" w:hAnsi="Times New Roman" w:cs="Times New Roman"/>
          <w:b/>
          <w:sz w:val="28"/>
        </w:rPr>
        <w:t>NOUMBANKOUE, NGARETA, METEGOMATSINOMORI, TOMBI, EP DE LAMBO ;</w:t>
      </w:r>
    </w:p>
    <w:p w:rsidR="007C332A" w:rsidRPr="00EF7BA1" w:rsidRDefault="007C332A" w:rsidP="00EF7BA1">
      <w:pPr>
        <w:pStyle w:val="Paragraphedeliste"/>
        <w:numPr>
          <w:ilvl w:val="0"/>
          <w:numId w:val="80"/>
        </w:numPr>
        <w:tabs>
          <w:tab w:val="left" w:pos="0"/>
        </w:tabs>
        <w:spacing w:after="0" w:line="240" w:lineRule="auto"/>
        <w:rPr>
          <w:rFonts w:ascii="Times New Roman" w:eastAsia="Times New Roman" w:hAnsi="Times New Roman" w:cs="Times New Roman"/>
          <w:b/>
          <w:sz w:val="28"/>
        </w:rPr>
      </w:pPr>
      <w:r w:rsidRPr="00EF7BA1">
        <w:rPr>
          <w:rFonts w:ascii="Times New Roman" w:eastAsia="Times New Roman" w:hAnsi="Times New Roman" w:cs="Times New Roman"/>
          <w:b/>
          <w:sz w:val="28"/>
        </w:rPr>
        <w:t>LOT 2</w:t>
      </w:r>
      <w:r w:rsidR="00C2583D" w:rsidRPr="00EF7BA1">
        <w:rPr>
          <w:rFonts w:ascii="Times New Roman" w:eastAsia="Times New Roman" w:hAnsi="Times New Roman" w:cs="Times New Roman"/>
          <w:b/>
          <w:sz w:val="28"/>
        </w:rPr>
        <w:t xml:space="preserve"> : UN (01) </w:t>
      </w:r>
      <w:r w:rsidR="00C35C39" w:rsidRPr="00EF7BA1">
        <w:rPr>
          <w:rFonts w:ascii="Times New Roman" w:eastAsia="Times New Roman" w:hAnsi="Times New Roman" w:cs="Times New Roman"/>
          <w:b/>
          <w:sz w:val="28"/>
        </w:rPr>
        <w:t>PUITS</w:t>
      </w:r>
      <w:r w:rsidR="00C2583D" w:rsidRPr="00EF7BA1">
        <w:rPr>
          <w:rFonts w:ascii="Times New Roman" w:eastAsia="Times New Roman" w:hAnsi="Times New Roman" w:cs="Times New Roman"/>
          <w:b/>
          <w:sz w:val="28"/>
        </w:rPr>
        <w:t xml:space="preserve"> D</w:t>
      </w:r>
      <w:r w:rsidR="00C35C39" w:rsidRPr="00EF7BA1">
        <w:rPr>
          <w:rFonts w:ascii="Times New Roman" w:eastAsia="Times New Roman" w:hAnsi="Times New Roman" w:cs="Times New Roman"/>
          <w:b/>
          <w:sz w:val="28"/>
        </w:rPr>
        <w:t>ANS LA LOCALITE DE MOPOUO</w:t>
      </w:r>
      <w:r w:rsidR="00EF7BA1">
        <w:rPr>
          <w:rFonts w:ascii="Times New Roman" w:eastAsia="Times New Roman" w:hAnsi="Times New Roman" w:cs="Times New Roman"/>
          <w:b/>
          <w:sz w:val="28"/>
        </w:rPr>
        <w:t>.</w:t>
      </w:r>
    </w:p>
    <w:p w:rsidR="00D8092E" w:rsidRPr="00923159" w:rsidRDefault="00154321" w:rsidP="00BD6C49">
      <w:pPr>
        <w:tabs>
          <w:tab w:val="left" w:pos="0"/>
        </w:tabs>
        <w:spacing w:after="0" w:line="240" w:lineRule="auto"/>
        <w:jc w:val="center"/>
        <w:rPr>
          <w:rFonts w:ascii="Times New Roman" w:eastAsia="Times New Roman" w:hAnsi="Times New Roman" w:cs="Times New Roman"/>
          <w:sz w:val="36"/>
        </w:rPr>
      </w:pPr>
      <w:r w:rsidRPr="00923159">
        <w:rPr>
          <w:rFonts w:ascii="Times New Roman" w:eastAsia="Times New Roman" w:hAnsi="Times New Roman" w:cs="Times New Roman"/>
          <w:sz w:val="24"/>
        </w:rPr>
        <w:t>-----------------------------------------------------------------------------------------</w:t>
      </w:r>
      <w:r w:rsidR="00D91E5B" w:rsidRPr="00923159">
        <w:rPr>
          <w:rFonts w:ascii="Times New Roman" w:eastAsia="Times New Roman" w:hAnsi="Times New Roman" w:cs="Times New Roman"/>
          <w:b/>
          <w:sz w:val="28"/>
        </w:rPr>
        <w:t xml:space="preserve">: </w:t>
      </w:r>
    </w:p>
    <w:p w:rsidR="000978E5" w:rsidRDefault="000978E5" w:rsidP="00780971">
      <w:pPr>
        <w:tabs>
          <w:tab w:val="left" w:pos="0"/>
        </w:tabs>
        <w:spacing w:after="6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Financement :</w:t>
      </w:r>
    </w:p>
    <w:p w:rsidR="00D8092E" w:rsidRPr="00B512F4" w:rsidRDefault="000978E5" w:rsidP="00B512F4">
      <w:pPr>
        <w:pStyle w:val="Paragraphedeliste"/>
        <w:numPr>
          <w:ilvl w:val="0"/>
          <w:numId w:val="81"/>
        </w:numPr>
        <w:tabs>
          <w:tab w:val="left" w:pos="0"/>
        </w:tabs>
        <w:spacing w:after="60" w:line="240" w:lineRule="auto"/>
        <w:rPr>
          <w:rFonts w:ascii="Times New Roman" w:eastAsia="Times New Roman" w:hAnsi="Times New Roman" w:cs="Times New Roman"/>
          <w:b/>
          <w:color w:val="FF0000"/>
          <w:sz w:val="24"/>
        </w:rPr>
      </w:pPr>
      <w:r w:rsidRPr="00B512F4">
        <w:rPr>
          <w:rFonts w:ascii="Times New Roman" w:eastAsia="Times New Roman" w:hAnsi="Times New Roman" w:cs="Times New Roman"/>
          <w:b/>
          <w:sz w:val="28"/>
        </w:rPr>
        <w:t xml:space="preserve">Lot 1 : </w:t>
      </w:r>
      <w:r w:rsidR="00154321" w:rsidRPr="00B512F4">
        <w:rPr>
          <w:rFonts w:ascii="Times New Roman" w:eastAsia="Times New Roman" w:hAnsi="Times New Roman" w:cs="Times New Roman"/>
          <w:b/>
          <w:sz w:val="28"/>
        </w:rPr>
        <w:t>Budget d’Investissement Public (BIP) du MINEE,</w:t>
      </w:r>
      <w:r w:rsidR="00780971" w:rsidRPr="00B512F4">
        <w:rPr>
          <w:rFonts w:ascii="Times New Roman" w:eastAsia="Times New Roman" w:hAnsi="Times New Roman" w:cs="Times New Roman"/>
          <w:b/>
          <w:sz w:val="28"/>
        </w:rPr>
        <w:t xml:space="preserve"> E</w:t>
      </w:r>
      <w:r w:rsidR="00154321" w:rsidRPr="00B512F4">
        <w:rPr>
          <w:rFonts w:ascii="Times New Roman" w:eastAsia="Times New Roman" w:hAnsi="Times New Roman" w:cs="Times New Roman"/>
          <w:b/>
          <w:sz w:val="28"/>
        </w:rPr>
        <w:t xml:space="preserve">xercice </w:t>
      </w:r>
      <w:r w:rsidR="009731BB" w:rsidRPr="00B512F4">
        <w:rPr>
          <w:rFonts w:ascii="Times New Roman" w:eastAsia="Times New Roman" w:hAnsi="Times New Roman" w:cs="Times New Roman"/>
          <w:b/>
          <w:sz w:val="28"/>
        </w:rPr>
        <w:t xml:space="preserve">budgétaire </w:t>
      </w:r>
      <w:r w:rsidR="00154321" w:rsidRPr="00B512F4">
        <w:rPr>
          <w:rFonts w:ascii="Times New Roman" w:eastAsia="Times New Roman" w:hAnsi="Times New Roman" w:cs="Times New Roman"/>
          <w:b/>
          <w:sz w:val="28"/>
        </w:rPr>
        <w:t>2019</w:t>
      </w:r>
      <w:r w:rsidR="00B512F4" w:rsidRPr="00B512F4">
        <w:rPr>
          <w:rFonts w:ascii="Times New Roman" w:eastAsia="Times New Roman" w:hAnsi="Times New Roman" w:cs="Times New Roman"/>
          <w:b/>
          <w:sz w:val="28"/>
        </w:rPr>
        <w:t xml:space="preserve"> </w:t>
      </w:r>
      <w:r w:rsidR="00154321" w:rsidRPr="00B512F4">
        <w:rPr>
          <w:rFonts w:ascii="Times New Roman" w:eastAsia="Times New Roman" w:hAnsi="Times New Roman" w:cs="Times New Roman"/>
          <w:b/>
          <w:sz w:val="24"/>
        </w:rPr>
        <w:t xml:space="preserve">Imputation : </w:t>
      </w:r>
      <w:r w:rsidR="002931FD" w:rsidRPr="00B512F4">
        <w:rPr>
          <w:rFonts w:ascii="Times New Roman" w:eastAsia="Times New Roman" w:hAnsi="Times New Roman" w:cs="Times New Roman"/>
          <w:b/>
          <w:color w:val="FF0000"/>
          <w:sz w:val="24"/>
        </w:rPr>
        <w:t>53 32 423 03 641218 2246 821</w:t>
      </w:r>
      <w:r w:rsidR="00B512F4">
        <w:rPr>
          <w:rFonts w:ascii="Times New Roman" w:eastAsia="Times New Roman" w:hAnsi="Times New Roman" w:cs="Times New Roman"/>
          <w:b/>
          <w:color w:val="FF0000"/>
          <w:sz w:val="24"/>
        </w:rPr>
        <w:t> ;</w:t>
      </w:r>
    </w:p>
    <w:p w:rsidR="007C6A7F" w:rsidRPr="00635547" w:rsidRDefault="007C6A7F" w:rsidP="00635547">
      <w:pPr>
        <w:pStyle w:val="Paragraphedeliste"/>
        <w:numPr>
          <w:ilvl w:val="0"/>
          <w:numId w:val="81"/>
        </w:numPr>
        <w:tabs>
          <w:tab w:val="left" w:pos="0"/>
        </w:tabs>
        <w:spacing w:after="60" w:line="240" w:lineRule="auto"/>
        <w:rPr>
          <w:rFonts w:ascii="Times New Roman" w:eastAsia="Times New Roman" w:hAnsi="Times New Roman" w:cs="Times New Roman"/>
          <w:b/>
          <w:sz w:val="28"/>
        </w:rPr>
      </w:pPr>
      <w:r w:rsidRPr="00635547">
        <w:rPr>
          <w:rFonts w:ascii="Times New Roman" w:eastAsia="Times New Roman" w:hAnsi="Times New Roman" w:cs="Times New Roman"/>
          <w:b/>
          <w:sz w:val="28"/>
        </w:rPr>
        <w:t xml:space="preserve">Lot 2 : </w:t>
      </w:r>
      <w:r w:rsidR="00AF729B" w:rsidRPr="00635547">
        <w:rPr>
          <w:rFonts w:ascii="Times New Roman" w:eastAsia="Times New Roman" w:hAnsi="Times New Roman" w:cs="Times New Roman"/>
          <w:b/>
          <w:sz w:val="28"/>
        </w:rPr>
        <w:t>budgets communal et population riveraine</w:t>
      </w:r>
      <w:r w:rsidRPr="00635547">
        <w:rPr>
          <w:rFonts w:ascii="Times New Roman" w:eastAsia="Times New Roman" w:hAnsi="Times New Roman" w:cs="Times New Roman"/>
          <w:b/>
          <w:sz w:val="28"/>
        </w:rPr>
        <w:t>,</w:t>
      </w:r>
      <w:r w:rsidR="00635547">
        <w:rPr>
          <w:rFonts w:ascii="Times New Roman" w:eastAsia="Times New Roman" w:hAnsi="Times New Roman" w:cs="Times New Roman"/>
          <w:b/>
          <w:sz w:val="28"/>
        </w:rPr>
        <w:t xml:space="preserve"> </w:t>
      </w:r>
      <w:r w:rsidRPr="00635547">
        <w:rPr>
          <w:rFonts w:ascii="Times New Roman" w:eastAsia="Times New Roman" w:hAnsi="Times New Roman" w:cs="Times New Roman"/>
          <w:b/>
          <w:sz w:val="28"/>
        </w:rPr>
        <w:t>Exercice budgétaire 2019</w:t>
      </w:r>
      <w:r w:rsidR="00635547">
        <w:rPr>
          <w:rFonts w:ascii="Times New Roman" w:eastAsia="Times New Roman" w:hAnsi="Times New Roman" w:cs="Times New Roman"/>
          <w:b/>
          <w:sz w:val="28"/>
        </w:rPr>
        <w:t xml:space="preserve">, </w:t>
      </w:r>
      <w:r w:rsidRPr="00635547">
        <w:rPr>
          <w:rFonts w:ascii="Times New Roman" w:eastAsia="Times New Roman" w:hAnsi="Times New Roman" w:cs="Times New Roman"/>
          <w:b/>
          <w:sz w:val="24"/>
        </w:rPr>
        <w:t xml:space="preserve">Imputation : </w:t>
      </w:r>
      <w:r w:rsidRPr="00635547">
        <w:rPr>
          <w:rFonts w:ascii="Times New Roman" w:eastAsia="Times New Roman" w:hAnsi="Times New Roman" w:cs="Times New Roman"/>
          <w:b/>
          <w:color w:val="FF0000"/>
          <w:sz w:val="24"/>
        </w:rPr>
        <w:t>220 150</w:t>
      </w:r>
    </w:p>
    <w:p w:rsidR="00D8092E" w:rsidRPr="00923159" w:rsidRDefault="00154321" w:rsidP="00BD6C49">
      <w:pPr>
        <w:tabs>
          <w:tab w:val="left" w:pos="0"/>
        </w:tabs>
        <w:spacing w:after="0" w:line="240" w:lineRule="auto"/>
        <w:jc w:val="center"/>
        <w:rPr>
          <w:rFonts w:ascii="Times New Roman" w:eastAsia="Times New Roman" w:hAnsi="Times New Roman" w:cs="Times New Roman"/>
          <w:sz w:val="36"/>
        </w:rPr>
      </w:pPr>
      <w:r w:rsidRPr="00923159">
        <w:rPr>
          <w:rFonts w:ascii="Times New Roman" w:eastAsia="Times New Roman" w:hAnsi="Times New Roman" w:cs="Times New Roman"/>
          <w:b/>
          <w:sz w:val="24"/>
        </w:rPr>
        <w:t>---------------------------------------------------------------------------</w:t>
      </w:r>
    </w:p>
    <w:p w:rsidR="00D8092E" w:rsidRPr="00923159" w:rsidRDefault="00D8092E" w:rsidP="00BD6C49">
      <w:pPr>
        <w:tabs>
          <w:tab w:val="left" w:pos="0"/>
        </w:tabs>
        <w:spacing w:after="0" w:line="240" w:lineRule="auto"/>
        <w:jc w:val="center"/>
        <w:rPr>
          <w:rFonts w:ascii="Times New Roman" w:eastAsia="Times New Roman" w:hAnsi="Times New Roman" w:cs="Times New Roman"/>
          <w:sz w:val="28"/>
        </w:rPr>
      </w:pPr>
    </w:p>
    <w:p w:rsidR="00D8092E" w:rsidRPr="00923159" w:rsidRDefault="00D8092E" w:rsidP="00BD6C49">
      <w:pPr>
        <w:tabs>
          <w:tab w:val="left" w:pos="0"/>
        </w:tabs>
        <w:spacing w:after="0" w:line="240" w:lineRule="auto"/>
        <w:jc w:val="center"/>
        <w:rPr>
          <w:rFonts w:ascii="Times New Roman" w:eastAsia="Times New Roman" w:hAnsi="Times New Roman" w:cs="Times New Roman"/>
          <w:sz w:val="28"/>
        </w:rPr>
      </w:pPr>
    </w:p>
    <w:p w:rsidR="00D8092E" w:rsidRPr="00923159" w:rsidRDefault="00D8092E" w:rsidP="00BD6C49">
      <w:pPr>
        <w:tabs>
          <w:tab w:val="left" w:pos="0"/>
        </w:tabs>
        <w:spacing w:after="0" w:line="240" w:lineRule="auto"/>
        <w:jc w:val="center"/>
        <w:rPr>
          <w:rFonts w:ascii="Times New Roman" w:eastAsia="Times New Roman" w:hAnsi="Times New Roman" w:cs="Times New Roman"/>
          <w:sz w:val="28"/>
        </w:rPr>
      </w:pPr>
    </w:p>
    <w:p w:rsidR="00D8092E" w:rsidRPr="00923159" w:rsidRDefault="00D8092E" w:rsidP="00BD6C49">
      <w:pPr>
        <w:tabs>
          <w:tab w:val="left" w:pos="0"/>
        </w:tabs>
        <w:spacing w:after="0" w:line="240" w:lineRule="auto"/>
        <w:jc w:val="center"/>
        <w:rPr>
          <w:rFonts w:ascii="Times New Roman" w:eastAsia="Times New Roman" w:hAnsi="Times New Roman" w:cs="Times New Roman"/>
          <w:sz w:val="28"/>
        </w:rPr>
      </w:pPr>
    </w:p>
    <w:p w:rsidR="00D8092E" w:rsidRPr="00780971" w:rsidRDefault="00154321" w:rsidP="00BD6C49">
      <w:pPr>
        <w:keepNext/>
        <w:tabs>
          <w:tab w:val="left" w:pos="0"/>
        </w:tabs>
        <w:spacing w:after="0" w:line="240" w:lineRule="auto"/>
        <w:jc w:val="center"/>
        <w:rPr>
          <w:rFonts w:ascii="Times New Roman" w:eastAsia="Times New Roman" w:hAnsi="Times New Roman" w:cs="Times New Roman"/>
          <w:b/>
          <w:sz w:val="72"/>
        </w:rPr>
      </w:pPr>
      <w:r w:rsidRPr="00780971">
        <w:rPr>
          <w:rFonts w:ascii="Times New Roman" w:eastAsia="Times New Roman" w:hAnsi="Times New Roman" w:cs="Times New Roman"/>
          <w:b/>
          <w:sz w:val="72"/>
        </w:rPr>
        <w:t>DOSSIER D’APPEL D’OFFRES</w:t>
      </w:r>
    </w:p>
    <w:p w:rsidR="00D8092E" w:rsidRPr="00780971" w:rsidRDefault="00D8092E" w:rsidP="00BD6C49">
      <w:pPr>
        <w:tabs>
          <w:tab w:val="left" w:pos="0"/>
          <w:tab w:val="left" w:pos="7125"/>
        </w:tabs>
        <w:spacing w:after="0" w:line="240" w:lineRule="auto"/>
        <w:jc w:val="center"/>
        <w:rPr>
          <w:rFonts w:ascii="Times New Roman" w:eastAsia="Times New Roman" w:hAnsi="Times New Roman" w:cs="Times New Roman"/>
          <w:sz w:val="96"/>
        </w:rPr>
      </w:pPr>
    </w:p>
    <w:p w:rsidR="00D8092E" w:rsidRPr="00923159" w:rsidRDefault="00D8092E" w:rsidP="00BD6C49">
      <w:pPr>
        <w:tabs>
          <w:tab w:val="left" w:pos="0"/>
        </w:tabs>
        <w:spacing w:after="0" w:line="240" w:lineRule="auto"/>
        <w:jc w:val="center"/>
        <w:rPr>
          <w:rFonts w:ascii="Times New Roman" w:eastAsia="Times New Roman" w:hAnsi="Times New Roman" w:cs="Times New Roman"/>
          <w:sz w:val="52"/>
        </w:rPr>
      </w:pPr>
    </w:p>
    <w:p w:rsidR="00AF4DD7" w:rsidRPr="00923159" w:rsidRDefault="00AF4DD7" w:rsidP="00BD6C49">
      <w:pPr>
        <w:tabs>
          <w:tab w:val="left" w:pos="0"/>
        </w:tabs>
        <w:rPr>
          <w:rFonts w:ascii="Times New Roman" w:eastAsia="Times New Roman" w:hAnsi="Times New Roman" w:cs="Times New Roman"/>
          <w:b/>
          <w:sz w:val="24"/>
        </w:rPr>
      </w:pPr>
      <w:r w:rsidRPr="00923159">
        <w:rPr>
          <w:rFonts w:ascii="Times New Roman" w:eastAsia="Times New Roman" w:hAnsi="Times New Roman" w:cs="Times New Roman"/>
          <w:b/>
          <w:sz w:val="24"/>
        </w:rPr>
        <w:br w:type="page"/>
      </w:r>
    </w:p>
    <w:p w:rsidR="00D8092E" w:rsidRPr="00923159" w:rsidRDefault="00D8092E" w:rsidP="00BD6C49">
      <w:pPr>
        <w:tabs>
          <w:tab w:val="left" w:pos="0"/>
        </w:tabs>
        <w:spacing w:after="0" w:line="240" w:lineRule="auto"/>
        <w:jc w:val="center"/>
        <w:rPr>
          <w:rFonts w:ascii="Times New Roman" w:eastAsia="Times New Roman" w:hAnsi="Times New Roman" w:cs="Times New Roman"/>
          <w:b/>
          <w:sz w:val="24"/>
        </w:rPr>
      </w:pPr>
    </w:p>
    <w:p w:rsidR="00D8092E" w:rsidRPr="00923159" w:rsidRDefault="00D8092E" w:rsidP="00BD6C49">
      <w:pPr>
        <w:tabs>
          <w:tab w:val="left" w:pos="0"/>
        </w:tabs>
        <w:spacing w:after="0" w:line="240" w:lineRule="auto"/>
        <w:jc w:val="center"/>
        <w:rPr>
          <w:rFonts w:ascii="Times New Roman" w:eastAsia="Times New Roman" w:hAnsi="Times New Roman" w:cs="Times New Roman"/>
          <w:sz w:val="24"/>
        </w:rPr>
      </w:pPr>
    </w:p>
    <w:p w:rsidR="00D8092E" w:rsidRPr="00923159" w:rsidRDefault="00154321" w:rsidP="00BD6C49">
      <w:pPr>
        <w:tabs>
          <w:tab w:val="left" w:pos="0"/>
        </w:tabs>
        <w:spacing w:after="0" w:line="240" w:lineRule="auto"/>
        <w:jc w:val="center"/>
        <w:rPr>
          <w:rFonts w:ascii="Times New Roman" w:eastAsia="Times New Roman" w:hAnsi="Times New Roman" w:cs="Times New Roman"/>
          <w:b/>
          <w:sz w:val="28"/>
          <w:u w:val="single"/>
        </w:rPr>
      </w:pPr>
      <w:r w:rsidRPr="00923159">
        <w:rPr>
          <w:rFonts w:ascii="Times New Roman" w:eastAsia="Times New Roman" w:hAnsi="Times New Roman" w:cs="Times New Roman"/>
          <w:b/>
          <w:sz w:val="28"/>
          <w:u w:val="single"/>
        </w:rPr>
        <w:t>SOMMAIRE</w:t>
      </w:r>
    </w:p>
    <w:p w:rsidR="00D8092E" w:rsidRPr="00923159" w:rsidRDefault="00D8092E" w:rsidP="00BD6C49">
      <w:pPr>
        <w:tabs>
          <w:tab w:val="left" w:pos="0"/>
          <w:tab w:val="left" w:pos="440"/>
          <w:tab w:val="right" w:leader="dot" w:pos="10950"/>
        </w:tabs>
        <w:spacing w:after="0" w:line="480" w:lineRule="auto"/>
        <w:jc w:val="both"/>
        <w:rPr>
          <w:rFonts w:ascii="Times New Roman" w:eastAsia="Times New Roman" w:hAnsi="Times New Roman" w:cs="Times New Roman"/>
        </w:rPr>
      </w:pPr>
    </w:p>
    <w:p w:rsidR="00D8092E" w:rsidRPr="00923159" w:rsidRDefault="00154321" w:rsidP="00BD6C49">
      <w:pPr>
        <w:tabs>
          <w:tab w:val="left" w:pos="0"/>
          <w:tab w:val="left" w:pos="440"/>
          <w:tab w:val="right" w:leader="dot" w:pos="10950"/>
        </w:tabs>
        <w:spacing w:after="0" w:line="480" w:lineRule="auto"/>
        <w:jc w:val="both"/>
        <w:rPr>
          <w:rFonts w:ascii="Times New Roman" w:eastAsia="Times New Roman" w:hAnsi="Times New Roman" w:cs="Times New Roman"/>
          <w:sz w:val="28"/>
          <w:u w:val="single"/>
        </w:rPr>
      </w:pPr>
      <w:r w:rsidRPr="00923159">
        <w:rPr>
          <w:rFonts w:ascii="Times New Roman" w:eastAsia="Times New Roman" w:hAnsi="Times New Roman" w:cs="Times New Roman"/>
          <w:sz w:val="28"/>
          <w:u w:val="single"/>
        </w:rPr>
        <w:t>PIÈCE  N° 1 : Avis d’A</w:t>
      </w:r>
      <w:r w:rsidR="000D129A">
        <w:rPr>
          <w:rFonts w:ascii="Times New Roman" w:eastAsia="Times New Roman" w:hAnsi="Times New Roman" w:cs="Times New Roman"/>
          <w:sz w:val="28"/>
          <w:u w:val="single"/>
        </w:rPr>
        <w:t>ppel d’Offres………………………………</w:t>
      </w:r>
      <w:r w:rsidRPr="00923159">
        <w:rPr>
          <w:rFonts w:ascii="Times New Roman" w:eastAsia="Times New Roman" w:hAnsi="Times New Roman" w:cs="Times New Roman"/>
          <w:sz w:val="28"/>
          <w:u w:val="single"/>
        </w:rPr>
        <w:t>...</w:t>
      </w:r>
      <w:r w:rsidRPr="00923159">
        <w:rPr>
          <w:rFonts w:ascii="Times New Roman" w:eastAsia="Times New Roman" w:hAnsi="Times New Roman" w:cs="Times New Roman"/>
          <w:sz w:val="28"/>
        </w:rPr>
        <w:t>3</w:t>
      </w:r>
    </w:p>
    <w:p w:rsidR="00D8092E" w:rsidRPr="00923159" w:rsidRDefault="00D8092E" w:rsidP="00BD6C49">
      <w:pPr>
        <w:tabs>
          <w:tab w:val="left" w:pos="0"/>
        </w:tabs>
        <w:spacing w:after="0" w:line="240" w:lineRule="auto"/>
        <w:jc w:val="both"/>
        <w:rPr>
          <w:rFonts w:ascii="Times New Roman" w:eastAsia="Times New Roman" w:hAnsi="Times New Roman" w:cs="Times New Roman"/>
          <w:sz w:val="24"/>
        </w:rPr>
      </w:pPr>
    </w:p>
    <w:p w:rsidR="00D8092E" w:rsidRPr="00923159" w:rsidRDefault="00154321" w:rsidP="00BD6C49">
      <w:pPr>
        <w:tabs>
          <w:tab w:val="left" w:pos="0"/>
        </w:tabs>
        <w:spacing w:before="56" w:after="0" w:line="240" w:lineRule="auto"/>
        <w:ind w:right="-20"/>
        <w:rPr>
          <w:rFonts w:ascii="Times New Roman" w:eastAsia="Times New Roman" w:hAnsi="Times New Roman" w:cs="Times New Roman"/>
          <w:sz w:val="28"/>
        </w:rPr>
      </w:pPr>
      <w:r w:rsidRPr="00923159">
        <w:rPr>
          <w:rFonts w:ascii="Times New Roman" w:eastAsia="Times New Roman" w:hAnsi="Times New Roman" w:cs="Times New Roman"/>
          <w:sz w:val="28"/>
        </w:rPr>
        <w:t>PIÈCE  N° 2 : Règlement Général de l</w:t>
      </w:r>
      <w:r w:rsidR="000D129A">
        <w:rPr>
          <w:rFonts w:ascii="Times New Roman" w:eastAsia="Times New Roman" w:hAnsi="Times New Roman" w:cs="Times New Roman"/>
          <w:sz w:val="28"/>
        </w:rPr>
        <w:t>'Appel d'Offres………………</w:t>
      </w:r>
      <w:r w:rsidRPr="00923159">
        <w:rPr>
          <w:rFonts w:ascii="Times New Roman" w:eastAsia="Times New Roman" w:hAnsi="Times New Roman" w:cs="Times New Roman"/>
          <w:sz w:val="28"/>
        </w:rPr>
        <w:t>..11</w:t>
      </w:r>
    </w:p>
    <w:p w:rsidR="00D8092E" w:rsidRPr="00923159" w:rsidRDefault="00D8092E" w:rsidP="00BD6C49">
      <w:pPr>
        <w:tabs>
          <w:tab w:val="left" w:pos="0"/>
        </w:tabs>
        <w:spacing w:after="0" w:line="240" w:lineRule="auto"/>
        <w:jc w:val="both"/>
        <w:rPr>
          <w:rFonts w:ascii="Times New Roman" w:eastAsia="Times New Roman" w:hAnsi="Times New Roman" w:cs="Times New Roman"/>
          <w:sz w:val="24"/>
        </w:rPr>
      </w:pPr>
    </w:p>
    <w:p w:rsidR="00D8092E" w:rsidRPr="00923159" w:rsidRDefault="00154321" w:rsidP="00BD6C49">
      <w:pPr>
        <w:tabs>
          <w:tab w:val="left" w:pos="0"/>
          <w:tab w:val="left" w:pos="440"/>
          <w:tab w:val="right" w:leader="dot" w:pos="10950"/>
        </w:tabs>
        <w:spacing w:after="0" w:line="480" w:lineRule="auto"/>
        <w:jc w:val="both"/>
        <w:rPr>
          <w:rFonts w:ascii="Times New Roman" w:eastAsia="Times New Roman" w:hAnsi="Times New Roman" w:cs="Times New Roman"/>
          <w:sz w:val="28"/>
          <w:u w:val="single"/>
        </w:rPr>
      </w:pPr>
      <w:r w:rsidRPr="00923159">
        <w:rPr>
          <w:rFonts w:ascii="Times New Roman" w:eastAsia="Times New Roman" w:hAnsi="Times New Roman" w:cs="Times New Roman"/>
          <w:sz w:val="28"/>
          <w:u w:val="single"/>
        </w:rPr>
        <w:t>PIÈCE  N° 3 : Règlement Particulier d’</w:t>
      </w:r>
      <w:r w:rsidR="000D129A">
        <w:rPr>
          <w:rFonts w:ascii="Times New Roman" w:eastAsia="Times New Roman" w:hAnsi="Times New Roman" w:cs="Times New Roman"/>
          <w:sz w:val="28"/>
          <w:u w:val="single"/>
        </w:rPr>
        <w:t>Appel d’Offres (RPAO)………</w:t>
      </w:r>
      <w:r w:rsidRPr="00923159">
        <w:rPr>
          <w:rFonts w:ascii="Times New Roman" w:eastAsia="Times New Roman" w:hAnsi="Times New Roman" w:cs="Times New Roman"/>
          <w:sz w:val="28"/>
        </w:rPr>
        <w:t>30</w:t>
      </w:r>
    </w:p>
    <w:p w:rsidR="00D8092E" w:rsidRPr="00923159" w:rsidRDefault="00D8092E" w:rsidP="00BD6C49">
      <w:pPr>
        <w:tabs>
          <w:tab w:val="left" w:pos="0"/>
        </w:tabs>
        <w:spacing w:after="0" w:line="240" w:lineRule="auto"/>
        <w:jc w:val="both"/>
        <w:rPr>
          <w:rFonts w:ascii="Times New Roman" w:eastAsia="Times New Roman" w:hAnsi="Times New Roman" w:cs="Times New Roman"/>
          <w:sz w:val="24"/>
        </w:rPr>
      </w:pPr>
    </w:p>
    <w:p w:rsidR="00D8092E" w:rsidRPr="00923159" w:rsidRDefault="00154321" w:rsidP="00BD6C49">
      <w:pPr>
        <w:tabs>
          <w:tab w:val="left" w:pos="0"/>
          <w:tab w:val="left" w:pos="440"/>
          <w:tab w:val="right" w:leader="dot" w:pos="10950"/>
        </w:tabs>
        <w:spacing w:after="0" w:line="480" w:lineRule="auto"/>
        <w:jc w:val="both"/>
        <w:rPr>
          <w:rFonts w:ascii="Times New Roman" w:eastAsia="Times New Roman" w:hAnsi="Times New Roman" w:cs="Times New Roman"/>
          <w:sz w:val="28"/>
          <w:u w:val="single"/>
        </w:rPr>
      </w:pPr>
      <w:r w:rsidRPr="00923159">
        <w:rPr>
          <w:rFonts w:ascii="Times New Roman" w:eastAsia="Times New Roman" w:hAnsi="Times New Roman" w:cs="Times New Roman"/>
          <w:sz w:val="28"/>
          <w:u w:val="single"/>
        </w:rPr>
        <w:t>PIECE N° 4 : Cahier des Clauses Administra</w:t>
      </w:r>
      <w:r w:rsidR="000D129A">
        <w:rPr>
          <w:rFonts w:ascii="Times New Roman" w:eastAsia="Times New Roman" w:hAnsi="Times New Roman" w:cs="Times New Roman"/>
          <w:sz w:val="28"/>
          <w:u w:val="single"/>
        </w:rPr>
        <w:t xml:space="preserve">tives Particulières (CCAP) </w:t>
      </w:r>
      <w:r w:rsidRPr="00923159">
        <w:rPr>
          <w:rFonts w:ascii="Times New Roman" w:eastAsia="Times New Roman" w:hAnsi="Times New Roman" w:cs="Times New Roman"/>
          <w:sz w:val="28"/>
        </w:rPr>
        <w:t>42</w:t>
      </w:r>
    </w:p>
    <w:p w:rsidR="00D8092E" w:rsidRPr="00923159" w:rsidRDefault="00D8092E" w:rsidP="00BD6C49">
      <w:pPr>
        <w:tabs>
          <w:tab w:val="left" w:pos="0"/>
        </w:tabs>
        <w:spacing w:after="0" w:line="240" w:lineRule="auto"/>
        <w:jc w:val="both"/>
        <w:rPr>
          <w:rFonts w:ascii="Times New Roman" w:eastAsia="Times New Roman" w:hAnsi="Times New Roman" w:cs="Times New Roman"/>
          <w:sz w:val="24"/>
        </w:rPr>
      </w:pPr>
    </w:p>
    <w:p w:rsidR="00D8092E" w:rsidRPr="00923159" w:rsidRDefault="00154321" w:rsidP="00BD6C49">
      <w:pPr>
        <w:tabs>
          <w:tab w:val="left" w:pos="0"/>
          <w:tab w:val="left" w:pos="440"/>
          <w:tab w:val="right" w:leader="dot" w:pos="10950"/>
        </w:tabs>
        <w:spacing w:after="0" w:line="480" w:lineRule="auto"/>
        <w:jc w:val="both"/>
        <w:rPr>
          <w:rFonts w:ascii="Times New Roman" w:eastAsia="Times New Roman" w:hAnsi="Times New Roman" w:cs="Times New Roman"/>
          <w:sz w:val="28"/>
          <w:u w:val="single"/>
        </w:rPr>
      </w:pPr>
      <w:r w:rsidRPr="00923159">
        <w:rPr>
          <w:rFonts w:ascii="Times New Roman" w:eastAsia="Times New Roman" w:hAnsi="Times New Roman" w:cs="Times New Roman"/>
          <w:sz w:val="28"/>
          <w:u w:val="single"/>
        </w:rPr>
        <w:t>PIECE N° 5 : Cahier des clauses Techn</w:t>
      </w:r>
      <w:r w:rsidR="000D129A">
        <w:rPr>
          <w:rFonts w:ascii="Times New Roman" w:eastAsia="Times New Roman" w:hAnsi="Times New Roman" w:cs="Times New Roman"/>
          <w:sz w:val="28"/>
          <w:u w:val="single"/>
        </w:rPr>
        <w:t>iques Particulières (CCTP).....</w:t>
      </w:r>
      <w:r w:rsidRPr="00923159">
        <w:rPr>
          <w:rFonts w:ascii="Times New Roman" w:eastAsia="Times New Roman" w:hAnsi="Times New Roman" w:cs="Times New Roman"/>
          <w:sz w:val="28"/>
        </w:rPr>
        <w:t>57</w:t>
      </w:r>
    </w:p>
    <w:p w:rsidR="00D8092E" w:rsidRPr="00923159" w:rsidRDefault="00D8092E" w:rsidP="00BD6C49">
      <w:pPr>
        <w:tabs>
          <w:tab w:val="left" w:pos="0"/>
        </w:tabs>
        <w:spacing w:after="0" w:line="240" w:lineRule="auto"/>
        <w:jc w:val="both"/>
        <w:rPr>
          <w:rFonts w:ascii="Times New Roman" w:eastAsia="Times New Roman" w:hAnsi="Times New Roman" w:cs="Times New Roman"/>
          <w:sz w:val="24"/>
        </w:rPr>
      </w:pPr>
    </w:p>
    <w:p w:rsidR="00D8092E" w:rsidRPr="00923159" w:rsidRDefault="00154321" w:rsidP="00BD6C49">
      <w:pPr>
        <w:tabs>
          <w:tab w:val="left" w:pos="0"/>
          <w:tab w:val="left" w:pos="440"/>
          <w:tab w:val="right" w:leader="dot" w:pos="10950"/>
        </w:tabs>
        <w:spacing w:after="0" w:line="480" w:lineRule="auto"/>
        <w:jc w:val="both"/>
        <w:rPr>
          <w:rFonts w:ascii="Times New Roman" w:eastAsia="Times New Roman" w:hAnsi="Times New Roman" w:cs="Times New Roman"/>
          <w:sz w:val="28"/>
          <w:u w:val="single"/>
        </w:rPr>
      </w:pPr>
      <w:r w:rsidRPr="00923159">
        <w:rPr>
          <w:rFonts w:ascii="Times New Roman" w:eastAsia="Times New Roman" w:hAnsi="Times New Roman" w:cs="Times New Roman"/>
          <w:sz w:val="28"/>
          <w:u w:val="single"/>
        </w:rPr>
        <w:t xml:space="preserve">PIECE N° 6 : Cadre du bordereau des </w:t>
      </w:r>
      <w:r w:rsidR="000D129A">
        <w:rPr>
          <w:rFonts w:ascii="Times New Roman" w:eastAsia="Times New Roman" w:hAnsi="Times New Roman" w:cs="Times New Roman"/>
          <w:sz w:val="28"/>
          <w:u w:val="single"/>
        </w:rPr>
        <w:t>prix unitaires…  …...………</w:t>
      </w:r>
      <w:r w:rsidRPr="00923159">
        <w:rPr>
          <w:rFonts w:ascii="Times New Roman" w:eastAsia="Times New Roman" w:hAnsi="Times New Roman" w:cs="Times New Roman"/>
          <w:sz w:val="28"/>
        </w:rPr>
        <w:t>.70</w:t>
      </w:r>
    </w:p>
    <w:p w:rsidR="00D8092E" w:rsidRPr="00923159" w:rsidRDefault="00D8092E" w:rsidP="00BD6C49">
      <w:pPr>
        <w:tabs>
          <w:tab w:val="left" w:pos="0"/>
        </w:tabs>
        <w:spacing w:after="0" w:line="240" w:lineRule="auto"/>
        <w:jc w:val="both"/>
        <w:rPr>
          <w:rFonts w:ascii="Times New Roman" w:eastAsia="Times New Roman" w:hAnsi="Times New Roman" w:cs="Times New Roman"/>
          <w:sz w:val="24"/>
        </w:rPr>
      </w:pPr>
    </w:p>
    <w:p w:rsidR="00D8092E" w:rsidRPr="00923159" w:rsidRDefault="00154321" w:rsidP="00BD6C49">
      <w:pPr>
        <w:tabs>
          <w:tab w:val="left" w:pos="0"/>
          <w:tab w:val="left" w:pos="440"/>
          <w:tab w:val="right" w:leader="dot" w:pos="10950"/>
        </w:tabs>
        <w:spacing w:after="0" w:line="480" w:lineRule="auto"/>
        <w:jc w:val="both"/>
        <w:rPr>
          <w:rFonts w:ascii="Times New Roman" w:eastAsia="Times New Roman" w:hAnsi="Times New Roman" w:cs="Times New Roman"/>
          <w:sz w:val="28"/>
          <w:u w:val="single"/>
        </w:rPr>
      </w:pPr>
      <w:r w:rsidRPr="00923159">
        <w:rPr>
          <w:rFonts w:ascii="Times New Roman" w:eastAsia="Times New Roman" w:hAnsi="Times New Roman" w:cs="Times New Roman"/>
          <w:sz w:val="28"/>
          <w:u w:val="single"/>
        </w:rPr>
        <w:t>PIECE N° 7 : Cadre du devis qu</w:t>
      </w:r>
      <w:r w:rsidR="000D129A">
        <w:rPr>
          <w:rFonts w:ascii="Times New Roman" w:eastAsia="Times New Roman" w:hAnsi="Times New Roman" w:cs="Times New Roman"/>
          <w:sz w:val="28"/>
          <w:u w:val="single"/>
        </w:rPr>
        <w:t>antitatif et estimatif………………..</w:t>
      </w:r>
      <w:r w:rsidR="000D129A">
        <w:rPr>
          <w:rFonts w:ascii="Times New Roman" w:eastAsia="Times New Roman" w:hAnsi="Times New Roman" w:cs="Times New Roman"/>
          <w:sz w:val="28"/>
        </w:rPr>
        <w:t>.</w:t>
      </w:r>
      <w:r w:rsidRPr="00923159">
        <w:rPr>
          <w:rFonts w:ascii="Times New Roman" w:eastAsia="Times New Roman" w:hAnsi="Times New Roman" w:cs="Times New Roman"/>
          <w:sz w:val="28"/>
        </w:rPr>
        <w:t>72</w:t>
      </w:r>
    </w:p>
    <w:p w:rsidR="00D8092E" w:rsidRPr="00923159" w:rsidRDefault="00D8092E" w:rsidP="00BD6C49">
      <w:pPr>
        <w:tabs>
          <w:tab w:val="left" w:pos="0"/>
        </w:tabs>
        <w:spacing w:after="0" w:line="240" w:lineRule="auto"/>
        <w:jc w:val="both"/>
        <w:rPr>
          <w:rFonts w:ascii="Times New Roman" w:eastAsia="Times New Roman" w:hAnsi="Times New Roman" w:cs="Times New Roman"/>
          <w:sz w:val="24"/>
        </w:rPr>
      </w:pPr>
    </w:p>
    <w:p w:rsidR="00D8092E" w:rsidRPr="00923159" w:rsidRDefault="00154321" w:rsidP="00BD6C49">
      <w:pPr>
        <w:tabs>
          <w:tab w:val="left" w:pos="0"/>
          <w:tab w:val="left" w:pos="440"/>
          <w:tab w:val="right" w:leader="dot" w:pos="10950"/>
        </w:tabs>
        <w:spacing w:after="0" w:line="480" w:lineRule="auto"/>
        <w:jc w:val="both"/>
        <w:rPr>
          <w:rFonts w:ascii="Times New Roman" w:eastAsia="Times New Roman" w:hAnsi="Times New Roman" w:cs="Times New Roman"/>
          <w:sz w:val="28"/>
          <w:u w:val="single"/>
        </w:rPr>
      </w:pPr>
      <w:r w:rsidRPr="00923159">
        <w:rPr>
          <w:rFonts w:ascii="Times New Roman" w:eastAsia="Times New Roman" w:hAnsi="Times New Roman" w:cs="Times New Roman"/>
          <w:sz w:val="28"/>
          <w:u w:val="single"/>
        </w:rPr>
        <w:t>PIECE N° 8 : Cadre du sous-dét</w:t>
      </w:r>
      <w:r w:rsidR="000D129A">
        <w:rPr>
          <w:rFonts w:ascii="Times New Roman" w:eastAsia="Times New Roman" w:hAnsi="Times New Roman" w:cs="Times New Roman"/>
          <w:sz w:val="28"/>
          <w:u w:val="single"/>
        </w:rPr>
        <w:t>ail des prix……………………...…..</w:t>
      </w:r>
      <w:r w:rsidRPr="00923159">
        <w:rPr>
          <w:rFonts w:ascii="Times New Roman" w:eastAsia="Times New Roman" w:hAnsi="Times New Roman" w:cs="Times New Roman"/>
          <w:sz w:val="28"/>
        </w:rPr>
        <w:t>.75</w:t>
      </w:r>
    </w:p>
    <w:p w:rsidR="00D8092E" w:rsidRPr="00923159" w:rsidRDefault="00D8092E" w:rsidP="00BD6C49">
      <w:pPr>
        <w:tabs>
          <w:tab w:val="left" w:pos="0"/>
        </w:tabs>
        <w:spacing w:after="0" w:line="240" w:lineRule="auto"/>
        <w:jc w:val="both"/>
        <w:rPr>
          <w:rFonts w:ascii="Times New Roman" w:eastAsia="Times New Roman" w:hAnsi="Times New Roman" w:cs="Times New Roman"/>
          <w:sz w:val="24"/>
        </w:rPr>
      </w:pPr>
    </w:p>
    <w:p w:rsidR="00D8092E" w:rsidRPr="00923159" w:rsidRDefault="00154321" w:rsidP="00BD6C49">
      <w:pPr>
        <w:tabs>
          <w:tab w:val="left" w:pos="0"/>
          <w:tab w:val="left" w:pos="440"/>
          <w:tab w:val="right" w:leader="dot" w:pos="10950"/>
        </w:tabs>
        <w:spacing w:after="0" w:line="480" w:lineRule="auto"/>
        <w:jc w:val="both"/>
        <w:rPr>
          <w:rFonts w:ascii="Times New Roman" w:eastAsia="Times New Roman" w:hAnsi="Times New Roman" w:cs="Times New Roman"/>
          <w:sz w:val="28"/>
          <w:u w:val="single"/>
        </w:rPr>
      </w:pPr>
      <w:r w:rsidRPr="00923159">
        <w:rPr>
          <w:rFonts w:ascii="Times New Roman" w:eastAsia="Times New Roman" w:hAnsi="Times New Roman" w:cs="Times New Roman"/>
          <w:sz w:val="28"/>
          <w:u w:val="single"/>
        </w:rPr>
        <w:t>PIECE N°9 : Modèle de Maché …………………………….…………</w:t>
      </w:r>
      <w:r w:rsidRPr="00923159">
        <w:rPr>
          <w:rFonts w:ascii="Times New Roman" w:eastAsia="Times New Roman" w:hAnsi="Times New Roman" w:cs="Times New Roman"/>
          <w:sz w:val="28"/>
        </w:rPr>
        <w:t>77</w:t>
      </w:r>
    </w:p>
    <w:p w:rsidR="00D8092E" w:rsidRPr="00923159" w:rsidRDefault="00D8092E" w:rsidP="00BD6C49">
      <w:pPr>
        <w:tabs>
          <w:tab w:val="left" w:pos="0"/>
        </w:tabs>
        <w:spacing w:after="0" w:line="240" w:lineRule="auto"/>
        <w:jc w:val="both"/>
        <w:rPr>
          <w:rFonts w:ascii="Times New Roman" w:eastAsia="Times New Roman" w:hAnsi="Times New Roman" w:cs="Times New Roman"/>
          <w:sz w:val="24"/>
        </w:rPr>
      </w:pPr>
    </w:p>
    <w:p w:rsidR="00D8092E" w:rsidRPr="00923159" w:rsidRDefault="00154321" w:rsidP="00BD6C49">
      <w:pPr>
        <w:tabs>
          <w:tab w:val="left" w:pos="0"/>
          <w:tab w:val="left" w:pos="440"/>
          <w:tab w:val="right" w:leader="dot" w:pos="10950"/>
        </w:tabs>
        <w:spacing w:after="0" w:line="480" w:lineRule="auto"/>
        <w:jc w:val="both"/>
        <w:rPr>
          <w:rFonts w:ascii="Times New Roman" w:eastAsia="Times New Roman" w:hAnsi="Times New Roman" w:cs="Times New Roman"/>
          <w:sz w:val="28"/>
        </w:rPr>
      </w:pPr>
      <w:r w:rsidRPr="00923159">
        <w:rPr>
          <w:rFonts w:ascii="Times New Roman" w:eastAsia="Times New Roman" w:hAnsi="Times New Roman" w:cs="Times New Roman"/>
          <w:sz w:val="28"/>
          <w:u w:val="single"/>
        </w:rPr>
        <w:t>PIECE N°10 : Formulaires et modèles…………………………………</w:t>
      </w:r>
      <w:r w:rsidRPr="00923159">
        <w:rPr>
          <w:rFonts w:ascii="Times New Roman" w:eastAsia="Times New Roman" w:hAnsi="Times New Roman" w:cs="Times New Roman"/>
          <w:sz w:val="28"/>
        </w:rPr>
        <w:t>82</w:t>
      </w:r>
    </w:p>
    <w:p w:rsidR="00D8092E" w:rsidRPr="00923159" w:rsidRDefault="00D8092E" w:rsidP="00BD6C49">
      <w:pPr>
        <w:tabs>
          <w:tab w:val="left" w:pos="0"/>
        </w:tabs>
        <w:spacing w:after="0" w:line="240" w:lineRule="auto"/>
        <w:rPr>
          <w:rFonts w:ascii="Times New Roman" w:eastAsia="Times New Roman" w:hAnsi="Times New Roman" w:cs="Times New Roman"/>
          <w:sz w:val="24"/>
        </w:rPr>
      </w:pPr>
    </w:p>
    <w:p w:rsidR="00D8092E" w:rsidRPr="00923159" w:rsidRDefault="00154321" w:rsidP="00BD6C49">
      <w:pPr>
        <w:tabs>
          <w:tab w:val="left" w:pos="0"/>
        </w:tabs>
        <w:spacing w:after="0" w:line="240" w:lineRule="auto"/>
        <w:rPr>
          <w:rFonts w:ascii="Times New Roman" w:eastAsia="Times New Roman" w:hAnsi="Times New Roman" w:cs="Times New Roman"/>
          <w:sz w:val="28"/>
        </w:rPr>
      </w:pPr>
      <w:r w:rsidRPr="00923159">
        <w:rPr>
          <w:rFonts w:ascii="Times New Roman" w:eastAsia="Times New Roman" w:hAnsi="Times New Roman" w:cs="Times New Roman"/>
          <w:sz w:val="28"/>
        </w:rPr>
        <w:t>PIECE N°11: Grille d'é</w:t>
      </w:r>
      <w:r w:rsidR="000D129A">
        <w:rPr>
          <w:rFonts w:ascii="Times New Roman" w:eastAsia="Times New Roman" w:hAnsi="Times New Roman" w:cs="Times New Roman"/>
          <w:sz w:val="28"/>
        </w:rPr>
        <w:t>valuation ……………………………………..</w:t>
      </w:r>
      <w:r w:rsidRPr="00923159">
        <w:rPr>
          <w:rFonts w:ascii="Times New Roman" w:eastAsia="Times New Roman" w:hAnsi="Times New Roman" w:cs="Times New Roman"/>
          <w:sz w:val="28"/>
        </w:rPr>
        <w:t>89</w:t>
      </w:r>
    </w:p>
    <w:p w:rsidR="00D8092E" w:rsidRPr="00923159" w:rsidRDefault="00D8092E" w:rsidP="00BD6C49">
      <w:pPr>
        <w:tabs>
          <w:tab w:val="left" w:pos="0"/>
        </w:tabs>
        <w:spacing w:after="0" w:line="240" w:lineRule="auto"/>
        <w:jc w:val="both"/>
        <w:rPr>
          <w:rFonts w:ascii="Times New Roman" w:eastAsia="Times New Roman" w:hAnsi="Times New Roman" w:cs="Times New Roman"/>
          <w:sz w:val="24"/>
        </w:rPr>
      </w:pPr>
    </w:p>
    <w:p w:rsidR="00D8092E" w:rsidRPr="00923159" w:rsidRDefault="00D8092E" w:rsidP="00BD6C49">
      <w:pPr>
        <w:tabs>
          <w:tab w:val="left" w:pos="0"/>
        </w:tabs>
        <w:spacing w:after="0" w:line="240" w:lineRule="auto"/>
        <w:jc w:val="both"/>
        <w:rPr>
          <w:rFonts w:ascii="Times New Roman" w:eastAsia="Times New Roman" w:hAnsi="Times New Roman" w:cs="Times New Roman"/>
          <w:sz w:val="24"/>
        </w:rPr>
      </w:pPr>
    </w:p>
    <w:p w:rsidR="00D8092E" w:rsidRPr="00923159" w:rsidRDefault="00154321" w:rsidP="00BD6C49">
      <w:pPr>
        <w:tabs>
          <w:tab w:val="left" w:pos="0"/>
          <w:tab w:val="left" w:pos="440"/>
          <w:tab w:val="right" w:leader="dot" w:pos="10950"/>
        </w:tabs>
        <w:spacing w:after="0" w:line="480" w:lineRule="auto"/>
        <w:jc w:val="both"/>
        <w:rPr>
          <w:rFonts w:ascii="Times New Roman" w:eastAsia="Times New Roman" w:hAnsi="Times New Roman" w:cs="Times New Roman"/>
          <w:b/>
        </w:rPr>
      </w:pPr>
      <w:r w:rsidRPr="00923159">
        <w:rPr>
          <w:rFonts w:ascii="Times New Roman" w:eastAsia="Times New Roman" w:hAnsi="Times New Roman" w:cs="Times New Roman"/>
          <w:sz w:val="28"/>
          <w:u w:val="single"/>
        </w:rPr>
        <w:t>PIECE N°12 : Liste des établissements bancaires de 1er ordre autorisés à émettre les cautions………</w:t>
      </w:r>
      <w:r w:rsidR="00BD6C49">
        <w:rPr>
          <w:rFonts w:ascii="Times New Roman" w:eastAsia="Times New Roman" w:hAnsi="Times New Roman" w:cs="Times New Roman"/>
          <w:sz w:val="28"/>
        </w:rPr>
        <w:t>…………………………………………………….</w:t>
      </w:r>
      <w:r w:rsidRPr="00923159">
        <w:rPr>
          <w:rFonts w:ascii="Times New Roman" w:eastAsia="Times New Roman" w:hAnsi="Times New Roman" w:cs="Times New Roman"/>
          <w:sz w:val="28"/>
        </w:rPr>
        <w:t>...94</w:t>
      </w:r>
    </w:p>
    <w:p w:rsidR="00D8092E" w:rsidRPr="00923159" w:rsidRDefault="00154321" w:rsidP="00BD6C49">
      <w:pPr>
        <w:tabs>
          <w:tab w:val="left" w:pos="0"/>
        </w:tabs>
        <w:spacing w:after="240" w:line="240" w:lineRule="auto"/>
        <w:jc w:val="both"/>
        <w:rPr>
          <w:rFonts w:ascii="Times New Roman" w:eastAsia="Times New Roman" w:hAnsi="Times New Roman" w:cs="Times New Roman"/>
          <w:b/>
          <w:sz w:val="24"/>
        </w:rPr>
      </w:pPr>
      <w:r w:rsidRPr="00923159">
        <w:rPr>
          <w:rFonts w:ascii="Times New Roman" w:eastAsia="Times New Roman" w:hAnsi="Times New Roman" w:cs="Times New Roman"/>
          <w:b/>
          <w:sz w:val="24"/>
        </w:rPr>
        <w:t xml:space="preserve"> </w:t>
      </w:r>
    </w:p>
    <w:p w:rsidR="00D8092E" w:rsidRDefault="00D8092E" w:rsidP="00BD6C49">
      <w:pPr>
        <w:tabs>
          <w:tab w:val="left" w:pos="0"/>
        </w:tabs>
        <w:spacing w:after="240" w:line="240" w:lineRule="auto"/>
        <w:jc w:val="both"/>
        <w:rPr>
          <w:rFonts w:ascii="Times New Roman" w:eastAsia="Times New Roman" w:hAnsi="Times New Roman" w:cs="Times New Roman"/>
          <w:b/>
          <w:sz w:val="24"/>
        </w:rPr>
      </w:pPr>
    </w:p>
    <w:p w:rsidR="00EA4CB8" w:rsidRPr="00923159" w:rsidRDefault="00EA4CB8" w:rsidP="00BD6C49">
      <w:pPr>
        <w:tabs>
          <w:tab w:val="left" w:pos="0"/>
        </w:tabs>
        <w:spacing w:after="240" w:line="240" w:lineRule="auto"/>
        <w:jc w:val="both"/>
        <w:rPr>
          <w:rFonts w:ascii="Times New Roman" w:eastAsia="Times New Roman" w:hAnsi="Times New Roman" w:cs="Times New Roman"/>
          <w:b/>
          <w:sz w:val="24"/>
        </w:rPr>
      </w:pPr>
    </w:p>
    <w:p w:rsidR="00D8092E" w:rsidRPr="00923159" w:rsidRDefault="00D8092E" w:rsidP="00BD6C49">
      <w:pPr>
        <w:tabs>
          <w:tab w:val="left" w:pos="0"/>
        </w:tabs>
        <w:spacing w:after="240" w:line="240" w:lineRule="auto"/>
        <w:jc w:val="both"/>
        <w:rPr>
          <w:rFonts w:ascii="Times New Roman" w:eastAsia="Times New Roman" w:hAnsi="Times New Roman" w:cs="Times New Roman"/>
          <w:sz w:val="16"/>
        </w:rPr>
      </w:pPr>
    </w:p>
    <w:p w:rsidR="00D8092E" w:rsidRPr="00923159" w:rsidRDefault="00D8092E" w:rsidP="00BD6C49">
      <w:pPr>
        <w:tabs>
          <w:tab w:val="left" w:pos="0"/>
          <w:tab w:val="left" w:pos="4536"/>
          <w:tab w:val="left" w:pos="9072"/>
        </w:tabs>
        <w:spacing w:after="0" w:line="240" w:lineRule="auto"/>
        <w:jc w:val="center"/>
        <w:rPr>
          <w:rFonts w:ascii="Times New Roman" w:eastAsia="Times New Roman" w:hAnsi="Times New Roman" w:cs="Times New Roman"/>
          <w:sz w:val="24"/>
        </w:rPr>
      </w:pPr>
    </w:p>
    <w:p w:rsidR="00D8092E" w:rsidRPr="00923159" w:rsidRDefault="00D8092E" w:rsidP="00BD6C49">
      <w:pPr>
        <w:tabs>
          <w:tab w:val="left" w:pos="0"/>
          <w:tab w:val="left" w:pos="4536"/>
          <w:tab w:val="left" w:pos="9072"/>
        </w:tabs>
        <w:spacing w:after="0" w:line="240" w:lineRule="auto"/>
        <w:jc w:val="center"/>
        <w:rPr>
          <w:rFonts w:ascii="Times New Roman" w:eastAsia="Times New Roman" w:hAnsi="Times New Roman" w:cs="Times New Roman"/>
          <w:sz w:val="24"/>
        </w:rPr>
      </w:pPr>
    </w:p>
    <w:p w:rsidR="00D8092E" w:rsidRPr="00923159" w:rsidRDefault="00D8092E" w:rsidP="00BD6C49">
      <w:pPr>
        <w:tabs>
          <w:tab w:val="left" w:pos="0"/>
          <w:tab w:val="left" w:pos="4536"/>
          <w:tab w:val="left" w:pos="9072"/>
        </w:tabs>
        <w:spacing w:after="0" w:line="240" w:lineRule="auto"/>
        <w:jc w:val="center"/>
        <w:rPr>
          <w:rFonts w:ascii="Times New Roman" w:eastAsia="Times New Roman" w:hAnsi="Times New Roman" w:cs="Times New Roman"/>
          <w:sz w:val="24"/>
        </w:rPr>
      </w:pPr>
    </w:p>
    <w:p w:rsidR="00EA4CB8" w:rsidRPr="00596A96" w:rsidRDefault="00FF1FD3" w:rsidP="00EA4CB8">
      <w:pPr>
        <w:tabs>
          <w:tab w:val="left" w:pos="4914"/>
        </w:tabs>
        <w:spacing w:after="0"/>
        <w:rPr>
          <w:rFonts w:ascii="Arial Narrow" w:hAnsi="Arial Narrow"/>
          <w:b/>
          <w:sz w:val="20"/>
          <w:lang w:val="en-US"/>
        </w:rPr>
      </w:pPr>
      <w:r>
        <w:rPr>
          <w:rFonts w:ascii="Arial Narrow" w:hAnsi="Arial Narrow"/>
          <w:b/>
          <w:noProof/>
          <w:sz w:val="20"/>
          <w:lang w:val="en-US" w:eastAsia="en-US"/>
        </w:rPr>
        <mc:AlternateContent>
          <mc:Choice Requires="wps">
            <w:drawing>
              <wp:anchor distT="0" distB="0" distL="114300" distR="114300" simplePos="0" relativeHeight="251686400" behindDoc="0" locked="0" layoutInCell="1" allowOverlap="1">
                <wp:simplePos x="0" y="0"/>
                <wp:positionH relativeFrom="column">
                  <wp:posOffset>2769235</wp:posOffset>
                </wp:positionH>
                <wp:positionV relativeFrom="paragraph">
                  <wp:posOffset>-103505</wp:posOffset>
                </wp:positionV>
                <wp:extent cx="1419225" cy="1112520"/>
                <wp:effectExtent l="0" t="0" r="9525" b="0"/>
                <wp:wrapNone/>
                <wp:docPr id="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1112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213C1" w:rsidRDefault="009213C1" w:rsidP="00EA4CB8">
                            <w:r w:rsidRPr="00AD76D7">
                              <w:rPr>
                                <w:noProof/>
                                <w:lang w:val="en-US" w:eastAsia="en-US"/>
                              </w:rPr>
                              <w:drawing>
                                <wp:inline distT="0" distB="0" distL="0" distR="0" wp14:anchorId="541A5CAD" wp14:editId="126249D8">
                                  <wp:extent cx="1190924" cy="992037"/>
                                  <wp:effectExtent l="19050" t="0" r="9226" b="0"/>
                                  <wp:docPr id="1" name="Image 1" descr="D:\Photos\GARIGOMBO.png"/>
                                  <wp:cNvGraphicFramePr/>
                                  <a:graphic xmlns:a="http://schemas.openxmlformats.org/drawingml/2006/main">
                                    <a:graphicData uri="http://schemas.openxmlformats.org/drawingml/2006/picture">
                                      <pic:pic xmlns:pic="http://schemas.openxmlformats.org/drawingml/2006/picture">
                                        <pic:nvPicPr>
                                          <pic:cNvPr id="1" name="Image 1" descr="D:\Photos\GARIGOMBO.png"/>
                                          <pic:cNvPicPr/>
                                        </pic:nvPicPr>
                                        <pic:blipFill>
                                          <a:blip r:embed="rId8"/>
                                          <a:srcRect/>
                                          <a:stretch>
                                            <a:fillRect/>
                                          </a:stretch>
                                        </pic:blipFill>
                                        <pic:spPr bwMode="auto">
                                          <a:xfrm>
                                            <a:off x="0" y="0"/>
                                            <a:ext cx="1190924" cy="992037"/>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218.05pt;margin-top:-8.15pt;width:111.75pt;height:87.6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" stroked="f">
                <v:textbox>
                  <w:txbxContent>
                    <w:p w:rsidR="009213C1" w:rsidRDefault="009213C1" w:rsidP="00EA4CB8">
                      <w:r w:rsidRPr="00AD76D7">
                        <w:rPr>
                          <w:noProof/>
                          <w:lang w:val="en-US" w:eastAsia="en-US"/>
                        </w:rPr>
                        <w:drawing>
                          <wp:inline distT="0" distB="0" distL="0" distR="0" wp14:anchorId="541A5CAD" wp14:editId="126249D8">
                            <wp:extent cx="1190924" cy="992037"/>
                            <wp:effectExtent l="19050" t="0" r="9226" b="0"/>
                            <wp:docPr id="1" name="Image 1" descr="D:\Photos\GARIGOMBO.png"/>
                            <wp:cNvGraphicFramePr/>
                            <a:graphic xmlns:a="http://schemas.openxmlformats.org/drawingml/2006/main">
                              <a:graphicData uri="http://schemas.openxmlformats.org/drawingml/2006/picture">
                                <pic:pic xmlns:pic="http://schemas.openxmlformats.org/drawingml/2006/picture">
                                  <pic:nvPicPr>
                                    <pic:cNvPr id="1" name="Image 1" descr="D:\Photos\GARIGOMBO.png"/>
                                    <pic:cNvPicPr/>
                                  </pic:nvPicPr>
                                  <pic:blipFill>
                                    <a:blip r:embed="rId8"/>
                                    <a:srcRect/>
                                    <a:stretch>
                                      <a:fillRect/>
                                    </a:stretch>
                                  </pic:blipFill>
                                  <pic:spPr bwMode="auto">
                                    <a:xfrm>
                                      <a:off x="0" y="0"/>
                                      <a:ext cx="1190924" cy="992037"/>
                                    </a:xfrm>
                                    <a:prstGeom prst="rect">
                                      <a:avLst/>
                                    </a:prstGeom>
                                    <a:noFill/>
                                    <a:ln w="9525">
                                      <a:noFill/>
                                      <a:miter lim="800000"/>
                                      <a:headEnd/>
                                      <a:tailEnd/>
                                    </a:ln>
                                  </pic:spPr>
                                </pic:pic>
                              </a:graphicData>
                            </a:graphic>
                          </wp:inline>
                        </w:drawing>
                      </w:r>
                    </w:p>
                  </w:txbxContent>
                </v:textbox>
              </v:shape>
            </w:pict>
          </mc:Fallback>
        </mc:AlternateContent>
      </w:r>
      <w:r w:rsidR="00EA4CB8" w:rsidRPr="005D796F">
        <w:rPr>
          <w:rFonts w:ascii="Arial Narrow" w:hAnsi="Arial Narrow"/>
          <w:b/>
          <w:sz w:val="20"/>
          <w:lang w:val="en-US"/>
        </w:rPr>
        <w:t xml:space="preserve">                </w:t>
      </w:r>
      <w:r w:rsidR="00EA4CB8" w:rsidRPr="00596A96">
        <w:rPr>
          <w:rFonts w:ascii="Arial Narrow" w:hAnsi="Arial Narrow"/>
          <w:b/>
          <w:sz w:val="20"/>
          <w:lang w:val="en-US"/>
        </w:rPr>
        <w:t xml:space="preserve">REPUBLIQUE DU CAMEROUN                                                                                       </w:t>
      </w:r>
      <w:r w:rsidR="00EA4CB8">
        <w:rPr>
          <w:rFonts w:ascii="Arial Narrow" w:hAnsi="Arial Narrow"/>
          <w:b/>
          <w:sz w:val="20"/>
          <w:lang w:val="en-US"/>
        </w:rPr>
        <w:t xml:space="preserve">    </w:t>
      </w:r>
      <w:r w:rsidR="00EA4CB8" w:rsidRPr="00596A96">
        <w:rPr>
          <w:rFonts w:ascii="Arial Narrow" w:hAnsi="Arial Narrow"/>
          <w:b/>
          <w:sz w:val="20"/>
          <w:lang w:val="en-US"/>
        </w:rPr>
        <w:t xml:space="preserve">      </w:t>
      </w:r>
      <w:r w:rsidR="00EA4CB8">
        <w:rPr>
          <w:rFonts w:ascii="Arial Narrow" w:hAnsi="Arial Narrow"/>
          <w:b/>
          <w:sz w:val="20"/>
          <w:lang w:val="en-US"/>
        </w:rPr>
        <w:t xml:space="preserve">   </w:t>
      </w:r>
      <w:r w:rsidR="00EA4CB8" w:rsidRPr="00596A96">
        <w:rPr>
          <w:rFonts w:ascii="Arial Narrow" w:hAnsi="Arial Narrow"/>
          <w:b/>
          <w:sz w:val="20"/>
          <w:lang w:val="en-US"/>
        </w:rPr>
        <w:t xml:space="preserve">  </w:t>
      </w:r>
      <w:r w:rsidR="00EA4CB8">
        <w:rPr>
          <w:rFonts w:ascii="Arial Narrow" w:hAnsi="Arial Narrow"/>
          <w:b/>
          <w:sz w:val="20"/>
          <w:lang w:val="en-US"/>
        </w:rPr>
        <w:t xml:space="preserve"> </w:t>
      </w:r>
      <w:r w:rsidR="00EA4CB8" w:rsidRPr="00596A96">
        <w:rPr>
          <w:rFonts w:ascii="Arial Narrow" w:hAnsi="Arial Narrow"/>
          <w:b/>
          <w:sz w:val="20"/>
          <w:lang w:val="en-US"/>
        </w:rPr>
        <w:t xml:space="preserve"> </w:t>
      </w:r>
      <w:r w:rsidR="00EA4CB8">
        <w:rPr>
          <w:rFonts w:ascii="Arial Narrow" w:hAnsi="Arial Narrow"/>
          <w:b/>
          <w:sz w:val="20"/>
          <w:lang w:val="en-US"/>
        </w:rPr>
        <w:t xml:space="preserve">  </w:t>
      </w:r>
      <w:r w:rsidR="00EA4CB8" w:rsidRPr="00596A96">
        <w:rPr>
          <w:rFonts w:ascii="Arial Narrow" w:hAnsi="Arial Narrow"/>
          <w:b/>
          <w:sz w:val="20"/>
          <w:lang w:val="en-US"/>
        </w:rPr>
        <w:t>REPUBLIC OF CAMEROON</w:t>
      </w:r>
    </w:p>
    <w:p w:rsidR="00EA4CB8" w:rsidRPr="00E056D4" w:rsidRDefault="00EA4CB8" w:rsidP="00EA4CB8">
      <w:pPr>
        <w:tabs>
          <w:tab w:val="left" w:pos="4914"/>
        </w:tabs>
        <w:spacing w:after="0"/>
        <w:rPr>
          <w:rFonts w:ascii="Arial Narrow" w:hAnsi="Arial Narrow"/>
          <w:b/>
          <w:sz w:val="20"/>
          <w:lang w:val="en-US"/>
        </w:rPr>
      </w:pPr>
      <w:r>
        <w:rPr>
          <w:rFonts w:ascii="Arial Narrow" w:hAnsi="Arial Narrow"/>
          <w:b/>
          <w:sz w:val="20"/>
          <w:lang w:val="en-US"/>
        </w:rPr>
        <w:t xml:space="preserve">                          </w:t>
      </w:r>
      <w:r w:rsidRPr="00596A96">
        <w:rPr>
          <w:rFonts w:ascii="Arial Narrow" w:hAnsi="Arial Narrow"/>
          <w:b/>
          <w:sz w:val="20"/>
          <w:lang w:val="en-US"/>
        </w:rPr>
        <w:t xml:space="preserve">Paix-Travail-Patrie                                                                                                       </w:t>
      </w:r>
      <w:r>
        <w:rPr>
          <w:rFonts w:ascii="Arial Narrow" w:hAnsi="Arial Narrow"/>
          <w:b/>
          <w:sz w:val="20"/>
          <w:lang w:val="en-US"/>
        </w:rPr>
        <w:t xml:space="preserve">    </w:t>
      </w:r>
      <w:r w:rsidRPr="00596A96">
        <w:rPr>
          <w:rFonts w:ascii="Arial Narrow" w:hAnsi="Arial Narrow"/>
          <w:b/>
          <w:sz w:val="20"/>
          <w:lang w:val="en-US"/>
        </w:rPr>
        <w:t xml:space="preserve">   </w:t>
      </w:r>
      <w:r>
        <w:rPr>
          <w:rFonts w:ascii="Arial Narrow" w:hAnsi="Arial Narrow"/>
          <w:b/>
          <w:sz w:val="20"/>
          <w:lang w:val="en-US"/>
        </w:rPr>
        <w:t xml:space="preserve">    </w:t>
      </w:r>
      <w:r w:rsidRPr="00596A96">
        <w:rPr>
          <w:rFonts w:ascii="Arial Narrow" w:hAnsi="Arial Narrow"/>
          <w:b/>
          <w:sz w:val="20"/>
          <w:lang w:val="en-US"/>
        </w:rPr>
        <w:t xml:space="preserve">   </w:t>
      </w:r>
      <w:r>
        <w:rPr>
          <w:rFonts w:ascii="Arial Narrow" w:hAnsi="Arial Narrow"/>
          <w:b/>
          <w:sz w:val="20"/>
          <w:lang w:val="en-US"/>
        </w:rPr>
        <w:t xml:space="preserve">   </w:t>
      </w:r>
      <w:r w:rsidRPr="00596A96">
        <w:rPr>
          <w:rFonts w:ascii="Arial Narrow" w:hAnsi="Arial Narrow"/>
          <w:b/>
          <w:sz w:val="20"/>
          <w:lang w:val="en-US"/>
        </w:rPr>
        <w:t>Peace- Work-Fatherland</w:t>
      </w:r>
      <w:r w:rsidRPr="00E056D4">
        <w:rPr>
          <w:rFonts w:ascii="Arial Narrow" w:hAnsi="Arial Narrow"/>
          <w:b/>
          <w:sz w:val="20"/>
          <w:lang w:val="en-US"/>
        </w:rPr>
        <w:t xml:space="preserve">                                                                                                                    </w:t>
      </w:r>
    </w:p>
    <w:p w:rsidR="00EA4CB8" w:rsidRPr="00EA4CB8" w:rsidRDefault="00EA4CB8" w:rsidP="00EA4CB8">
      <w:pPr>
        <w:tabs>
          <w:tab w:val="left" w:pos="4914"/>
        </w:tabs>
        <w:spacing w:after="0"/>
        <w:rPr>
          <w:rFonts w:ascii="Arial Narrow" w:hAnsi="Arial Narrow"/>
          <w:b/>
          <w:sz w:val="18"/>
          <w:lang w:val="en-US"/>
        </w:rPr>
      </w:pPr>
      <w:r w:rsidRPr="00780971">
        <w:rPr>
          <w:rFonts w:ascii="Arial Narrow" w:hAnsi="Arial Narrow"/>
          <w:b/>
          <w:sz w:val="18"/>
          <w:lang w:val="en-US"/>
        </w:rPr>
        <w:t xml:space="preserve">            </w:t>
      </w:r>
      <w:r w:rsidRPr="00EA4CB8">
        <w:rPr>
          <w:rFonts w:ascii="Arial Narrow" w:hAnsi="Arial Narrow"/>
          <w:b/>
          <w:sz w:val="18"/>
          <w:lang w:val="en-US"/>
        </w:rPr>
        <w:t>MINISTERE DE LA DECENTRALISATION                                                                                                              MINISTRY OF DECENTRALIZATION</w:t>
      </w:r>
    </w:p>
    <w:p w:rsidR="00EA4CB8" w:rsidRPr="00EA4CB8" w:rsidRDefault="00EA4CB8" w:rsidP="00EA4CB8">
      <w:pPr>
        <w:tabs>
          <w:tab w:val="left" w:pos="4914"/>
        </w:tabs>
        <w:spacing w:after="0"/>
        <w:rPr>
          <w:rFonts w:ascii="Arial Narrow" w:hAnsi="Arial Narrow"/>
          <w:b/>
          <w:sz w:val="18"/>
          <w:lang w:val="en-US"/>
        </w:rPr>
      </w:pPr>
      <w:r w:rsidRPr="00EA4CB8">
        <w:rPr>
          <w:rFonts w:ascii="Arial Narrow" w:hAnsi="Arial Narrow"/>
          <w:b/>
          <w:sz w:val="18"/>
          <w:lang w:val="en-US"/>
        </w:rPr>
        <w:t xml:space="preserve">                  ET DU DEVELOPPEMENT LOCAL                                                                                                                        AND LOCAL DEVELOPMENT</w:t>
      </w:r>
    </w:p>
    <w:p w:rsidR="00EA4CB8" w:rsidRPr="00EA4CB8" w:rsidRDefault="00EA4CB8" w:rsidP="00EA4CB8">
      <w:pPr>
        <w:tabs>
          <w:tab w:val="left" w:pos="4914"/>
        </w:tabs>
        <w:spacing w:after="0"/>
        <w:rPr>
          <w:rFonts w:ascii="Arial Narrow" w:hAnsi="Arial Narrow"/>
          <w:b/>
          <w:sz w:val="20"/>
          <w:lang w:val="en-US"/>
        </w:rPr>
      </w:pPr>
      <w:r w:rsidRPr="00EA4CB8">
        <w:rPr>
          <w:rFonts w:ascii="Arial Narrow" w:hAnsi="Arial Narrow"/>
          <w:b/>
          <w:sz w:val="20"/>
          <w:lang w:val="en-US"/>
        </w:rPr>
        <w:t xml:space="preserve">                         REGION DE L’EST                                                                                                                                   EAST REGION </w:t>
      </w:r>
    </w:p>
    <w:p w:rsidR="00EA4CB8" w:rsidRPr="00EA4CB8" w:rsidRDefault="00EA4CB8" w:rsidP="00EA4CB8">
      <w:pPr>
        <w:tabs>
          <w:tab w:val="left" w:pos="4914"/>
        </w:tabs>
        <w:spacing w:after="0"/>
        <w:rPr>
          <w:rFonts w:ascii="Arial Narrow" w:hAnsi="Arial Narrow"/>
          <w:b/>
          <w:sz w:val="20"/>
          <w:lang w:val="en-US"/>
        </w:rPr>
      </w:pPr>
      <w:r w:rsidRPr="00EA4CB8">
        <w:rPr>
          <w:rFonts w:ascii="Arial Narrow" w:hAnsi="Arial Narrow"/>
          <w:b/>
          <w:sz w:val="20"/>
          <w:lang w:val="en-US"/>
        </w:rPr>
        <w:t xml:space="preserve">   DEPARTEMENT DE LA BOUMBA ET NGOKO                                                                                           BOUMBA AND NGOKO DIVISION </w:t>
      </w:r>
    </w:p>
    <w:p w:rsidR="00EA4CB8" w:rsidRPr="00AD76D7" w:rsidRDefault="00EA4CB8" w:rsidP="00EA4CB8">
      <w:pPr>
        <w:tabs>
          <w:tab w:val="left" w:pos="4914"/>
        </w:tabs>
        <w:spacing w:after="0"/>
        <w:rPr>
          <w:rFonts w:ascii="Arial Narrow" w:hAnsi="Arial Narrow"/>
          <w:b/>
          <w:sz w:val="20"/>
        </w:rPr>
      </w:pPr>
      <w:r w:rsidRPr="00EA4CB8">
        <w:rPr>
          <w:rFonts w:ascii="Arial Narrow" w:hAnsi="Arial Narrow"/>
          <w:b/>
          <w:sz w:val="20"/>
          <w:lang w:val="en-US"/>
        </w:rPr>
        <w:t xml:space="preserve">               </w:t>
      </w:r>
      <w:r w:rsidRPr="00AD76D7">
        <w:rPr>
          <w:rFonts w:ascii="Arial Narrow" w:hAnsi="Arial Narrow"/>
          <w:b/>
          <w:sz w:val="20"/>
        </w:rPr>
        <w:t xml:space="preserve">COMMUNE DE GARI-GOMBO                                                                 </w:t>
      </w:r>
      <w:r>
        <w:rPr>
          <w:rFonts w:ascii="Arial Narrow" w:hAnsi="Arial Narrow"/>
          <w:b/>
          <w:sz w:val="20"/>
        </w:rPr>
        <w:t xml:space="preserve">                                                 </w:t>
      </w:r>
      <w:r w:rsidRPr="00AD76D7">
        <w:rPr>
          <w:rFonts w:ascii="Arial Narrow" w:hAnsi="Arial Narrow"/>
          <w:b/>
          <w:sz w:val="20"/>
        </w:rPr>
        <w:t>GARI-GOMBO COUNCIL</w:t>
      </w:r>
    </w:p>
    <w:p w:rsidR="00EA4CB8" w:rsidRPr="00923159" w:rsidRDefault="00EA4CB8" w:rsidP="00EA4CB8">
      <w:pPr>
        <w:tabs>
          <w:tab w:val="left" w:pos="0"/>
        </w:tabs>
        <w:spacing w:after="0" w:line="240" w:lineRule="auto"/>
        <w:rPr>
          <w:rFonts w:ascii="Times New Roman" w:eastAsia="Times New Roman" w:hAnsi="Times New Roman" w:cs="Times New Roman"/>
          <w:b/>
          <w:sz w:val="24"/>
        </w:rPr>
      </w:pPr>
      <w:r w:rsidRPr="00AD76D7">
        <w:rPr>
          <w:rFonts w:ascii="Arial Narrow" w:hAnsi="Arial Narrow"/>
          <w:b/>
          <w:sz w:val="20"/>
        </w:rPr>
        <w:t xml:space="preserve">                </w:t>
      </w:r>
      <w:r>
        <w:rPr>
          <w:rFonts w:ascii="Arial Narrow" w:hAnsi="Arial Narrow"/>
          <w:b/>
          <w:sz w:val="20"/>
        </w:rPr>
        <w:t xml:space="preserve">   </w:t>
      </w:r>
      <w:r w:rsidRPr="00E54EEE">
        <w:rPr>
          <w:rFonts w:ascii="Arial Narrow" w:hAnsi="Arial Narrow"/>
          <w:b/>
          <w:sz w:val="20"/>
        </w:rPr>
        <w:t>SECRETARIAT GENERAL                                                                                                                         GENERAL OFFICE</w:t>
      </w:r>
    </w:p>
    <w:p w:rsidR="00EA4CB8" w:rsidRPr="00923159" w:rsidRDefault="00EA4CB8" w:rsidP="00EA4CB8">
      <w:pPr>
        <w:tabs>
          <w:tab w:val="left" w:pos="0"/>
        </w:tabs>
        <w:spacing w:after="0" w:line="240" w:lineRule="auto"/>
        <w:jc w:val="center"/>
        <w:rPr>
          <w:rFonts w:ascii="Times New Roman" w:eastAsia="Times New Roman" w:hAnsi="Times New Roman" w:cs="Times New Roman"/>
          <w:b/>
          <w:sz w:val="24"/>
        </w:rPr>
      </w:pPr>
    </w:p>
    <w:p w:rsidR="00604BE3" w:rsidRPr="00923159" w:rsidRDefault="00604BE3" w:rsidP="00BD6C49">
      <w:pPr>
        <w:tabs>
          <w:tab w:val="left" w:pos="0"/>
        </w:tabs>
        <w:spacing w:after="0" w:line="240" w:lineRule="auto"/>
        <w:jc w:val="center"/>
        <w:rPr>
          <w:rFonts w:ascii="Times New Roman" w:eastAsia="Times New Roman" w:hAnsi="Times New Roman" w:cs="Times New Roman"/>
          <w:b/>
          <w:sz w:val="24"/>
        </w:rPr>
      </w:pPr>
    </w:p>
    <w:p w:rsidR="00604BE3" w:rsidRPr="00923159" w:rsidRDefault="00604BE3" w:rsidP="00BD6C49">
      <w:pPr>
        <w:tabs>
          <w:tab w:val="left" w:pos="0"/>
        </w:tabs>
        <w:spacing w:after="0" w:line="240" w:lineRule="auto"/>
        <w:jc w:val="center"/>
        <w:rPr>
          <w:rFonts w:ascii="Times New Roman" w:eastAsia="Times New Roman" w:hAnsi="Times New Roman" w:cs="Times New Roman"/>
          <w:b/>
          <w:sz w:val="24"/>
        </w:rPr>
      </w:pPr>
    </w:p>
    <w:p w:rsidR="00604BE3" w:rsidRPr="00923159" w:rsidRDefault="00604BE3" w:rsidP="00BD6C49">
      <w:pPr>
        <w:tabs>
          <w:tab w:val="left" w:pos="0"/>
        </w:tabs>
        <w:spacing w:after="0" w:line="240" w:lineRule="auto"/>
        <w:jc w:val="center"/>
        <w:rPr>
          <w:rFonts w:ascii="Times New Roman" w:eastAsia="Times New Roman" w:hAnsi="Times New Roman" w:cs="Times New Roman"/>
          <w:b/>
          <w:sz w:val="24"/>
        </w:rPr>
      </w:pPr>
      <w:r w:rsidRPr="00923159">
        <w:rPr>
          <w:rFonts w:ascii="Times New Roman" w:eastAsia="Times New Roman" w:hAnsi="Times New Roman" w:cs="Times New Roman"/>
          <w:b/>
          <w:sz w:val="24"/>
        </w:rPr>
        <w:t>-------------------------------------------</w:t>
      </w:r>
      <w:r w:rsidR="00F5602F" w:rsidRPr="00923159">
        <w:rPr>
          <w:rFonts w:ascii="Times New Roman" w:eastAsia="Times New Roman" w:hAnsi="Times New Roman" w:cs="Times New Roman"/>
          <w:b/>
          <w:sz w:val="24"/>
        </w:rPr>
        <w:t>-----------------------------------------------</w:t>
      </w:r>
    </w:p>
    <w:p w:rsidR="00604BE3" w:rsidRPr="00923159" w:rsidRDefault="00EA4CB8" w:rsidP="00BD6C49">
      <w:pPr>
        <w:tabs>
          <w:tab w:val="left" w:pos="0"/>
        </w:tabs>
        <w:spacing w:after="0" w:line="240" w:lineRule="auto"/>
        <w:jc w:val="center"/>
        <w:rPr>
          <w:rFonts w:ascii="Times New Roman" w:eastAsia="Times New Roman" w:hAnsi="Times New Roman" w:cs="Times New Roman"/>
          <w:b/>
          <w:sz w:val="28"/>
        </w:rPr>
      </w:pPr>
      <w:r w:rsidRPr="00923159">
        <w:rPr>
          <w:rFonts w:ascii="Times New Roman" w:eastAsia="Times New Roman" w:hAnsi="Times New Roman" w:cs="Times New Roman"/>
          <w:b/>
          <w:sz w:val="28"/>
        </w:rPr>
        <w:t>COMMISSION INTERNE DE PASSATION DES MARCHES</w:t>
      </w:r>
    </w:p>
    <w:p w:rsidR="00604BE3" w:rsidRPr="00923159" w:rsidRDefault="00604BE3" w:rsidP="00BD6C49">
      <w:pPr>
        <w:tabs>
          <w:tab w:val="left" w:pos="0"/>
          <w:tab w:val="left" w:pos="4536"/>
          <w:tab w:val="left" w:pos="9072"/>
        </w:tabs>
        <w:spacing w:after="0" w:line="240" w:lineRule="auto"/>
        <w:jc w:val="center"/>
        <w:rPr>
          <w:rFonts w:ascii="Times New Roman" w:eastAsia="Times New Roman" w:hAnsi="Times New Roman" w:cs="Times New Roman"/>
          <w:b/>
          <w:sz w:val="28"/>
        </w:rPr>
      </w:pPr>
      <w:r w:rsidRPr="00923159">
        <w:rPr>
          <w:rFonts w:ascii="Times New Roman" w:eastAsia="Times New Roman" w:hAnsi="Times New Roman" w:cs="Times New Roman"/>
          <w:b/>
          <w:sz w:val="28"/>
        </w:rPr>
        <w:t>(CIPM)/ C</w:t>
      </w:r>
      <w:r w:rsidR="00EA4CB8">
        <w:rPr>
          <w:rFonts w:ascii="Times New Roman" w:eastAsia="Times New Roman" w:hAnsi="Times New Roman" w:cs="Times New Roman"/>
          <w:b/>
          <w:sz w:val="28"/>
        </w:rPr>
        <w:t>/</w:t>
      </w:r>
      <w:r w:rsidRPr="00923159">
        <w:rPr>
          <w:rFonts w:ascii="Times New Roman" w:eastAsia="Times New Roman" w:hAnsi="Times New Roman" w:cs="Times New Roman"/>
          <w:b/>
          <w:sz w:val="28"/>
        </w:rPr>
        <w:t>GG</w:t>
      </w:r>
      <w:r w:rsidR="00EA4CB8">
        <w:rPr>
          <w:rFonts w:ascii="Times New Roman" w:eastAsia="Times New Roman" w:hAnsi="Times New Roman" w:cs="Times New Roman"/>
          <w:b/>
          <w:sz w:val="28"/>
        </w:rPr>
        <w:t>BO</w:t>
      </w:r>
    </w:p>
    <w:p w:rsidR="00604BE3" w:rsidRPr="00923159" w:rsidRDefault="00604BE3" w:rsidP="00BD6C49">
      <w:pPr>
        <w:tabs>
          <w:tab w:val="left" w:pos="0"/>
        </w:tabs>
        <w:spacing w:after="0" w:line="240" w:lineRule="auto"/>
        <w:jc w:val="center"/>
        <w:rPr>
          <w:rFonts w:ascii="Times New Roman" w:eastAsia="Times New Roman" w:hAnsi="Times New Roman" w:cs="Times New Roman"/>
          <w:b/>
          <w:sz w:val="36"/>
        </w:rPr>
      </w:pPr>
      <w:r w:rsidRPr="00923159">
        <w:rPr>
          <w:rFonts w:ascii="Times New Roman" w:eastAsia="Times New Roman" w:hAnsi="Times New Roman" w:cs="Times New Roman"/>
          <w:b/>
          <w:sz w:val="36"/>
        </w:rPr>
        <w:t>-----------------------------------------------------------</w:t>
      </w:r>
    </w:p>
    <w:p w:rsidR="00604BE3" w:rsidRPr="00923159" w:rsidRDefault="00604BE3" w:rsidP="00BD6C49">
      <w:pPr>
        <w:tabs>
          <w:tab w:val="left" w:pos="0"/>
          <w:tab w:val="center" w:pos="4536"/>
          <w:tab w:val="right" w:pos="9072"/>
        </w:tabs>
        <w:spacing w:after="0" w:line="240" w:lineRule="auto"/>
        <w:jc w:val="center"/>
        <w:rPr>
          <w:rFonts w:ascii="Times New Roman" w:eastAsia="Times New Roman" w:hAnsi="Times New Roman" w:cs="Times New Roman"/>
          <w:sz w:val="24"/>
        </w:rPr>
      </w:pPr>
    </w:p>
    <w:p w:rsidR="00604BE3" w:rsidRPr="00923159" w:rsidRDefault="00604BE3" w:rsidP="00BD6C49">
      <w:pPr>
        <w:tabs>
          <w:tab w:val="left" w:pos="0"/>
          <w:tab w:val="center" w:pos="4536"/>
          <w:tab w:val="right" w:pos="9072"/>
        </w:tabs>
        <w:spacing w:after="0" w:line="240" w:lineRule="auto"/>
        <w:jc w:val="center"/>
        <w:rPr>
          <w:rFonts w:ascii="Times New Roman" w:eastAsia="Times New Roman" w:hAnsi="Times New Roman" w:cs="Times New Roman"/>
          <w:sz w:val="24"/>
        </w:rPr>
      </w:pPr>
    </w:p>
    <w:p w:rsidR="00604BE3" w:rsidRPr="00923159" w:rsidRDefault="00604BE3" w:rsidP="00BD6C49">
      <w:pPr>
        <w:tabs>
          <w:tab w:val="left" w:pos="0"/>
          <w:tab w:val="center" w:pos="4536"/>
          <w:tab w:val="right" w:pos="9072"/>
        </w:tabs>
        <w:spacing w:after="0" w:line="240" w:lineRule="auto"/>
        <w:jc w:val="center"/>
        <w:rPr>
          <w:rFonts w:ascii="Times New Roman" w:eastAsia="Times New Roman" w:hAnsi="Times New Roman" w:cs="Times New Roman"/>
          <w:sz w:val="24"/>
        </w:rPr>
      </w:pPr>
    </w:p>
    <w:p w:rsidR="00604BE3" w:rsidRPr="00923159" w:rsidRDefault="00604BE3" w:rsidP="00BD6C49">
      <w:pPr>
        <w:tabs>
          <w:tab w:val="left" w:pos="0"/>
          <w:tab w:val="center" w:pos="4536"/>
          <w:tab w:val="right" w:pos="9072"/>
        </w:tabs>
        <w:spacing w:after="0" w:line="240" w:lineRule="auto"/>
        <w:jc w:val="center"/>
        <w:rPr>
          <w:rFonts w:ascii="Times New Roman" w:eastAsia="Times New Roman" w:hAnsi="Times New Roman" w:cs="Times New Roman"/>
          <w:sz w:val="24"/>
        </w:rPr>
      </w:pPr>
    </w:p>
    <w:p w:rsidR="00FB1BB3" w:rsidRPr="00923159" w:rsidRDefault="00FB1BB3" w:rsidP="00FB1BB3">
      <w:pPr>
        <w:tabs>
          <w:tab w:val="left" w:pos="0"/>
        </w:tabs>
        <w:spacing w:after="0" w:line="240" w:lineRule="auto"/>
        <w:jc w:val="center"/>
        <w:rPr>
          <w:rFonts w:ascii="Times New Roman" w:eastAsia="Times New Roman" w:hAnsi="Times New Roman" w:cs="Times New Roman"/>
          <w:b/>
          <w:sz w:val="32"/>
        </w:rPr>
      </w:pPr>
      <w:r w:rsidRPr="00923159">
        <w:rPr>
          <w:rFonts w:ascii="Times New Roman" w:eastAsia="Times New Roman" w:hAnsi="Times New Roman" w:cs="Times New Roman"/>
          <w:b/>
          <w:sz w:val="32"/>
        </w:rPr>
        <w:t>APPEL D’OFFRES NATIONAL OUVERT</w:t>
      </w:r>
    </w:p>
    <w:p w:rsidR="00FB1BB3" w:rsidRPr="00923159" w:rsidRDefault="00FB1BB3" w:rsidP="00FB1BB3">
      <w:pPr>
        <w:tabs>
          <w:tab w:val="left" w:pos="0"/>
          <w:tab w:val="center" w:pos="4536"/>
          <w:tab w:val="right" w:pos="9072"/>
        </w:tabs>
        <w:spacing w:after="0" w:line="240" w:lineRule="auto"/>
        <w:jc w:val="center"/>
        <w:rPr>
          <w:rFonts w:ascii="Times New Roman" w:eastAsia="Times New Roman" w:hAnsi="Times New Roman" w:cs="Times New Roman"/>
          <w:sz w:val="24"/>
        </w:rPr>
      </w:pPr>
    </w:p>
    <w:p w:rsidR="00FB1BB3" w:rsidRPr="00923159" w:rsidRDefault="00FB1BB3" w:rsidP="00FB1BB3">
      <w:pPr>
        <w:tabs>
          <w:tab w:val="left" w:pos="0"/>
          <w:tab w:val="center" w:pos="4536"/>
          <w:tab w:val="right" w:pos="9072"/>
        </w:tabs>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          </w:t>
      </w:r>
      <w:r w:rsidR="003857A8">
        <w:rPr>
          <w:rFonts w:ascii="Times New Roman" w:eastAsia="Times New Roman" w:hAnsi="Times New Roman" w:cs="Times New Roman"/>
          <w:b/>
          <w:sz w:val="28"/>
        </w:rPr>
        <w:t xml:space="preserve">                 </w:t>
      </w:r>
      <w:r>
        <w:rPr>
          <w:rFonts w:ascii="Times New Roman" w:eastAsia="Times New Roman" w:hAnsi="Times New Roman" w:cs="Times New Roman"/>
          <w:b/>
          <w:sz w:val="28"/>
        </w:rPr>
        <w:t xml:space="preserve"> </w:t>
      </w:r>
      <w:r w:rsidR="003857A8">
        <w:rPr>
          <w:rFonts w:ascii="Times New Roman" w:eastAsia="Times New Roman" w:hAnsi="Times New Roman" w:cs="Times New Roman"/>
          <w:b/>
          <w:sz w:val="28"/>
        </w:rPr>
        <w:t>N°005</w:t>
      </w:r>
      <w:r w:rsidRPr="00923159">
        <w:rPr>
          <w:rFonts w:ascii="Times New Roman" w:eastAsia="Times New Roman" w:hAnsi="Times New Roman" w:cs="Times New Roman"/>
          <w:b/>
          <w:sz w:val="28"/>
        </w:rPr>
        <w:t>/AONO/C</w:t>
      </w:r>
      <w:r w:rsidR="003857A8">
        <w:rPr>
          <w:rFonts w:ascii="Times New Roman" w:eastAsia="Times New Roman" w:hAnsi="Times New Roman" w:cs="Times New Roman"/>
          <w:b/>
          <w:sz w:val="28"/>
        </w:rPr>
        <w:t>/</w:t>
      </w:r>
      <w:r w:rsidRPr="00923159">
        <w:rPr>
          <w:rFonts w:ascii="Times New Roman" w:eastAsia="Times New Roman" w:hAnsi="Times New Roman" w:cs="Times New Roman"/>
          <w:b/>
          <w:sz w:val="28"/>
        </w:rPr>
        <w:t>GG</w:t>
      </w:r>
      <w:r w:rsidR="003857A8">
        <w:rPr>
          <w:rFonts w:ascii="Times New Roman" w:eastAsia="Times New Roman" w:hAnsi="Times New Roman" w:cs="Times New Roman"/>
          <w:b/>
          <w:sz w:val="28"/>
        </w:rPr>
        <w:t>BO</w:t>
      </w:r>
      <w:r w:rsidRPr="00923159">
        <w:rPr>
          <w:rFonts w:ascii="Times New Roman" w:eastAsia="Times New Roman" w:hAnsi="Times New Roman" w:cs="Times New Roman"/>
          <w:b/>
          <w:sz w:val="28"/>
        </w:rPr>
        <w:t>/CI</w:t>
      </w:r>
      <w:r w:rsidR="003857A8">
        <w:rPr>
          <w:rFonts w:ascii="Times New Roman" w:eastAsia="Times New Roman" w:hAnsi="Times New Roman" w:cs="Times New Roman"/>
          <w:b/>
          <w:sz w:val="28"/>
        </w:rPr>
        <w:t>PM/2019 DU 28 MAI 2019</w:t>
      </w:r>
    </w:p>
    <w:p w:rsidR="00FB1BB3" w:rsidRDefault="00FB1BB3" w:rsidP="00FB1BB3">
      <w:pPr>
        <w:tabs>
          <w:tab w:val="left" w:pos="0"/>
        </w:tabs>
        <w:spacing w:after="0" w:line="240" w:lineRule="auto"/>
        <w:jc w:val="center"/>
        <w:rPr>
          <w:rFonts w:ascii="Times New Roman" w:eastAsia="Times New Roman" w:hAnsi="Times New Roman" w:cs="Times New Roman"/>
          <w:b/>
          <w:sz w:val="28"/>
        </w:rPr>
      </w:pPr>
      <w:r w:rsidRPr="00923159">
        <w:rPr>
          <w:rFonts w:ascii="Times New Roman" w:eastAsia="Times New Roman" w:hAnsi="Times New Roman" w:cs="Times New Roman"/>
          <w:b/>
          <w:sz w:val="28"/>
        </w:rPr>
        <w:t>POUR LA REALISATION DES TRAVAUX DE CONSTRUCTION DE</w:t>
      </w:r>
      <w:r>
        <w:rPr>
          <w:rFonts w:ascii="Times New Roman" w:eastAsia="Times New Roman" w:hAnsi="Times New Roman" w:cs="Times New Roman"/>
          <w:b/>
          <w:sz w:val="28"/>
        </w:rPr>
        <w:t>S</w:t>
      </w:r>
      <w:r w:rsidRPr="00923159">
        <w:rPr>
          <w:rFonts w:ascii="Times New Roman" w:eastAsia="Times New Roman" w:hAnsi="Times New Roman" w:cs="Times New Roman"/>
          <w:b/>
          <w:sz w:val="28"/>
        </w:rPr>
        <w:t xml:space="preserve"> PUITS EQUIPES DE POMPES A MOTRICITE HUMAINE DANS </w:t>
      </w:r>
      <w:r>
        <w:rPr>
          <w:rFonts w:ascii="Times New Roman" w:eastAsia="Times New Roman" w:hAnsi="Times New Roman" w:cs="Times New Roman"/>
          <w:b/>
          <w:sz w:val="28"/>
        </w:rPr>
        <w:t xml:space="preserve">CERTAINES </w:t>
      </w:r>
      <w:r w:rsidRPr="00923159">
        <w:rPr>
          <w:rFonts w:ascii="Times New Roman" w:eastAsia="Times New Roman" w:hAnsi="Times New Roman" w:cs="Times New Roman"/>
          <w:b/>
          <w:sz w:val="28"/>
        </w:rPr>
        <w:t xml:space="preserve"> LOCALITES DE DE LA COMMUNE DE GARI-GOMBO</w:t>
      </w:r>
      <w:r>
        <w:rPr>
          <w:rFonts w:ascii="Times New Roman" w:eastAsia="Times New Roman" w:hAnsi="Times New Roman" w:cs="Times New Roman"/>
          <w:b/>
          <w:sz w:val="28"/>
        </w:rPr>
        <w:t>, LOT 1 ET LOT 2 :</w:t>
      </w:r>
    </w:p>
    <w:p w:rsidR="00FB1BB3" w:rsidRPr="00EF7BA1" w:rsidRDefault="00FB1BB3" w:rsidP="00FB1BB3">
      <w:pPr>
        <w:pStyle w:val="Paragraphedeliste"/>
        <w:numPr>
          <w:ilvl w:val="0"/>
          <w:numId w:val="80"/>
        </w:numPr>
        <w:tabs>
          <w:tab w:val="left" w:pos="0"/>
        </w:tabs>
        <w:spacing w:after="0" w:line="240" w:lineRule="auto"/>
        <w:rPr>
          <w:rFonts w:ascii="Times New Roman" w:eastAsia="Times New Roman" w:hAnsi="Times New Roman" w:cs="Times New Roman"/>
          <w:b/>
          <w:sz w:val="28"/>
        </w:rPr>
      </w:pPr>
      <w:r w:rsidRPr="00EF7BA1">
        <w:rPr>
          <w:rFonts w:ascii="Times New Roman" w:eastAsia="Times New Roman" w:hAnsi="Times New Roman" w:cs="Times New Roman"/>
          <w:b/>
          <w:sz w:val="28"/>
        </w:rPr>
        <w:t>LOT 1 :   CINQ (05) PUITS DANS LES LOCALITES DE NOUMBANKOUE, NGARETA, METEGOMATSINOMORI, TOMBI, EP DE LAMBO ;</w:t>
      </w:r>
    </w:p>
    <w:p w:rsidR="00FB1BB3" w:rsidRPr="00EF7BA1" w:rsidRDefault="00FB1BB3" w:rsidP="00FB1BB3">
      <w:pPr>
        <w:pStyle w:val="Paragraphedeliste"/>
        <w:numPr>
          <w:ilvl w:val="0"/>
          <w:numId w:val="80"/>
        </w:numPr>
        <w:tabs>
          <w:tab w:val="left" w:pos="0"/>
        </w:tabs>
        <w:spacing w:after="0" w:line="240" w:lineRule="auto"/>
        <w:rPr>
          <w:rFonts w:ascii="Times New Roman" w:eastAsia="Times New Roman" w:hAnsi="Times New Roman" w:cs="Times New Roman"/>
          <w:b/>
          <w:sz w:val="28"/>
        </w:rPr>
      </w:pPr>
      <w:r w:rsidRPr="00EF7BA1">
        <w:rPr>
          <w:rFonts w:ascii="Times New Roman" w:eastAsia="Times New Roman" w:hAnsi="Times New Roman" w:cs="Times New Roman"/>
          <w:b/>
          <w:sz w:val="28"/>
        </w:rPr>
        <w:t>LOT 2 : UN (01) PUITS DANS LA LOCALITE DE MOPOUO</w:t>
      </w:r>
      <w:r>
        <w:rPr>
          <w:rFonts w:ascii="Times New Roman" w:eastAsia="Times New Roman" w:hAnsi="Times New Roman" w:cs="Times New Roman"/>
          <w:b/>
          <w:sz w:val="28"/>
        </w:rPr>
        <w:t>.</w:t>
      </w:r>
    </w:p>
    <w:p w:rsidR="00FB1BB3" w:rsidRPr="00923159" w:rsidRDefault="00FB1BB3" w:rsidP="00FB1BB3">
      <w:pPr>
        <w:tabs>
          <w:tab w:val="left" w:pos="0"/>
        </w:tabs>
        <w:spacing w:after="0" w:line="240" w:lineRule="auto"/>
        <w:jc w:val="center"/>
        <w:rPr>
          <w:rFonts w:ascii="Times New Roman" w:eastAsia="Times New Roman" w:hAnsi="Times New Roman" w:cs="Times New Roman"/>
          <w:sz w:val="36"/>
        </w:rPr>
      </w:pPr>
      <w:r w:rsidRPr="00923159">
        <w:rPr>
          <w:rFonts w:ascii="Times New Roman" w:eastAsia="Times New Roman" w:hAnsi="Times New Roman" w:cs="Times New Roman"/>
          <w:sz w:val="24"/>
        </w:rPr>
        <w:t>-----------------------------------------------------------------------------------------</w:t>
      </w:r>
      <w:r w:rsidRPr="00923159">
        <w:rPr>
          <w:rFonts w:ascii="Times New Roman" w:eastAsia="Times New Roman" w:hAnsi="Times New Roman" w:cs="Times New Roman"/>
          <w:b/>
          <w:sz w:val="28"/>
        </w:rPr>
        <w:t xml:space="preserve">: </w:t>
      </w:r>
    </w:p>
    <w:p w:rsidR="00FB1BB3" w:rsidRDefault="00FB1BB3" w:rsidP="00FB1BB3">
      <w:pPr>
        <w:tabs>
          <w:tab w:val="left" w:pos="0"/>
        </w:tabs>
        <w:spacing w:after="6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Financement :</w:t>
      </w:r>
    </w:p>
    <w:p w:rsidR="00FB1BB3" w:rsidRPr="00B512F4" w:rsidRDefault="00FB1BB3" w:rsidP="00FB1BB3">
      <w:pPr>
        <w:pStyle w:val="Paragraphedeliste"/>
        <w:numPr>
          <w:ilvl w:val="0"/>
          <w:numId w:val="81"/>
        </w:numPr>
        <w:tabs>
          <w:tab w:val="left" w:pos="0"/>
        </w:tabs>
        <w:spacing w:after="60" w:line="240" w:lineRule="auto"/>
        <w:rPr>
          <w:rFonts w:ascii="Times New Roman" w:eastAsia="Times New Roman" w:hAnsi="Times New Roman" w:cs="Times New Roman"/>
          <w:b/>
          <w:color w:val="FF0000"/>
          <w:sz w:val="24"/>
        </w:rPr>
      </w:pPr>
      <w:r w:rsidRPr="00B512F4">
        <w:rPr>
          <w:rFonts w:ascii="Times New Roman" w:eastAsia="Times New Roman" w:hAnsi="Times New Roman" w:cs="Times New Roman"/>
          <w:b/>
          <w:sz w:val="28"/>
        </w:rPr>
        <w:t xml:space="preserve">Lot 1 : Budget d’Investissement Public (BIP) du MINEE, Exercice budgétaire 2019 </w:t>
      </w:r>
      <w:r w:rsidRPr="00B512F4">
        <w:rPr>
          <w:rFonts w:ascii="Times New Roman" w:eastAsia="Times New Roman" w:hAnsi="Times New Roman" w:cs="Times New Roman"/>
          <w:b/>
          <w:sz w:val="24"/>
        </w:rPr>
        <w:t xml:space="preserve">Imputation : </w:t>
      </w:r>
      <w:r w:rsidRPr="00B512F4">
        <w:rPr>
          <w:rFonts w:ascii="Times New Roman" w:eastAsia="Times New Roman" w:hAnsi="Times New Roman" w:cs="Times New Roman"/>
          <w:b/>
          <w:color w:val="FF0000"/>
          <w:sz w:val="24"/>
        </w:rPr>
        <w:t>53 32 423 03 641218 2246 821</w:t>
      </w:r>
      <w:r>
        <w:rPr>
          <w:rFonts w:ascii="Times New Roman" w:eastAsia="Times New Roman" w:hAnsi="Times New Roman" w:cs="Times New Roman"/>
          <w:b/>
          <w:color w:val="FF0000"/>
          <w:sz w:val="24"/>
        </w:rPr>
        <w:t> ;</w:t>
      </w:r>
    </w:p>
    <w:p w:rsidR="00FB1BB3" w:rsidRPr="00635547" w:rsidRDefault="00FB1BB3" w:rsidP="00FB1BB3">
      <w:pPr>
        <w:pStyle w:val="Paragraphedeliste"/>
        <w:numPr>
          <w:ilvl w:val="0"/>
          <w:numId w:val="81"/>
        </w:numPr>
        <w:tabs>
          <w:tab w:val="left" w:pos="0"/>
        </w:tabs>
        <w:spacing w:after="60" w:line="240" w:lineRule="auto"/>
        <w:rPr>
          <w:rFonts w:ascii="Times New Roman" w:eastAsia="Times New Roman" w:hAnsi="Times New Roman" w:cs="Times New Roman"/>
          <w:b/>
          <w:sz w:val="28"/>
        </w:rPr>
      </w:pPr>
      <w:r w:rsidRPr="00635547">
        <w:rPr>
          <w:rFonts w:ascii="Times New Roman" w:eastAsia="Times New Roman" w:hAnsi="Times New Roman" w:cs="Times New Roman"/>
          <w:b/>
          <w:sz w:val="28"/>
        </w:rPr>
        <w:t>Lot 2 : budgets communal et population riveraine,</w:t>
      </w:r>
      <w:r>
        <w:rPr>
          <w:rFonts w:ascii="Times New Roman" w:eastAsia="Times New Roman" w:hAnsi="Times New Roman" w:cs="Times New Roman"/>
          <w:b/>
          <w:sz w:val="28"/>
        </w:rPr>
        <w:t xml:space="preserve"> </w:t>
      </w:r>
      <w:r w:rsidRPr="00635547">
        <w:rPr>
          <w:rFonts w:ascii="Times New Roman" w:eastAsia="Times New Roman" w:hAnsi="Times New Roman" w:cs="Times New Roman"/>
          <w:b/>
          <w:sz w:val="28"/>
        </w:rPr>
        <w:t>Exercice budgétaire 2019</w:t>
      </w:r>
      <w:r>
        <w:rPr>
          <w:rFonts w:ascii="Times New Roman" w:eastAsia="Times New Roman" w:hAnsi="Times New Roman" w:cs="Times New Roman"/>
          <w:b/>
          <w:sz w:val="28"/>
        </w:rPr>
        <w:t xml:space="preserve">, </w:t>
      </w:r>
      <w:r w:rsidRPr="00635547">
        <w:rPr>
          <w:rFonts w:ascii="Times New Roman" w:eastAsia="Times New Roman" w:hAnsi="Times New Roman" w:cs="Times New Roman"/>
          <w:b/>
          <w:sz w:val="24"/>
        </w:rPr>
        <w:t xml:space="preserve">Imputation : </w:t>
      </w:r>
      <w:r w:rsidRPr="00635547">
        <w:rPr>
          <w:rFonts w:ascii="Times New Roman" w:eastAsia="Times New Roman" w:hAnsi="Times New Roman" w:cs="Times New Roman"/>
          <w:b/>
          <w:color w:val="FF0000"/>
          <w:sz w:val="24"/>
        </w:rPr>
        <w:t>220 150</w:t>
      </w:r>
    </w:p>
    <w:p w:rsidR="00FB1BB3" w:rsidRPr="00923159" w:rsidRDefault="00FB1BB3" w:rsidP="00FB1BB3">
      <w:pPr>
        <w:tabs>
          <w:tab w:val="left" w:pos="0"/>
        </w:tabs>
        <w:spacing w:after="0" w:line="240" w:lineRule="auto"/>
        <w:jc w:val="center"/>
        <w:rPr>
          <w:rFonts w:ascii="Times New Roman" w:eastAsia="Times New Roman" w:hAnsi="Times New Roman" w:cs="Times New Roman"/>
          <w:sz w:val="36"/>
        </w:rPr>
      </w:pPr>
      <w:r w:rsidRPr="00923159">
        <w:rPr>
          <w:rFonts w:ascii="Times New Roman" w:eastAsia="Times New Roman" w:hAnsi="Times New Roman" w:cs="Times New Roman"/>
          <w:b/>
          <w:sz w:val="24"/>
        </w:rPr>
        <w:t>---------------------------------------------------------------------------</w:t>
      </w:r>
    </w:p>
    <w:p w:rsidR="00D8092E" w:rsidRPr="00923159" w:rsidRDefault="00D8092E" w:rsidP="00BD6C49">
      <w:pPr>
        <w:tabs>
          <w:tab w:val="left" w:pos="0"/>
        </w:tabs>
        <w:spacing w:after="0" w:line="240" w:lineRule="auto"/>
        <w:jc w:val="center"/>
        <w:rPr>
          <w:rFonts w:ascii="Times New Roman" w:eastAsia="Times New Roman" w:hAnsi="Times New Roman" w:cs="Times New Roman"/>
          <w:sz w:val="28"/>
        </w:rPr>
      </w:pPr>
    </w:p>
    <w:p w:rsidR="00D8092E" w:rsidRPr="00923159" w:rsidRDefault="00D8092E" w:rsidP="00BD6C49">
      <w:pPr>
        <w:tabs>
          <w:tab w:val="left" w:pos="0"/>
          <w:tab w:val="left" w:pos="7125"/>
        </w:tabs>
        <w:spacing w:after="0" w:line="240" w:lineRule="auto"/>
        <w:jc w:val="center"/>
        <w:rPr>
          <w:rFonts w:ascii="Times New Roman" w:eastAsia="Times New Roman" w:hAnsi="Times New Roman" w:cs="Times New Roman"/>
          <w:sz w:val="36"/>
        </w:rPr>
      </w:pPr>
    </w:p>
    <w:p w:rsidR="00D8092E" w:rsidRPr="00923159" w:rsidRDefault="00154321" w:rsidP="00BD6C49">
      <w:pPr>
        <w:keepNext/>
        <w:tabs>
          <w:tab w:val="left" w:pos="0"/>
        </w:tabs>
        <w:spacing w:after="0" w:line="240" w:lineRule="auto"/>
        <w:jc w:val="center"/>
        <w:rPr>
          <w:rFonts w:ascii="Times New Roman" w:eastAsia="Times New Roman" w:hAnsi="Times New Roman" w:cs="Times New Roman"/>
          <w:b/>
          <w:sz w:val="32"/>
        </w:rPr>
      </w:pPr>
      <w:r w:rsidRPr="00923159">
        <w:rPr>
          <w:rFonts w:ascii="Times New Roman" w:eastAsia="Times New Roman" w:hAnsi="Times New Roman" w:cs="Times New Roman"/>
          <w:b/>
          <w:sz w:val="32"/>
        </w:rPr>
        <w:t>PIÈCE  N° 1 : AVIS D’APPEL D’OFFRES</w:t>
      </w:r>
    </w:p>
    <w:p w:rsidR="00D8092E" w:rsidRPr="00923159" w:rsidRDefault="00604BE3" w:rsidP="00822E6E">
      <w:pPr>
        <w:tabs>
          <w:tab w:val="left" w:pos="0"/>
        </w:tabs>
        <w:rPr>
          <w:rFonts w:ascii="Times New Roman" w:eastAsia="Times New Roman" w:hAnsi="Times New Roman" w:cs="Times New Roman"/>
          <w:sz w:val="24"/>
        </w:rPr>
      </w:pPr>
      <w:r w:rsidRPr="00923159">
        <w:rPr>
          <w:rFonts w:ascii="Times New Roman" w:eastAsia="Times New Roman" w:hAnsi="Times New Roman" w:cs="Times New Roman"/>
          <w:sz w:val="24"/>
        </w:rPr>
        <w:br w:type="page"/>
      </w:r>
    </w:p>
    <w:p w:rsidR="00D8092E" w:rsidRPr="00923159" w:rsidRDefault="00D8092E" w:rsidP="00BD6C49">
      <w:pPr>
        <w:tabs>
          <w:tab w:val="left" w:pos="-720"/>
          <w:tab w:val="left" w:pos="0"/>
        </w:tabs>
        <w:suppressAutoHyphens/>
        <w:spacing w:after="0" w:line="240" w:lineRule="auto"/>
        <w:jc w:val="center"/>
        <w:rPr>
          <w:rFonts w:ascii="Times New Roman" w:eastAsia="Times New Roman" w:hAnsi="Times New Roman" w:cs="Times New Roman"/>
          <w:b/>
          <w:spacing w:val="-3"/>
          <w:sz w:val="4"/>
          <w:u w:val="single"/>
        </w:rPr>
      </w:pPr>
    </w:p>
    <w:p w:rsidR="00AA78C9" w:rsidRPr="00923159" w:rsidRDefault="00AA78C9" w:rsidP="00AA78C9">
      <w:pPr>
        <w:tabs>
          <w:tab w:val="left" w:pos="0"/>
        </w:tabs>
        <w:spacing w:after="0" w:line="240" w:lineRule="auto"/>
        <w:jc w:val="center"/>
        <w:rPr>
          <w:rFonts w:ascii="Times New Roman" w:eastAsia="Times New Roman" w:hAnsi="Times New Roman" w:cs="Times New Roman"/>
          <w:b/>
          <w:sz w:val="32"/>
        </w:rPr>
      </w:pPr>
      <w:r w:rsidRPr="00923159">
        <w:rPr>
          <w:rFonts w:ascii="Times New Roman" w:eastAsia="Times New Roman" w:hAnsi="Times New Roman" w:cs="Times New Roman"/>
          <w:b/>
          <w:sz w:val="32"/>
        </w:rPr>
        <w:t>APPEL D’OFFRES NATIONAL OUVERT</w:t>
      </w:r>
    </w:p>
    <w:p w:rsidR="00AA78C9" w:rsidRPr="00923159" w:rsidRDefault="00AA78C9" w:rsidP="00AA78C9">
      <w:pPr>
        <w:tabs>
          <w:tab w:val="left" w:pos="0"/>
          <w:tab w:val="center" w:pos="4536"/>
          <w:tab w:val="right" w:pos="9072"/>
        </w:tabs>
        <w:spacing w:after="0" w:line="240" w:lineRule="auto"/>
        <w:jc w:val="center"/>
        <w:rPr>
          <w:rFonts w:ascii="Times New Roman" w:eastAsia="Times New Roman" w:hAnsi="Times New Roman" w:cs="Times New Roman"/>
          <w:sz w:val="24"/>
        </w:rPr>
      </w:pPr>
    </w:p>
    <w:p w:rsidR="00AA78C9" w:rsidRPr="00923159" w:rsidRDefault="00AA78C9" w:rsidP="00AA78C9">
      <w:pPr>
        <w:tabs>
          <w:tab w:val="left" w:pos="0"/>
          <w:tab w:val="center" w:pos="4536"/>
          <w:tab w:val="right" w:pos="9072"/>
        </w:tabs>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           </w:t>
      </w:r>
      <w:r w:rsidRPr="00923159">
        <w:rPr>
          <w:rFonts w:ascii="Times New Roman" w:eastAsia="Times New Roman" w:hAnsi="Times New Roman" w:cs="Times New Roman"/>
          <w:b/>
          <w:sz w:val="28"/>
        </w:rPr>
        <w:t>N°__________/AONO/CGG/CIPM/2019 DU______________________</w:t>
      </w:r>
    </w:p>
    <w:p w:rsidR="00AA78C9" w:rsidRPr="00A01BB0" w:rsidRDefault="00AA78C9" w:rsidP="00AA78C9">
      <w:pPr>
        <w:tabs>
          <w:tab w:val="left" w:pos="0"/>
        </w:tabs>
        <w:spacing w:after="0" w:line="240" w:lineRule="auto"/>
        <w:jc w:val="center"/>
        <w:rPr>
          <w:rFonts w:ascii="Times New Roman" w:eastAsia="Times New Roman" w:hAnsi="Times New Roman" w:cs="Times New Roman"/>
          <w:b/>
          <w:sz w:val="24"/>
        </w:rPr>
      </w:pPr>
      <w:r w:rsidRPr="00A01BB0">
        <w:rPr>
          <w:rFonts w:ascii="Times New Roman" w:eastAsia="Times New Roman" w:hAnsi="Times New Roman" w:cs="Times New Roman"/>
          <w:b/>
          <w:sz w:val="24"/>
        </w:rPr>
        <w:t xml:space="preserve">POUR LA REALISATION DES TRAVAUX DE CONSTRUCTION DES PUITS EQUIPES DE POMPES A MOTRICITE HUMAINE DANS </w:t>
      </w:r>
      <w:r w:rsidR="002A4B0B" w:rsidRPr="00A01BB0">
        <w:rPr>
          <w:rFonts w:ascii="Times New Roman" w:eastAsia="Times New Roman" w:hAnsi="Times New Roman" w:cs="Times New Roman"/>
          <w:b/>
          <w:sz w:val="24"/>
        </w:rPr>
        <w:t>CERTAINES LOCALITES</w:t>
      </w:r>
      <w:r w:rsidRPr="00A01BB0">
        <w:rPr>
          <w:rFonts w:ascii="Times New Roman" w:eastAsia="Times New Roman" w:hAnsi="Times New Roman" w:cs="Times New Roman"/>
          <w:b/>
          <w:sz w:val="24"/>
        </w:rPr>
        <w:t xml:space="preserve"> DE DE LA COMMUNE DE GARI-GOMBO, LOT 1 ET LOT 2 :</w:t>
      </w:r>
    </w:p>
    <w:p w:rsidR="00AA78C9" w:rsidRPr="00A01BB0" w:rsidRDefault="00AA78C9" w:rsidP="00AA78C9">
      <w:pPr>
        <w:pStyle w:val="Paragraphedeliste"/>
        <w:numPr>
          <w:ilvl w:val="0"/>
          <w:numId w:val="80"/>
        </w:numPr>
        <w:tabs>
          <w:tab w:val="left" w:pos="0"/>
        </w:tabs>
        <w:spacing w:after="0" w:line="240" w:lineRule="auto"/>
        <w:rPr>
          <w:rFonts w:ascii="Times New Roman" w:eastAsia="Times New Roman" w:hAnsi="Times New Roman" w:cs="Times New Roman"/>
          <w:b/>
          <w:sz w:val="24"/>
        </w:rPr>
      </w:pPr>
      <w:r w:rsidRPr="00A01BB0">
        <w:rPr>
          <w:rFonts w:ascii="Times New Roman" w:eastAsia="Times New Roman" w:hAnsi="Times New Roman" w:cs="Times New Roman"/>
          <w:b/>
          <w:sz w:val="24"/>
        </w:rPr>
        <w:t>LOT 1 :   CINQ (05) PUITS DANS LES LOCALITES DE NOUMBANKOUE, NGARETA, METEGOMATSINOMORI, TOMBI, EP DE LAMBO ;</w:t>
      </w:r>
    </w:p>
    <w:p w:rsidR="00AA78C9" w:rsidRPr="00A01BB0" w:rsidRDefault="00AA78C9" w:rsidP="00AA78C9">
      <w:pPr>
        <w:pStyle w:val="Paragraphedeliste"/>
        <w:numPr>
          <w:ilvl w:val="0"/>
          <w:numId w:val="80"/>
        </w:numPr>
        <w:tabs>
          <w:tab w:val="left" w:pos="0"/>
        </w:tabs>
        <w:spacing w:after="0" w:line="240" w:lineRule="auto"/>
        <w:rPr>
          <w:rFonts w:ascii="Times New Roman" w:eastAsia="Times New Roman" w:hAnsi="Times New Roman" w:cs="Times New Roman"/>
          <w:b/>
          <w:sz w:val="24"/>
        </w:rPr>
      </w:pPr>
      <w:r w:rsidRPr="00A01BB0">
        <w:rPr>
          <w:rFonts w:ascii="Times New Roman" w:eastAsia="Times New Roman" w:hAnsi="Times New Roman" w:cs="Times New Roman"/>
          <w:b/>
          <w:sz w:val="24"/>
        </w:rPr>
        <w:t>LOT 2 : UN (01) PUITS DANS LA LOCALITE DE MOPOUO.</w:t>
      </w:r>
    </w:p>
    <w:p w:rsidR="00AA78C9" w:rsidRPr="00923159" w:rsidRDefault="00AA78C9" w:rsidP="00AA78C9">
      <w:pPr>
        <w:tabs>
          <w:tab w:val="left" w:pos="0"/>
        </w:tabs>
        <w:spacing w:after="0" w:line="240" w:lineRule="auto"/>
        <w:jc w:val="center"/>
        <w:rPr>
          <w:rFonts w:ascii="Times New Roman" w:eastAsia="Times New Roman" w:hAnsi="Times New Roman" w:cs="Times New Roman"/>
          <w:sz w:val="36"/>
        </w:rPr>
      </w:pPr>
      <w:r w:rsidRPr="00923159">
        <w:rPr>
          <w:rFonts w:ascii="Times New Roman" w:eastAsia="Times New Roman" w:hAnsi="Times New Roman" w:cs="Times New Roman"/>
          <w:sz w:val="24"/>
        </w:rPr>
        <w:t>-----------------------------------------------------------------------------------------</w:t>
      </w:r>
      <w:r w:rsidRPr="00923159">
        <w:rPr>
          <w:rFonts w:ascii="Times New Roman" w:eastAsia="Times New Roman" w:hAnsi="Times New Roman" w:cs="Times New Roman"/>
          <w:b/>
          <w:sz w:val="28"/>
        </w:rPr>
        <w:t xml:space="preserve">: </w:t>
      </w:r>
    </w:p>
    <w:p w:rsidR="00AA78C9" w:rsidRPr="00A01BB0" w:rsidRDefault="00AA78C9" w:rsidP="00AA78C9">
      <w:pPr>
        <w:tabs>
          <w:tab w:val="left" w:pos="0"/>
        </w:tabs>
        <w:spacing w:after="60" w:line="240" w:lineRule="auto"/>
        <w:jc w:val="center"/>
        <w:rPr>
          <w:rFonts w:ascii="Times New Roman" w:eastAsia="Times New Roman" w:hAnsi="Times New Roman" w:cs="Times New Roman"/>
          <w:b/>
          <w:sz w:val="24"/>
        </w:rPr>
      </w:pPr>
      <w:r w:rsidRPr="00A01BB0">
        <w:rPr>
          <w:rFonts w:ascii="Times New Roman" w:eastAsia="Times New Roman" w:hAnsi="Times New Roman" w:cs="Times New Roman"/>
          <w:b/>
          <w:sz w:val="24"/>
        </w:rPr>
        <w:t>Financement :</w:t>
      </w:r>
    </w:p>
    <w:p w:rsidR="00AA78C9" w:rsidRPr="00A01BB0" w:rsidRDefault="00AA78C9" w:rsidP="00AA78C9">
      <w:pPr>
        <w:pStyle w:val="Paragraphedeliste"/>
        <w:numPr>
          <w:ilvl w:val="0"/>
          <w:numId w:val="81"/>
        </w:numPr>
        <w:tabs>
          <w:tab w:val="left" w:pos="0"/>
        </w:tabs>
        <w:spacing w:after="60" w:line="240" w:lineRule="auto"/>
        <w:rPr>
          <w:rFonts w:ascii="Times New Roman" w:eastAsia="Times New Roman" w:hAnsi="Times New Roman" w:cs="Times New Roman"/>
          <w:b/>
          <w:color w:val="FF0000"/>
        </w:rPr>
      </w:pPr>
      <w:r w:rsidRPr="00A01BB0">
        <w:rPr>
          <w:rFonts w:ascii="Times New Roman" w:eastAsia="Times New Roman" w:hAnsi="Times New Roman" w:cs="Times New Roman"/>
          <w:b/>
          <w:sz w:val="24"/>
        </w:rPr>
        <w:t xml:space="preserve">Lot 1 : Budget d’Investissement Public (BIP) du MINEE, Exercice budgétaire 2019 </w:t>
      </w:r>
      <w:r w:rsidRPr="00A01BB0">
        <w:rPr>
          <w:rFonts w:ascii="Times New Roman" w:eastAsia="Times New Roman" w:hAnsi="Times New Roman" w:cs="Times New Roman"/>
          <w:b/>
        </w:rPr>
        <w:t xml:space="preserve">Imputation : </w:t>
      </w:r>
      <w:r w:rsidRPr="00A01BB0">
        <w:rPr>
          <w:rFonts w:ascii="Times New Roman" w:eastAsia="Times New Roman" w:hAnsi="Times New Roman" w:cs="Times New Roman"/>
          <w:b/>
          <w:color w:val="FF0000"/>
        </w:rPr>
        <w:t>53 32 423 03 641218 2246 821 ;</w:t>
      </w:r>
    </w:p>
    <w:p w:rsidR="00AA78C9" w:rsidRPr="00A01BB0" w:rsidRDefault="00AA78C9" w:rsidP="00AA78C9">
      <w:pPr>
        <w:pStyle w:val="Paragraphedeliste"/>
        <w:numPr>
          <w:ilvl w:val="0"/>
          <w:numId w:val="81"/>
        </w:numPr>
        <w:tabs>
          <w:tab w:val="left" w:pos="0"/>
        </w:tabs>
        <w:spacing w:after="60" w:line="240" w:lineRule="auto"/>
        <w:rPr>
          <w:rFonts w:ascii="Times New Roman" w:eastAsia="Times New Roman" w:hAnsi="Times New Roman" w:cs="Times New Roman"/>
          <w:b/>
          <w:sz w:val="24"/>
        </w:rPr>
      </w:pPr>
      <w:r w:rsidRPr="00A01BB0">
        <w:rPr>
          <w:rFonts w:ascii="Times New Roman" w:eastAsia="Times New Roman" w:hAnsi="Times New Roman" w:cs="Times New Roman"/>
          <w:b/>
          <w:sz w:val="24"/>
        </w:rPr>
        <w:t xml:space="preserve">Lot 2 : budgets communal et population riveraine, Exercice budgétaire 2019, </w:t>
      </w:r>
      <w:r w:rsidRPr="00A01BB0">
        <w:rPr>
          <w:rFonts w:ascii="Times New Roman" w:eastAsia="Times New Roman" w:hAnsi="Times New Roman" w:cs="Times New Roman"/>
          <w:b/>
        </w:rPr>
        <w:t xml:space="preserve">Imputation : </w:t>
      </w:r>
      <w:r w:rsidRPr="00A01BB0">
        <w:rPr>
          <w:rFonts w:ascii="Times New Roman" w:eastAsia="Times New Roman" w:hAnsi="Times New Roman" w:cs="Times New Roman"/>
          <w:b/>
          <w:color w:val="FF0000"/>
        </w:rPr>
        <w:t>220 150</w:t>
      </w:r>
    </w:p>
    <w:p w:rsidR="00AA78C9" w:rsidRPr="00923159" w:rsidRDefault="00AA78C9" w:rsidP="00AA78C9">
      <w:pPr>
        <w:tabs>
          <w:tab w:val="left" w:pos="0"/>
        </w:tabs>
        <w:spacing w:after="0" w:line="240" w:lineRule="auto"/>
        <w:jc w:val="center"/>
        <w:rPr>
          <w:rFonts w:ascii="Times New Roman" w:eastAsia="Times New Roman" w:hAnsi="Times New Roman" w:cs="Times New Roman"/>
          <w:sz w:val="36"/>
        </w:rPr>
      </w:pPr>
      <w:r w:rsidRPr="00923159">
        <w:rPr>
          <w:rFonts w:ascii="Times New Roman" w:eastAsia="Times New Roman" w:hAnsi="Times New Roman" w:cs="Times New Roman"/>
          <w:b/>
          <w:sz w:val="24"/>
        </w:rPr>
        <w:t>---------------------------------------------------------------------------</w:t>
      </w:r>
    </w:p>
    <w:p w:rsidR="00D8092E" w:rsidRPr="00923159" w:rsidRDefault="00D8092E" w:rsidP="00BD6C49">
      <w:pPr>
        <w:tabs>
          <w:tab w:val="left" w:pos="0"/>
        </w:tabs>
        <w:spacing w:after="0" w:line="240" w:lineRule="auto"/>
        <w:jc w:val="center"/>
        <w:rPr>
          <w:rFonts w:ascii="Times New Roman" w:eastAsia="Times New Roman" w:hAnsi="Times New Roman" w:cs="Times New Roman"/>
          <w:sz w:val="10"/>
        </w:rPr>
      </w:pPr>
    </w:p>
    <w:p w:rsidR="00D8092E" w:rsidRPr="00822E6E" w:rsidRDefault="00154321" w:rsidP="001D3348">
      <w:pPr>
        <w:pStyle w:val="Paragraphedeliste"/>
        <w:numPr>
          <w:ilvl w:val="0"/>
          <w:numId w:val="70"/>
        </w:numPr>
        <w:tabs>
          <w:tab w:val="left" w:pos="0"/>
        </w:tabs>
        <w:spacing w:after="120" w:line="240" w:lineRule="auto"/>
        <w:jc w:val="both"/>
        <w:rPr>
          <w:rFonts w:ascii="Times New Roman" w:eastAsia="Times New Roman" w:hAnsi="Times New Roman" w:cs="Times New Roman"/>
          <w:b/>
        </w:rPr>
      </w:pPr>
      <w:r w:rsidRPr="00822E6E">
        <w:rPr>
          <w:rFonts w:ascii="Times New Roman" w:eastAsia="Times New Roman" w:hAnsi="Times New Roman" w:cs="Times New Roman"/>
          <w:b/>
        </w:rPr>
        <w:t xml:space="preserve">Objet de l’appel d’offres : </w:t>
      </w:r>
    </w:p>
    <w:p w:rsidR="00D8092E" w:rsidRPr="00923159" w:rsidRDefault="00154321" w:rsidP="00BD6C49">
      <w:pPr>
        <w:tabs>
          <w:tab w:val="left" w:pos="0"/>
        </w:tabs>
        <w:spacing w:after="0" w:line="240" w:lineRule="auto"/>
        <w:rPr>
          <w:rFonts w:ascii="Times New Roman" w:eastAsia="Times New Roman" w:hAnsi="Times New Roman" w:cs="Times New Roman"/>
          <w:sz w:val="24"/>
        </w:rPr>
      </w:pPr>
      <w:r w:rsidRPr="00923159">
        <w:rPr>
          <w:rFonts w:ascii="Times New Roman" w:eastAsia="Times New Roman" w:hAnsi="Times New Roman" w:cs="Times New Roman"/>
          <w:sz w:val="24"/>
        </w:rPr>
        <w:tab/>
        <w:t>Dans le cadre de la mise en œuvre du Budget d’Investissement Public (BIP)</w:t>
      </w:r>
      <w:r w:rsidR="00BD6C49">
        <w:rPr>
          <w:rFonts w:ascii="Times New Roman" w:eastAsia="Times New Roman" w:hAnsi="Times New Roman" w:cs="Times New Roman"/>
          <w:sz w:val="24"/>
        </w:rPr>
        <w:t xml:space="preserve"> du Ministère de l’Eau et de l’Energie (MINEE)</w:t>
      </w:r>
      <w:r w:rsidRPr="00923159">
        <w:rPr>
          <w:rFonts w:ascii="Times New Roman" w:eastAsia="Times New Roman" w:hAnsi="Times New Roman" w:cs="Times New Roman"/>
          <w:sz w:val="24"/>
        </w:rPr>
        <w:t xml:space="preserve">, exercice </w:t>
      </w:r>
      <w:r w:rsidR="00BD6C49">
        <w:rPr>
          <w:rFonts w:ascii="Times New Roman" w:eastAsia="Times New Roman" w:hAnsi="Times New Roman" w:cs="Times New Roman"/>
          <w:sz w:val="24"/>
        </w:rPr>
        <w:t xml:space="preserve">budgétaire </w:t>
      </w:r>
      <w:r w:rsidRPr="00923159">
        <w:rPr>
          <w:rFonts w:ascii="Times New Roman" w:eastAsia="Times New Roman" w:hAnsi="Times New Roman" w:cs="Times New Roman"/>
          <w:sz w:val="24"/>
        </w:rPr>
        <w:t>2019, le Maire de la Commune de Gari-Gombo lance un Appel d’Offres National Ouvert pour la réalisation des travaux de construction de</w:t>
      </w:r>
      <w:r w:rsidRPr="00923159">
        <w:rPr>
          <w:rFonts w:ascii="Times New Roman" w:eastAsia="Times New Roman" w:hAnsi="Times New Roman" w:cs="Times New Roman"/>
          <w:b/>
          <w:sz w:val="24"/>
        </w:rPr>
        <w:t xml:space="preserve"> cinq (05) </w:t>
      </w:r>
      <w:r w:rsidRPr="00923159">
        <w:rPr>
          <w:rFonts w:ascii="Times New Roman" w:eastAsia="Times New Roman" w:hAnsi="Times New Roman" w:cs="Times New Roman"/>
          <w:sz w:val="24"/>
        </w:rPr>
        <w:t xml:space="preserve">puits </w:t>
      </w:r>
      <w:r w:rsidR="00EA4CB8" w:rsidRPr="00923159">
        <w:rPr>
          <w:rFonts w:ascii="Times New Roman" w:eastAsia="Times New Roman" w:hAnsi="Times New Roman" w:cs="Times New Roman"/>
          <w:sz w:val="24"/>
        </w:rPr>
        <w:t>équipés de</w:t>
      </w:r>
      <w:r w:rsidRPr="00923159">
        <w:rPr>
          <w:rFonts w:ascii="Times New Roman" w:eastAsia="Times New Roman" w:hAnsi="Times New Roman" w:cs="Times New Roman"/>
          <w:sz w:val="24"/>
        </w:rPr>
        <w:t xml:space="preserve"> pompes à motricité humaine dans les localités de </w:t>
      </w:r>
      <w:r w:rsidR="00EA4CB8" w:rsidRPr="00923159">
        <w:rPr>
          <w:rFonts w:ascii="Times New Roman" w:eastAsia="Times New Roman" w:hAnsi="Times New Roman" w:cs="Times New Roman"/>
          <w:sz w:val="24"/>
        </w:rPr>
        <w:t xml:space="preserve">NOUMBANKOUE, NGARETA, METEGOMATSINOMORI, TOMBI, </w:t>
      </w:r>
      <w:r w:rsidRPr="00923159">
        <w:rPr>
          <w:rFonts w:ascii="Times New Roman" w:eastAsia="Times New Roman" w:hAnsi="Times New Roman" w:cs="Times New Roman"/>
          <w:sz w:val="24"/>
        </w:rPr>
        <w:t xml:space="preserve">EP de </w:t>
      </w:r>
      <w:r w:rsidR="00EA4CB8" w:rsidRPr="00923159">
        <w:rPr>
          <w:rFonts w:ascii="Times New Roman" w:eastAsia="Times New Roman" w:hAnsi="Times New Roman" w:cs="Times New Roman"/>
          <w:sz w:val="24"/>
        </w:rPr>
        <w:t>LAMBO.</w:t>
      </w:r>
    </w:p>
    <w:p w:rsidR="00D8092E" w:rsidRPr="00822E6E" w:rsidRDefault="00154321" w:rsidP="001D3348">
      <w:pPr>
        <w:pStyle w:val="Paragraphedeliste"/>
        <w:numPr>
          <w:ilvl w:val="0"/>
          <w:numId w:val="70"/>
        </w:numPr>
        <w:tabs>
          <w:tab w:val="left" w:pos="0"/>
        </w:tabs>
        <w:spacing w:after="0" w:line="240" w:lineRule="auto"/>
        <w:jc w:val="both"/>
        <w:rPr>
          <w:rFonts w:ascii="Times New Roman" w:eastAsia="Times New Roman" w:hAnsi="Times New Roman" w:cs="Times New Roman"/>
          <w:b/>
        </w:rPr>
      </w:pPr>
      <w:r w:rsidRPr="00822E6E">
        <w:rPr>
          <w:rFonts w:ascii="Times New Roman" w:eastAsia="Times New Roman" w:hAnsi="Times New Roman" w:cs="Times New Roman"/>
          <w:b/>
        </w:rPr>
        <w:t>Consistance des travaux</w:t>
      </w:r>
    </w:p>
    <w:p w:rsidR="00154321" w:rsidRPr="00923159" w:rsidRDefault="00154321" w:rsidP="00BD6C49">
      <w:pPr>
        <w:tabs>
          <w:tab w:val="left" w:pos="0"/>
        </w:tabs>
        <w:spacing w:after="0" w:line="240" w:lineRule="auto"/>
        <w:ind w:left="680"/>
        <w:jc w:val="both"/>
        <w:rPr>
          <w:rFonts w:ascii="Times New Roman" w:eastAsia="Times New Roman" w:hAnsi="Times New Roman" w:cs="Times New Roman"/>
          <w:sz w:val="24"/>
        </w:rPr>
      </w:pPr>
      <w:r w:rsidRPr="00923159">
        <w:rPr>
          <w:rFonts w:ascii="Times New Roman" w:eastAsia="Times New Roman" w:hAnsi="Times New Roman" w:cs="Times New Roman"/>
          <w:sz w:val="24"/>
          <w:szCs w:val="24"/>
        </w:rPr>
        <w:t>Les travaux, objet du présent Appel d’Offres, comprennent</w:t>
      </w:r>
      <w:r w:rsidRPr="00923159">
        <w:rPr>
          <w:rFonts w:ascii="Times New Roman" w:eastAsia="Times New Roman" w:hAnsi="Times New Roman" w:cs="Times New Roman"/>
          <w:sz w:val="24"/>
        </w:rPr>
        <w:t xml:space="preserve"> : </w:t>
      </w:r>
    </w:p>
    <w:p w:rsidR="00154321" w:rsidRPr="00923159" w:rsidRDefault="00154321" w:rsidP="00C94D7A">
      <w:pPr>
        <w:numPr>
          <w:ilvl w:val="0"/>
          <w:numId w:val="1"/>
        </w:numPr>
        <w:tabs>
          <w:tab w:val="left" w:pos="0"/>
        </w:tabs>
        <w:spacing w:after="0" w:line="240" w:lineRule="auto"/>
        <w:ind w:left="680"/>
        <w:jc w:val="both"/>
        <w:rPr>
          <w:rFonts w:ascii="Times New Roman" w:eastAsia="Times New Roman" w:hAnsi="Times New Roman" w:cs="Times New Roman"/>
          <w:sz w:val="24"/>
        </w:rPr>
      </w:pPr>
      <w:r w:rsidRPr="00923159">
        <w:rPr>
          <w:rFonts w:ascii="Times New Roman" w:eastAsia="Times New Roman" w:hAnsi="Times New Roman" w:cs="Times New Roman"/>
          <w:sz w:val="24"/>
        </w:rPr>
        <w:t xml:space="preserve">La réalisation des études géophysiques et </w:t>
      </w:r>
      <w:r w:rsidR="00EA4CB8" w:rsidRPr="00923159">
        <w:rPr>
          <w:rFonts w:ascii="Times New Roman" w:eastAsia="Times New Roman" w:hAnsi="Times New Roman" w:cs="Times New Roman"/>
          <w:sz w:val="24"/>
        </w:rPr>
        <w:t>d’implantation ;</w:t>
      </w:r>
      <w:r w:rsidRPr="00923159">
        <w:rPr>
          <w:rFonts w:ascii="Times New Roman" w:eastAsia="Times New Roman" w:hAnsi="Times New Roman" w:cs="Times New Roman"/>
          <w:sz w:val="24"/>
        </w:rPr>
        <w:t xml:space="preserve"> </w:t>
      </w:r>
    </w:p>
    <w:p w:rsidR="00154321" w:rsidRPr="00923159" w:rsidRDefault="00154321" w:rsidP="00C94D7A">
      <w:pPr>
        <w:numPr>
          <w:ilvl w:val="0"/>
          <w:numId w:val="1"/>
        </w:numPr>
        <w:tabs>
          <w:tab w:val="left" w:pos="0"/>
        </w:tabs>
        <w:spacing w:after="0" w:line="240" w:lineRule="auto"/>
        <w:ind w:left="680"/>
        <w:jc w:val="both"/>
        <w:rPr>
          <w:rFonts w:ascii="Times New Roman" w:eastAsia="Times New Roman" w:hAnsi="Times New Roman" w:cs="Times New Roman"/>
          <w:sz w:val="24"/>
        </w:rPr>
      </w:pPr>
      <w:r w:rsidRPr="00923159">
        <w:rPr>
          <w:rFonts w:ascii="Times New Roman" w:eastAsia="Times New Roman" w:hAnsi="Times New Roman" w:cs="Times New Roman"/>
          <w:sz w:val="24"/>
        </w:rPr>
        <w:t>La réalisation des travaux préparatoires ;</w:t>
      </w:r>
    </w:p>
    <w:p w:rsidR="00154321" w:rsidRPr="00923159" w:rsidRDefault="00154321" w:rsidP="00C94D7A">
      <w:pPr>
        <w:numPr>
          <w:ilvl w:val="0"/>
          <w:numId w:val="1"/>
        </w:numPr>
        <w:tabs>
          <w:tab w:val="left" w:pos="0"/>
        </w:tabs>
        <w:spacing w:after="0" w:line="240" w:lineRule="auto"/>
        <w:ind w:left="680"/>
        <w:jc w:val="both"/>
        <w:rPr>
          <w:rFonts w:ascii="Times New Roman" w:eastAsia="Times New Roman" w:hAnsi="Times New Roman" w:cs="Times New Roman"/>
          <w:sz w:val="24"/>
        </w:rPr>
      </w:pPr>
      <w:r w:rsidRPr="00923159">
        <w:rPr>
          <w:rFonts w:ascii="Times New Roman" w:eastAsia="Times New Roman" w:hAnsi="Times New Roman" w:cs="Times New Roman"/>
          <w:sz w:val="24"/>
        </w:rPr>
        <w:t>La construction des puits ;</w:t>
      </w:r>
    </w:p>
    <w:p w:rsidR="00154321" w:rsidRPr="00923159" w:rsidRDefault="00154321" w:rsidP="00C94D7A">
      <w:pPr>
        <w:numPr>
          <w:ilvl w:val="0"/>
          <w:numId w:val="1"/>
        </w:numPr>
        <w:tabs>
          <w:tab w:val="left" w:pos="0"/>
        </w:tabs>
        <w:spacing w:after="0" w:line="240" w:lineRule="auto"/>
        <w:ind w:left="680"/>
        <w:jc w:val="both"/>
        <w:rPr>
          <w:rFonts w:ascii="Times New Roman" w:eastAsia="Times New Roman" w:hAnsi="Times New Roman" w:cs="Times New Roman"/>
          <w:sz w:val="24"/>
        </w:rPr>
      </w:pPr>
      <w:r w:rsidRPr="00923159">
        <w:rPr>
          <w:rFonts w:ascii="Times New Roman" w:eastAsia="Times New Roman" w:hAnsi="Times New Roman" w:cs="Times New Roman"/>
          <w:sz w:val="24"/>
        </w:rPr>
        <w:t>La réalisation des travaux de fonçage ;</w:t>
      </w:r>
    </w:p>
    <w:p w:rsidR="00154321" w:rsidRPr="00923159" w:rsidRDefault="00154321" w:rsidP="00C94D7A">
      <w:pPr>
        <w:numPr>
          <w:ilvl w:val="0"/>
          <w:numId w:val="1"/>
        </w:numPr>
        <w:tabs>
          <w:tab w:val="left" w:pos="0"/>
        </w:tabs>
        <w:spacing w:after="0" w:line="240" w:lineRule="auto"/>
        <w:ind w:left="680"/>
        <w:jc w:val="both"/>
        <w:rPr>
          <w:rFonts w:ascii="Times New Roman" w:eastAsia="Times New Roman" w:hAnsi="Times New Roman" w:cs="Times New Roman"/>
          <w:sz w:val="24"/>
        </w:rPr>
      </w:pPr>
      <w:r w:rsidRPr="00923159">
        <w:rPr>
          <w:rFonts w:ascii="Times New Roman" w:eastAsia="Times New Roman" w:hAnsi="Times New Roman" w:cs="Times New Roman"/>
          <w:sz w:val="24"/>
        </w:rPr>
        <w:t>La réalisation des travaux de cuvelage ;</w:t>
      </w:r>
    </w:p>
    <w:p w:rsidR="00154321" w:rsidRPr="00923159" w:rsidRDefault="00154321" w:rsidP="00C94D7A">
      <w:pPr>
        <w:numPr>
          <w:ilvl w:val="0"/>
          <w:numId w:val="1"/>
        </w:numPr>
        <w:tabs>
          <w:tab w:val="left" w:pos="0"/>
        </w:tabs>
        <w:spacing w:after="0" w:line="240" w:lineRule="auto"/>
        <w:ind w:left="680"/>
        <w:jc w:val="both"/>
        <w:rPr>
          <w:rFonts w:ascii="Times New Roman" w:eastAsia="Times New Roman" w:hAnsi="Times New Roman" w:cs="Times New Roman"/>
          <w:sz w:val="24"/>
        </w:rPr>
      </w:pPr>
      <w:r w:rsidRPr="00923159">
        <w:rPr>
          <w:rFonts w:ascii="Times New Roman" w:eastAsia="Times New Roman" w:hAnsi="Times New Roman" w:cs="Times New Roman"/>
          <w:sz w:val="24"/>
        </w:rPr>
        <w:t>La réalisation des travaux de captage ;</w:t>
      </w:r>
    </w:p>
    <w:p w:rsidR="00154321" w:rsidRPr="00923159" w:rsidRDefault="00154321" w:rsidP="00C94D7A">
      <w:pPr>
        <w:numPr>
          <w:ilvl w:val="0"/>
          <w:numId w:val="1"/>
        </w:numPr>
        <w:tabs>
          <w:tab w:val="left" w:pos="0"/>
        </w:tabs>
        <w:spacing w:after="0" w:line="240" w:lineRule="auto"/>
        <w:ind w:left="680"/>
        <w:jc w:val="both"/>
        <w:rPr>
          <w:rFonts w:ascii="Times New Roman" w:eastAsia="Times New Roman" w:hAnsi="Times New Roman" w:cs="Times New Roman"/>
          <w:sz w:val="24"/>
        </w:rPr>
      </w:pPr>
      <w:r w:rsidRPr="00923159">
        <w:rPr>
          <w:rFonts w:ascii="Times New Roman" w:eastAsia="Times New Roman" w:hAnsi="Times New Roman" w:cs="Times New Roman"/>
          <w:sz w:val="24"/>
        </w:rPr>
        <w:t xml:space="preserve">La réalisation des essais de pompage ; </w:t>
      </w:r>
    </w:p>
    <w:p w:rsidR="00154321" w:rsidRPr="00923159" w:rsidRDefault="00154321" w:rsidP="00C94D7A">
      <w:pPr>
        <w:numPr>
          <w:ilvl w:val="0"/>
          <w:numId w:val="1"/>
        </w:numPr>
        <w:tabs>
          <w:tab w:val="left" w:pos="0"/>
        </w:tabs>
        <w:spacing w:after="0" w:line="240" w:lineRule="auto"/>
        <w:ind w:left="680"/>
        <w:jc w:val="both"/>
        <w:rPr>
          <w:rFonts w:ascii="Times New Roman" w:eastAsia="Times New Roman" w:hAnsi="Times New Roman" w:cs="Times New Roman"/>
          <w:sz w:val="24"/>
        </w:rPr>
      </w:pPr>
      <w:r w:rsidRPr="00923159">
        <w:rPr>
          <w:rFonts w:ascii="Times New Roman" w:eastAsia="Times New Roman" w:hAnsi="Times New Roman" w:cs="Times New Roman"/>
          <w:sz w:val="24"/>
        </w:rPr>
        <w:t>La construction des superstructures ;</w:t>
      </w:r>
    </w:p>
    <w:p w:rsidR="00154321" w:rsidRPr="00923159" w:rsidRDefault="00154321" w:rsidP="00C94D7A">
      <w:pPr>
        <w:numPr>
          <w:ilvl w:val="0"/>
          <w:numId w:val="1"/>
        </w:numPr>
        <w:tabs>
          <w:tab w:val="left" w:pos="0"/>
        </w:tabs>
        <w:spacing w:after="0" w:line="240" w:lineRule="auto"/>
        <w:ind w:left="680"/>
        <w:jc w:val="both"/>
        <w:rPr>
          <w:rFonts w:ascii="Times New Roman" w:eastAsia="Times New Roman" w:hAnsi="Times New Roman" w:cs="Times New Roman"/>
          <w:sz w:val="24"/>
        </w:rPr>
      </w:pPr>
      <w:r w:rsidRPr="00923159">
        <w:rPr>
          <w:rFonts w:ascii="Times New Roman" w:eastAsia="Times New Roman" w:hAnsi="Times New Roman" w:cs="Times New Roman"/>
          <w:sz w:val="24"/>
        </w:rPr>
        <w:t>Fourniture et pose des buses ;</w:t>
      </w:r>
    </w:p>
    <w:p w:rsidR="00154321" w:rsidRPr="00923159" w:rsidRDefault="00154321" w:rsidP="00C94D7A">
      <w:pPr>
        <w:numPr>
          <w:ilvl w:val="0"/>
          <w:numId w:val="1"/>
        </w:numPr>
        <w:tabs>
          <w:tab w:val="left" w:pos="0"/>
        </w:tabs>
        <w:spacing w:after="0" w:line="240" w:lineRule="auto"/>
        <w:ind w:left="680"/>
        <w:jc w:val="both"/>
        <w:rPr>
          <w:rFonts w:ascii="Times New Roman" w:eastAsia="Times New Roman" w:hAnsi="Times New Roman" w:cs="Times New Roman"/>
          <w:sz w:val="24"/>
        </w:rPr>
      </w:pPr>
      <w:r w:rsidRPr="00923159">
        <w:rPr>
          <w:rFonts w:ascii="Times New Roman" w:eastAsia="Times New Roman" w:hAnsi="Times New Roman" w:cs="Times New Roman"/>
          <w:sz w:val="24"/>
        </w:rPr>
        <w:t>Fournitur</w:t>
      </w:r>
      <w:r w:rsidR="00992E88">
        <w:rPr>
          <w:rFonts w:ascii="Times New Roman" w:eastAsia="Times New Roman" w:hAnsi="Times New Roman" w:cs="Times New Roman"/>
          <w:sz w:val="24"/>
        </w:rPr>
        <w:t>e et pose de</w:t>
      </w:r>
      <w:r w:rsidRPr="00923159">
        <w:rPr>
          <w:rFonts w:ascii="Times New Roman" w:eastAsia="Times New Roman" w:hAnsi="Times New Roman" w:cs="Times New Roman"/>
          <w:sz w:val="24"/>
        </w:rPr>
        <w:t xml:space="preserve"> pompes à motricité humaine ;</w:t>
      </w:r>
    </w:p>
    <w:p w:rsidR="00154321" w:rsidRPr="00923159" w:rsidRDefault="00154321" w:rsidP="00C94D7A">
      <w:pPr>
        <w:numPr>
          <w:ilvl w:val="0"/>
          <w:numId w:val="1"/>
        </w:numPr>
        <w:tabs>
          <w:tab w:val="left" w:pos="0"/>
        </w:tabs>
        <w:spacing w:after="0" w:line="240" w:lineRule="auto"/>
        <w:ind w:left="680"/>
        <w:jc w:val="both"/>
        <w:rPr>
          <w:rFonts w:ascii="Times New Roman" w:eastAsia="Times New Roman" w:hAnsi="Times New Roman" w:cs="Times New Roman"/>
          <w:sz w:val="24"/>
        </w:rPr>
      </w:pPr>
      <w:r w:rsidRPr="00923159">
        <w:rPr>
          <w:rFonts w:ascii="Times New Roman" w:eastAsia="Times New Roman" w:hAnsi="Times New Roman" w:cs="Times New Roman"/>
          <w:sz w:val="24"/>
        </w:rPr>
        <w:t>La désinfection des puits ;</w:t>
      </w:r>
    </w:p>
    <w:p w:rsidR="00154321" w:rsidRPr="00923159" w:rsidRDefault="00154321" w:rsidP="00C94D7A">
      <w:pPr>
        <w:numPr>
          <w:ilvl w:val="0"/>
          <w:numId w:val="1"/>
        </w:numPr>
        <w:tabs>
          <w:tab w:val="left" w:pos="0"/>
        </w:tabs>
        <w:spacing w:after="0" w:line="240" w:lineRule="auto"/>
        <w:ind w:left="680"/>
        <w:jc w:val="both"/>
        <w:rPr>
          <w:rFonts w:ascii="Times New Roman" w:eastAsia="Times New Roman" w:hAnsi="Times New Roman" w:cs="Times New Roman"/>
          <w:sz w:val="24"/>
        </w:rPr>
      </w:pPr>
      <w:r w:rsidRPr="00923159">
        <w:rPr>
          <w:rFonts w:ascii="Times New Roman" w:eastAsia="Times New Roman" w:hAnsi="Times New Roman" w:cs="Times New Roman"/>
          <w:sz w:val="24"/>
        </w:rPr>
        <w:t>L’analyse physico-chimique et bactériologique de l’eau de chaque puits;</w:t>
      </w:r>
    </w:p>
    <w:p w:rsidR="00154321" w:rsidRPr="00923159" w:rsidRDefault="00992E88" w:rsidP="00C94D7A">
      <w:pPr>
        <w:numPr>
          <w:ilvl w:val="0"/>
          <w:numId w:val="1"/>
        </w:numPr>
        <w:tabs>
          <w:tab w:val="left" w:pos="0"/>
        </w:tabs>
        <w:spacing w:after="120" w:line="240" w:lineRule="auto"/>
        <w:ind w:left="680"/>
        <w:jc w:val="both"/>
        <w:rPr>
          <w:rFonts w:ascii="Times New Roman" w:eastAsia="Times New Roman" w:hAnsi="Times New Roman" w:cs="Times New Roman"/>
          <w:sz w:val="24"/>
        </w:rPr>
      </w:pPr>
      <w:r>
        <w:rPr>
          <w:rFonts w:ascii="Times New Roman" w:eastAsia="Times New Roman" w:hAnsi="Times New Roman" w:cs="Times New Roman"/>
          <w:sz w:val="24"/>
        </w:rPr>
        <w:t>Fourniture de</w:t>
      </w:r>
      <w:r w:rsidR="00154321" w:rsidRPr="00923159">
        <w:rPr>
          <w:rFonts w:ascii="Times New Roman" w:eastAsia="Times New Roman" w:hAnsi="Times New Roman" w:cs="Times New Roman"/>
          <w:sz w:val="24"/>
        </w:rPr>
        <w:t xml:space="preserve"> caisses à outils </w:t>
      </w:r>
      <w:r>
        <w:rPr>
          <w:rFonts w:ascii="Times New Roman" w:eastAsia="Times New Roman" w:hAnsi="Times New Roman" w:cs="Times New Roman"/>
          <w:sz w:val="24"/>
        </w:rPr>
        <w:t xml:space="preserve">pour chaque </w:t>
      </w:r>
      <w:r w:rsidR="00C94D7A">
        <w:rPr>
          <w:rFonts w:ascii="Times New Roman" w:eastAsia="Times New Roman" w:hAnsi="Times New Roman" w:cs="Times New Roman"/>
          <w:sz w:val="24"/>
        </w:rPr>
        <w:t>puits</w:t>
      </w:r>
      <w:r w:rsidR="00C94D7A" w:rsidRPr="00923159">
        <w:rPr>
          <w:rFonts w:ascii="Times New Roman" w:eastAsia="Times New Roman" w:hAnsi="Times New Roman" w:cs="Times New Roman"/>
          <w:sz w:val="24"/>
        </w:rPr>
        <w:t xml:space="preserve"> ;</w:t>
      </w:r>
    </w:p>
    <w:p w:rsidR="00154321" w:rsidRPr="00923159" w:rsidRDefault="00154321" w:rsidP="00C94D7A">
      <w:pPr>
        <w:numPr>
          <w:ilvl w:val="0"/>
          <w:numId w:val="1"/>
        </w:numPr>
        <w:tabs>
          <w:tab w:val="left" w:pos="0"/>
        </w:tabs>
        <w:spacing w:after="120" w:line="240" w:lineRule="auto"/>
        <w:ind w:left="680"/>
        <w:jc w:val="both"/>
        <w:rPr>
          <w:rFonts w:ascii="Times New Roman" w:eastAsia="Times New Roman" w:hAnsi="Times New Roman" w:cs="Times New Roman"/>
          <w:sz w:val="24"/>
        </w:rPr>
      </w:pPr>
      <w:r w:rsidRPr="00923159">
        <w:rPr>
          <w:rFonts w:ascii="Times New Roman" w:eastAsia="Times New Roman" w:hAnsi="Times New Roman" w:cs="Times New Roman"/>
          <w:sz w:val="24"/>
        </w:rPr>
        <w:t>Mise en place et formation d’un comité de gestion pour chaque puits.</w:t>
      </w:r>
    </w:p>
    <w:p w:rsidR="00D8092E" w:rsidRPr="00EA4CB8" w:rsidRDefault="00154321" w:rsidP="001D3348">
      <w:pPr>
        <w:pStyle w:val="Paragraphedeliste"/>
        <w:numPr>
          <w:ilvl w:val="0"/>
          <w:numId w:val="69"/>
        </w:numPr>
        <w:tabs>
          <w:tab w:val="left" w:pos="0"/>
        </w:tabs>
        <w:spacing w:after="0" w:line="240" w:lineRule="auto"/>
        <w:jc w:val="both"/>
        <w:rPr>
          <w:rFonts w:ascii="Times New Roman" w:eastAsia="Times New Roman" w:hAnsi="Times New Roman" w:cs="Times New Roman"/>
          <w:b/>
          <w:sz w:val="24"/>
        </w:rPr>
      </w:pPr>
      <w:r w:rsidRPr="00EA4CB8">
        <w:rPr>
          <w:rFonts w:ascii="Times New Roman" w:eastAsia="Times New Roman" w:hAnsi="Times New Roman" w:cs="Times New Roman"/>
          <w:b/>
          <w:sz w:val="24"/>
        </w:rPr>
        <w:t>Participation et origine</w:t>
      </w:r>
    </w:p>
    <w:p w:rsidR="00D8092E" w:rsidRPr="00923159" w:rsidRDefault="00822E6E" w:rsidP="00BD6C49">
      <w:pPr>
        <w:tabs>
          <w:tab w:val="left" w:pos="0"/>
          <w:tab w:val="center" w:pos="4536"/>
          <w:tab w:val="right" w:pos="9072"/>
        </w:tabs>
        <w:spacing w:after="12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t xml:space="preserve">           </w:t>
      </w:r>
      <w:r w:rsidR="00154321" w:rsidRPr="00923159">
        <w:rPr>
          <w:rFonts w:ascii="Times New Roman" w:eastAsia="Times New Roman" w:hAnsi="Times New Roman" w:cs="Times New Roman"/>
          <w:sz w:val="24"/>
        </w:rPr>
        <w:t>La participation au présent Appel d’Offres est ouverte aux entreprises ayant une expérience avérée dans le domaine de l’hydraulique.</w:t>
      </w:r>
    </w:p>
    <w:p w:rsidR="00D8092E" w:rsidRPr="00A01BB0" w:rsidRDefault="00154321" w:rsidP="001D3348">
      <w:pPr>
        <w:pStyle w:val="Paragraphedeliste"/>
        <w:numPr>
          <w:ilvl w:val="0"/>
          <w:numId w:val="69"/>
        </w:numPr>
        <w:tabs>
          <w:tab w:val="left" w:pos="0"/>
          <w:tab w:val="center" w:pos="4536"/>
          <w:tab w:val="right" w:pos="9072"/>
        </w:tabs>
        <w:spacing w:after="120" w:line="240" w:lineRule="auto"/>
        <w:jc w:val="both"/>
        <w:rPr>
          <w:rFonts w:ascii="Times New Roman" w:eastAsia="Times New Roman" w:hAnsi="Times New Roman" w:cs="Times New Roman"/>
        </w:rPr>
      </w:pPr>
      <w:r w:rsidRPr="00A01BB0">
        <w:rPr>
          <w:rFonts w:ascii="Times New Roman" w:eastAsia="Times New Roman" w:hAnsi="Times New Roman" w:cs="Times New Roman"/>
        </w:rPr>
        <w:t>Coût prévisionnel des travaux</w:t>
      </w:r>
    </w:p>
    <w:p w:rsidR="00C94D7A" w:rsidRPr="00A01BB0" w:rsidRDefault="00C94D7A" w:rsidP="00C94D7A">
      <w:pPr>
        <w:pStyle w:val="Paragraphedeliste"/>
        <w:numPr>
          <w:ilvl w:val="0"/>
          <w:numId w:val="84"/>
        </w:numPr>
        <w:tabs>
          <w:tab w:val="left" w:pos="0"/>
          <w:tab w:val="center" w:pos="4536"/>
          <w:tab w:val="right" w:pos="9072"/>
        </w:tabs>
        <w:spacing w:after="120" w:line="240" w:lineRule="auto"/>
        <w:jc w:val="both"/>
        <w:rPr>
          <w:rFonts w:ascii="Times New Roman" w:eastAsia="Times New Roman" w:hAnsi="Times New Roman" w:cs="Times New Roman"/>
        </w:rPr>
      </w:pPr>
      <w:r w:rsidRPr="00A01BB0">
        <w:rPr>
          <w:rFonts w:ascii="Times New Roman" w:eastAsia="Times New Roman" w:hAnsi="Times New Roman" w:cs="Times New Roman"/>
        </w:rPr>
        <w:t>Lot N°1 Vingt Cinq Millions Cinq cent mille (25 500 000) FCFA toutes taxes comprises (TTC). BIP 2019</w:t>
      </w:r>
    </w:p>
    <w:p w:rsidR="00C94D7A" w:rsidRPr="00A01BB0" w:rsidRDefault="00C94D7A" w:rsidP="00C94D7A">
      <w:pPr>
        <w:pStyle w:val="Paragraphedeliste"/>
        <w:numPr>
          <w:ilvl w:val="0"/>
          <w:numId w:val="84"/>
        </w:numPr>
        <w:tabs>
          <w:tab w:val="left" w:pos="0"/>
          <w:tab w:val="center" w:pos="4536"/>
          <w:tab w:val="right" w:pos="9072"/>
        </w:tabs>
        <w:spacing w:after="120" w:line="240" w:lineRule="auto"/>
        <w:jc w:val="both"/>
        <w:rPr>
          <w:rFonts w:ascii="Times New Roman" w:eastAsia="Times New Roman" w:hAnsi="Times New Roman" w:cs="Times New Roman"/>
        </w:rPr>
      </w:pPr>
      <w:r w:rsidRPr="00A01BB0">
        <w:rPr>
          <w:rFonts w:ascii="Times New Roman" w:eastAsia="Times New Roman" w:hAnsi="Times New Roman" w:cs="Times New Roman"/>
        </w:rPr>
        <w:t>Lot N°2 Six Millions Deux Cent Vingt-huit mille (6 228 000) FCFA toutes taxes comprises (TTC). Budget Communal</w:t>
      </w:r>
    </w:p>
    <w:p w:rsidR="00D8092E" w:rsidRPr="00A01BB0" w:rsidRDefault="00C94D7A" w:rsidP="00A01BB0">
      <w:pPr>
        <w:pStyle w:val="Paragraphedeliste"/>
        <w:numPr>
          <w:ilvl w:val="0"/>
          <w:numId w:val="69"/>
        </w:numPr>
        <w:tabs>
          <w:tab w:val="left" w:pos="0"/>
          <w:tab w:val="center" w:pos="4536"/>
          <w:tab w:val="right" w:pos="9072"/>
        </w:tabs>
        <w:spacing w:after="120" w:line="240" w:lineRule="auto"/>
        <w:jc w:val="both"/>
        <w:rPr>
          <w:rFonts w:ascii="Times New Roman" w:eastAsia="Times New Roman" w:hAnsi="Times New Roman" w:cs="Times New Roman"/>
        </w:rPr>
      </w:pPr>
      <w:r w:rsidRPr="00A01BB0">
        <w:rPr>
          <w:rFonts w:ascii="Times New Roman" w:eastAsia="Times New Roman" w:hAnsi="Times New Roman" w:cs="Times New Roman"/>
        </w:rPr>
        <w:t>Le c</w:t>
      </w:r>
      <w:r w:rsidR="00154321" w:rsidRPr="00A01BB0">
        <w:rPr>
          <w:rFonts w:ascii="Times New Roman" w:eastAsia="Times New Roman" w:hAnsi="Times New Roman" w:cs="Times New Roman"/>
        </w:rPr>
        <w:t xml:space="preserve">oût </w:t>
      </w:r>
      <w:r w:rsidRPr="00A01BB0">
        <w:rPr>
          <w:rFonts w:ascii="Times New Roman" w:eastAsia="Times New Roman" w:hAnsi="Times New Roman" w:cs="Times New Roman"/>
        </w:rPr>
        <w:t xml:space="preserve">total prévisionnel des travaux est de : 31 728 000 FCFA (Trente un millions sept cent vingt-huit mille francs) </w:t>
      </w:r>
    </w:p>
    <w:p w:rsidR="00D8092E" w:rsidRPr="00923159" w:rsidRDefault="00822E6E" w:rsidP="00BD6C49">
      <w:pPr>
        <w:tabs>
          <w:tab w:val="left" w:pos="0"/>
        </w:tabs>
        <w:spacing w:after="12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r>
      <w:r w:rsidR="00154321" w:rsidRPr="00923159">
        <w:rPr>
          <w:rFonts w:ascii="Times New Roman" w:eastAsia="Times New Roman" w:hAnsi="Times New Roman" w:cs="Times New Roman"/>
          <w:sz w:val="24"/>
        </w:rPr>
        <w:t>Les travaux, objet du présent Appel d’Offres</w:t>
      </w:r>
      <w:r w:rsidR="00154321" w:rsidRPr="00923159">
        <w:rPr>
          <w:rFonts w:ascii="Times New Roman" w:eastAsia="Times New Roman" w:hAnsi="Times New Roman" w:cs="Times New Roman"/>
          <w:b/>
          <w:sz w:val="24"/>
        </w:rPr>
        <w:t xml:space="preserve">, </w:t>
      </w:r>
      <w:r w:rsidR="00154321" w:rsidRPr="00923159">
        <w:rPr>
          <w:rFonts w:ascii="Times New Roman" w:eastAsia="Times New Roman" w:hAnsi="Times New Roman" w:cs="Times New Roman"/>
          <w:sz w:val="24"/>
        </w:rPr>
        <w:t xml:space="preserve">seront financés par le Budget d’Investissement Public (BIP), Exercice 2019, </w:t>
      </w:r>
      <w:r w:rsidR="00CD5848">
        <w:rPr>
          <w:rFonts w:ascii="Times New Roman" w:eastAsia="Times New Roman" w:hAnsi="Times New Roman" w:cs="Times New Roman"/>
          <w:sz w:val="24"/>
        </w:rPr>
        <w:t xml:space="preserve">et le Budget </w:t>
      </w:r>
      <w:r w:rsidR="00154321" w:rsidRPr="00923159">
        <w:rPr>
          <w:rFonts w:ascii="Times New Roman" w:eastAsia="Times New Roman" w:hAnsi="Times New Roman" w:cs="Times New Roman"/>
          <w:sz w:val="24"/>
        </w:rPr>
        <w:t>de la Commune de Gari-Gombo</w:t>
      </w:r>
      <w:r w:rsidR="00CD5848">
        <w:rPr>
          <w:rFonts w:ascii="Times New Roman" w:eastAsia="Times New Roman" w:hAnsi="Times New Roman" w:cs="Times New Roman"/>
          <w:sz w:val="24"/>
        </w:rPr>
        <w:t xml:space="preserve"> exercice 2019 pour le lot N°2</w:t>
      </w:r>
      <w:r w:rsidR="00154321" w:rsidRPr="00923159">
        <w:rPr>
          <w:rFonts w:ascii="Times New Roman" w:eastAsia="Times New Roman" w:hAnsi="Times New Roman" w:cs="Times New Roman"/>
          <w:sz w:val="24"/>
        </w:rPr>
        <w:t>.</w:t>
      </w:r>
    </w:p>
    <w:p w:rsidR="00D8092E" w:rsidRPr="00EA4CB8" w:rsidRDefault="00154321" w:rsidP="001D3348">
      <w:pPr>
        <w:pStyle w:val="Paragraphedeliste"/>
        <w:numPr>
          <w:ilvl w:val="0"/>
          <w:numId w:val="69"/>
        </w:numPr>
        <w:tabs>
          <w:tab w:val="left" w:pos="0"/>
        </w:tabs>
        <w:spacing w:after="120" w:line="240" w:lineRule="auto"/>
        <w:jc w:val="both"/>
        <w:rPr>
          <w:rFonts w:ascii="Times New Roman" w:eastAsia="Times New Roman" w:hAnsi="Times New Roman" w:cs="Times New Roman"/>
          <w:b/>
          <w:sz w:val="24"/>
        </w:rPr>
      </w:pPr>
      <w:r w:rsidRPr="00EA4CB8">
        <w:rPr>
          <w:rFonts w:ascii="Times New Roman" w:eastAsia="Times New Roman" w:hAnsi="Times New Roman" w:cs="Times New Roman"/>
          <w:b/>
          <w:sz w:val="24"/>
        </w:rPr>
        <w:t xml:space="preserve">Consultation du Dossier d’Appel </w:t>
      </w:r>
      <w:r w:rsidR="00EA4CB8" w:rsidRPr="00EA4CB8">
        <w:rPr>
          <w:rFonts w:ascii="Times New Roman" w:eastAsia="Times New Roman" w:hAnsi="Times New Roman" w:cs="Times New Roman"/>
          <w:b/>
          <w:sz w:val="24"/>
        </w:rPr>
        <w:t>d’Offres :</w:t>
      </w:r>
    </w:p>
    <w:p w:rsidR="00D8092E" w:rsidRPr="00923159" w:rsidRDefault="00822E6E" w:rsidP="00BD6C49">
      <w:pPr>
        <w:keepNext/>
        <w:tabs>
          <w:tab w:val="left" w:pos="0"/>
        </w:tabs>
        <w:spacing w:after="12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r>
      <w:r w:rsidR="00154321" w:rsidRPr="00923159">
        <w:rPr>
          <w:rFonts w:ascii="Times New Roman" w:eastAsia="Times New Roman" w:hAnsi="Times New Roman" w:cs="Times New Roman"/>
          <w:sz w:val="24"/>
        </w:rPr>
        <w:t xml:space="preserve">Le Dossier d’Appel d’Offres peut être consulté aux heures ouvrables à </w:t>
      </w:r>
      <w:r w:rsidR="00EA4CB8">
        <w:rPr>
          <w:rFonts w:ascii="Times New Roman" w:eastAsia="Times New Roman" w:hAnsi="Times New Roman" w:cs="Times New Roman"/>
          <w:sz w:val="24"/>
        </w:rPr>
        <w:t>la Commune de Gari-Gombo, Tel : 696 25 92 46</w:t>
      </w:r>
      <w:r w:rsidR="00154321" w:rsidRPr="00923159">
        <w:rPr>
          <w:rFonts w:ascii="Times New Roman" w:eastAsia="Times New Roman" w:hAnsi="Times New Roman" w:cs="Times New Roman"/>
          <w:sz w:val="24"/>
        </w:rPr>
        <w:t>, dès publication du présent Avis.</w:t>
      </w:r>
    </w:p>
    <w:p w:rsidR="00D8092E" w:rsidRPr="00EA4CB8" w:rsidRDefault="00EA4CB8" w:rsidP="001D3348">
      <w:pPr>
        <w:pStyle w:val="Paragraphedeliste"/>
        <w:numPr>
          <w:ilvl w:val="0"/>
          <w:numId w:val="69"/>
        </w:numPr>
        <w:tabs>
          <w:tab w:val="left" w:pos="0"/>
        </w:tabs>
        <w:spacing w:after="0" w:line="240" w:lineRule="auto"/>
        <w:jc w:val="both"/>
        <w:rPr>
          <w:rFonts w:ascii="Times New Roman" w:eastAsia="Times New Roman" w:hAnsi="Times New Roman" w:cs="Times New Roman"/>
          <w:b/>
          <w:sz w:val="24"/>
        </w:rPr>
      </w:pPr>
      <w:r w:rsidRPr="00EA4CB8">
        <w:rPr>
          <w:rFonts w:ascii="Times New Roman" w:eastAsia="Times New Roman" w:hAnsi="Times New Roman" w:cs="Times New Roman"/>
          <w:b/>
          <w:sz w:val="24"/>
        </w:rPr>
        <w:t>Acquisition du</w:t>
      </w:r>
      <w:r w:rsidR="00154321" w:rsidRPr="00EA4CB8">
        <w:rPr>
          <w:rFonts w:ascii="Times New Roman" w:eastAsia="Times New Roman" w:hAnsi="Times New Roman" w:cs="Times New Roman"/>
          <w:b/>
          <w:sz w:val="24"/>
        </w:rPr>
        <w:t xml:space="preserve"> Dossier d’Appel d’Offres :</w:t>
      </w:r>
    </w:p>
    <w:p w:rsidR="00D8092E" w:rsidRPr="00923159" w:rsidRDefault="00822E6E" w:rsidP="00BD6C49">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r>
      <w:r w:rsidR="00154321" w:rsidRPr="00923159">
        <w:rPr>
          <w:rFonts w:ascii="Times New Roman" w:eastAsia="Times New Roman" w:hAnsi="Times New Roman" w:cs="Times New Roman"/>
          <w:sz w:val="24"/>
        </w:rPr>
        <w:t>Le Dossier d’Appel d’Offres (DAO) peut être obtenu à la commune de Gari-Gombo, T</w:t>
      </w:r>
      <w:r w:rsidR="00EA4CB8">
        <w:rPr>
          <w:rFonts w:ascii="Times New Roman" w:eastAsia="Times New Roman" w:hAnsi="Times New Roman" w:cs="Times New Roman"/>
          <w:sz w:val="24"/>
        </w:rPr>
        <w:t>él : 696 25 92 46</w:t>
      </w:r>
      <w:r w:rsidR="00154321" w:rsidRPr="00923159">
        <w:rPr>
          <w:rFonts w:ascii="Times New Roman" w:eastAsia="Times New Roman" w:hAnsi="Times New Roman" w:cs="Times New Roman"/>
          <w:sz w:val="24"/>
        </w:rPr>
        <w:t xml:space="preserve">, dès publication du présent Avis, contre présentation d’une quittance de versement à la Recette Municipale </w:t>
      </w:r>
      <w:r w:rsidR="00154321" w:rsidRPr="00923159">
        <w:rPr>
          <w:rFonts w:ascii="Times New Roman" w:eastAsia="Times New Roman" w:hAnsi="Times New Roman" w:cs="Times New Roman"/>
          <w:b/>
          <w:sz w:val="24"/>
        </w:rPr>
        <w:t>de Gari-Gombo</w:t>
      </w:r>
      <w:r w:rsidR="00154321" w:rsidRPr="00923159">
        <w:rPr>
          <w:rFonts w:ascii="Times New Roman" w:eastAsia="Times New Roman" w:hAnsi="Times New Roman" w:cs="Times New Roman"/>
          <w:sz w:val="24"/>
        </w:rPr>
        <w:t xml:space="preserve"> d’une somme non remboursable de </w:t>
      </w:r>
      <w:r w:rsidR="00154321" w:rsidRPr="00923159">
        <w:rPr>
          <w:rFonts w:ascii="Times New Roman" w:eastAsia="Times New Roman" w:hAnsi="Times New Roman" w:cs="Times New Roman"/>
          <w:b/>
          <w:sz w:val="24"/>
        </w:rPr>
        <w:t>cinquante quinze mille</w:t>
      </w:r>
      <w:r w:rsidR="00154321" w:rsidRPr="00923159">
        <w:rPr>
          <w:rFonts w:ascii="Times New Roman" w:eastAsia="Times New Roman" w:hAnsi="Times New Roman" w:cs="Times New Roman"/>
          <w:sz w:val="24"/>
        </w:rPr>
        <w:t xml:space="preserve"> (50 000) F CFA. La copie du reçu de ce versement sera jointe au dossier de soumission. </w:t>
      </w:r>
    </w:p>
    <w:p w:rsidR="00D8092E" w:rsidRPr="00923159" w:rsidRDefault="00822E6E" w:rsidP="00BD6C49">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r>
      <w:r w:rsidR="00154321" w:rsidRPr="00923159">
        <w:rPr>
          <w:rFonts w:ascii="Times New Roman" w:eastAsia="Times New Roman" w:hAnsi="Times New Roman" w:cs="Times New Roman"/>
          <w:sz w:val="24"/>
        </w:rPr>
        <w:t>Lors du retrait du DAO, les soumissionnaires devront se faire enregistrer en indiquant leur adresse complète. (B.P., Téléphone, Fax, etc.).</w:t>
      </w:r>
    </w:p>
    <w:p w:rsidR="00D8092E" w:rsidRPr="00822E6E" w:rsidRDefault="00154321" w:rsidP="001D3348">
      <w:pPr>
        <w:pStyle w:val="Paragraphedeliste"/>
        <w:numPr>
          <w:ilvl w:val="0"/>
          <w:numId w:val="69"/>
        </w:numPr>
        <w:tabs>
          <w:tab w:val="left" w:pos="0"/>
        </w:tabs>
        <w:spacing w:after="0" w:line="240" w:lineRule="auto"/>
        <w:jc w:val="both"/>
        <w:rPr>
          <w:rFonts w:ascii="Times New Roman" w:eastAsia="Times New Roman" w:hAnsi="Times New Roman" w:cs="Times New Roman"/>
          <w:b/>
          <w:sz w:val="24"/>
        </w:rPr>
      </w:pPr>
      <w:r w:rsidRPr="00822E6E">
        <w:rPr>
          <w:rFonts w:ascii="Times New Roman" w:eastAsia="Times New Roman" w:hAnsi="Times New Roman" w:cs="Times New Roman"/>
          <w:b/>
          <w:sz w:val="24"/>
        </w:rPr>
        <w:t>Remise des offres :</w:t>
      </w:r>
    </w:p>
    <w:p w:rsidR="00D8092E" w:rsidRPr="00923159" w:rsidRDefault="00154321" w:rsidP="00BD6C49">
      <w:pPr>
        <w:tabs>
          <w:tab w:val="left" w:pos="0"/>
        </w:tabs>
        <w:spacing w:after="120" w:line="276" w:lineRule="auto"/>
        <w:jc w:val="both"/>
        <w:rPr>
          <w:rFonts w:ascii="Times New Roman" w:eastAsia="Times New Roman" w:hAnsi="Times New Roman" w:cs="Times New Roman"/>
          <w:sz w:val="24"/>
        </w:rPr>
      </w:pPr>
      <w:r w:rsidRPr="00923159">
        <w:rPr>
          <w:rFonts w:ascii="Times New Roman" w:eastAsia="Times New Roman" w:hAnsi="Times New Roman" w:cs="Times New Roman"/>
          <w:sz w:val="24"/>
        </w:rPr>
        <w:tab/>
        <w:t xml:space="preserve">Chaque offre rédigée en français ou en anglais en Sept (07) exemplaires dont un (01) original et six (06) copies marquées comme tels, devra parvenir </w:t>
      </w:r>
      <w:r w:rsidRPr="00923159">
        <w:rPr>
          <w:rFonts w:ascii="Times New Roman" w:eastAsia="Times New Roman" w:hAnsi="Times New Roman" w:cs="Times New Roman"/>
          <w:b/>
          <w:sz w:val="24"/>
        </w:rPr>
        <w:t>à la Commune de Gari-Gombo</w:t>
      </w:r>
      <w:r w:rsidR="00FB426D">
        <w:rPr>
          <w:rFonts w:ascii="Times New Roman" w:eastAsia="Times New Roman" w:hAnsi="Times New Roman" w:cs="Times New Roman"/>
          <w:sz w:val="24"/>
        </w:rPr>
        <w:t>, Tel : 696 25 92 46</w:t>
      </w:r>
      <w:r w:rsidRPr="00923159">
        <w:rPr>
          <w:rFonts w:ascii="Times New Roman" w:eastAsia="Times New Roman" w:hAnsi="Times New Roman" w:cs="Times New Roman"/>
          <w:sz w:val="24"/>
        </w:rPr>
        <w:t xml:space="preserve">, au plus tard le ........................... à </w:t>
      </w:r>
      <w:r w:rsidRPr="00923159">
        <w:rPr>
          <w:rFonts w:ascii="Times New Roman" w:eastAsia="Times New Roman" w:hAnsi="Times New Roman" w:cs="Times New Roman"/>
          <w:b/>
          <w:sz w:val="24"/>
        </w:rPr>
        <w:t>11 heures</w:t>
      </w:r>
      <w:r w:rsidRPr="00923159">
        <w:rPr>
          <w:rFonts w:ascii="Times New Roman" w:eastAsia="Times New Roman" w:hAnsi="Times New Roman" w:cs="Times New Roman"/>
          <w:sz w:val="24"/>
        </w:rPr>
        <w:t xml:space="preserve">, heure locale sous enveloppe cachetée adressée au </w:t>
      </w:r>
      <w:r w:rsidRPr="00923159">
        <w:rPr>
          <w:rFonts w:ascii="Times New Roman" w:eastAsia="Times New Roman" w:hAnsi="Times New Roman" w:cs="Times New Roman"/>
          <w:b/>
          <w:sz w:val="24"/>
        </w:rPr>
        <w:t>Maire de la Commune de Gari-Gombo</w:t>
      </w:r>
      <w:r w:rsidRPr="00923159">
        <w:rPr>
          <w:rFonts w:ascii="Times New Roman" w:eastAsia="Times New Roman" w:hAnsi="Times New Roman" w:cs="Times New Roman"/>
          <w:sz w:val="24"/>
        </w:rPr>
        <w:t xml:space="preserve"> avec la mention :</w:t>
      </w:r>
    </w:p>
    <w:p w:rsidR="00AA78C9" w:rsidRPr="00362969" w:rsidRDefault="00AA78C9" w:rsidP="00AA78C9">
      <w:pPr>
        <w:tabs>
          <w:tab w:val="left" w:pos="0"/>
        </w:tabs>
        <w:spacing w:after="0" w:line="240" w:lineRule="auto"/>
        <w:jc w:val="center"/>
        <w:rPr>
          <w:rFonts w:ascii="Times New Roman" w:eastAsia="Times New Roman" w:hAnsi="Times New Roman" w:cs="Times New Roman"/>
          <w:b/>
          <w:sz w:val="24"/>
          <w:szCs w:val="24"/>
        </w:rPr>
      </w:pPr>
      <w:r w:rsidRPr="00362969">
        <w:rPr>
          <w:rFonts w:ascii="Times New Roman" w:eastAsia="Times New Roman" w:hAnsi="Times New Roman" w:cs="Times New Roman"/>
          <w:b/>
          <w:sz w:val="24"/>
          <w:szCs w:val="24"/>
        </w:rPr>
        <w:t>APPEL D’OFFRES NATIONAL OUVERT</w:t>
      </w:r>
    </w:p>
    <w:p w:rsidR="00AA78C9" w:rsidRPr="00362969" w:rsidRDefault="00AA78C9" w:rsidP="00AA78C9">
      <w:pPr>
        <w:tabs>
          <w:tab w:val="left" w:pos="0"/>
          <w:tab w:val="center" w:pos="4536"/>
          <w:tab w:val="right" w:pos="9072"/>
        </w:tabs>
        <w:spacing w:after="0" w:line="240" w:lineRule="auto"/>
        <w:jc w:val="center"/>
        <w:rPr>
          <w:rFonts w:ascii="Times New Roman" w:eastAsia="Times New Roman" w:hAnsi="Times New Roman" w:cs="Times New Roman"/>
          <w:sz w:val="24"/>
          <w:szCs w:val="24"/>
        </w:rPr>
      </w:pPr>
    </w:p>
    <w:p w:rsidR="00AA78C9" w:rsidRPr="00362969" w:rsidRDefault="00AA78C9" w:rsidP="00AA78C9">
      <w:pPr>
        <w:tabs>
          <w:tab w:val="left" w:pos="0"/>
          <w:tab w:val="center" w:pos="4536"/>
          <w:tab w:val="right" w:pos="9072"/>
        </w:tabs>
        <w:spacing w:after="0" w:line="240" w:lineRule="auto"/>
        <w:jc w:val="both"/>
        <w:rPr>
          <w:rFonts w:ascii="Times New Roman" w:eastAsia="Times New Roman" w:hAnsi="Times New Roman" w:cs="Times New Roman"/>
          <w:b/>
          <w:sz w:val="24"/>
          <w:szCs w:val="24"/>
        </w:rPr>
      </w:pPr>
      <w:r w:rsidRPr="00362969">
        <w:rPr>
          <w:rFonts w:ascii="Times New Roman" w:eastAsia="Times New Roman" w:hAnsi="Times New Roman" w:cs="Times New Roman"/>
          <w:b/>
          <w:sz w:val="24"/>
          <w:szCs w:val="24"/>
        </w:rPr>
        <w:t xml:space="preserve">          </w:t>
      </w:r>
      <w:r w:rsidR="002A4B0B">
        <w:rPr>
          <w:rFonts w:ascii="Times New Roman" w:eastAsia="Times New Roman" w:hAnsi="Times New Roman" w:cs="Times New Roman"/>
          <w:b/>
          <w:sz w:val="24"/>
          <w:szCs w:val="24"/>
        </w:rPr>
        <w:t xml:space="preserve">              </w:t>
      </w:r>
      <w:r w:rsidRPr="00362969">
        <w:rPr>
          <w:rFonts w:ascii="Times New Roman" w:eastAsia="Times New Roman" w:hAnsi="Times New Roman" w:cs="Times New Roman"/>
          <w:b/>
          <w:sz w:val="24"/>
          <w:szCs w:val="24"/>
        </w:rPr>
        <w:t xml:space="preserve"> N°__________/AONO/CGG/CIPM/2019 DU______________________</w:t>
      </w:r>
    </w:p>
    <w:p w:rsidR="00AA78C9" w:rsidRPr="00362969" w:rsidRDefault="00AA78C9" w:rsidP="00AA78C9">
      <w:pPr>
        <w:tabs>
          <w:tab w:val="left" w:pos="0"/>
        </w:tabs>
        <w:spacing w:after="0" w:line="240" w:lineRule="auto"/>
        <w:jc w:val="center"/>
        <w:rPr>
          <w:rFonts w:ascii="Times New Roman" w:eastAsia="Times New Roman" w:hAnsi="Times New Roman" w:cs="Times New Roman"/>
          <w:b/>
          <w:sz w:val="24"/>
          <w:szCs w:val="24"/>
        </w:rPr>
      </w:pPr>
      <w:r w:rsidRPr="00362969">
        <w:rPr>
          <w:rFonts w:ascii="Times New Roman" w:eastAsia="Times New Roman" w:hAnsi="Times New Roman" w:cs="Times New Roman"/>
          <w:b/>
          <w:sz w:val="24"/>
          <w:szCs w:val="24"/>
        </w:rPr>
        <w:t xml:space="preserve">POUR LA REALISATION DES TRAVAUX DE CONSTRUCTION DES PUITS EQUIPES DE POMPES A MOTRICITE HUMAINE DANS </w:t>
      </w:r>
      <w:r w:rsidR="002A4B0B" w:rsidRPr="00362969">
        <w:rPr>
          <w:rFonts w:ascii="Times New Roman" w:eastAsia="Times New Roman" w:hAnsi="Times New Roman" w:cs="Times New Roman"/>
          <w:b/>
          <w:sz w:val="24"/>
          <w:szCs w:val="24"/>
        </w:rPr>
        <w:t>CERTAINES LOCALITES</w:t>
      </w:r>
      <w:r w:rsidRPr="00362969">
        <w:rPr>
          <w:rFonts w:ascii="Times New Roman" w:eastAsia="Times New Roman" w:hAnsi="Times New Roman" w:cs="Times New Roman"/>
          <w:b/>
          <w:sz w:val="24"/>
          <w:szCs w:val="24"/>
        </w:rPr>
        <w:t xml:space="preserve"> DE DE LA COMMUNE DE GARI-GOMBO, LOT 1 ET LOT 2 :</w:t>
      </w:r>
    </w:p>
    <w:p w:rsidR="00AA78C9" w:rsidRPr="00362969" w:rsidRDefault="00AA78C9" w:rsidP="00AA78C9">
      <w:pPr>
        <w:pStyle w:val="Paragraphedeliste"/>
        <w:numPr>
          <w:ilvl w:val="0"/>
          <w:numId w:val="80"/>
        </w:numPr>
        <w:tabs>
          <w:tab w:val="left" w:pos="0"/>
        </w:tabs>
        <w:spacing w:after="0" w:line="240" w:lineRule="auto"/>
        <w:rPr>
          <w:rFonts w:ascii="Times New Roman" w:eastAsia="Times New Roman" w:hAnsi="Times New Roman" w:cs="Times New Roman"/>
          <w:b/>
          <w:sz w:val="24"/>
          <w:szCs w:val="24"/>
        </w:rPr>
      </w:pPr>
      <w:r w:rsidRPr="00362969">
        <w:rPr>
          <w:rFonts w:ascii="Times New Roman" w:eastAsia="Times New Roman" w:hAnsi="Times New Roman" w:cs="Times New Roman"/>
          <w:b/>
          <w:sz w:val="24"/>
          <w:szCs w:val="24"/>
        </w:rPr>
        <w:t>LOT 1 :   CINQ (05) PUITS DANS LES LOCALITES DE NOUMBANKOUE, NGARETA, METEGOMATSINOMORI, TOMBI, EP DE LAMBO ;</w:t>
      </w:r>
    </w:p>
    <w:p w:rsidR="00AA78C9" w:rsidRPr="00362969" w:rsidRDefault="00AA78C9" w:rsidP="00AA78C9">
      <w:pPr>
        <w:pStyle w:val="Paragraphedeliste"/>
        <w:numPr>
          <w:ilvl w:val="0"/>
          <w:numId w:val="80"/>
        </w:numPr>
        <w:tabs>
          <w:tab w:val="left" w:pos="0"/>
        </w:tabs>
        <w:spacing w:after="0" w:line="240" w:lineRule="auto"/>
        <w:rPr>
          <w:rFonts w:ascii="Times New Roman" w:eastAsia="Times New Roman" w:hAnsi="Times New Roman" w:cs="Times New Roman"/>
          <w:b/>
          <w:sz w:val="24"/>
          <w:szCs w:val="24"/>
        </w:rPr>
      </w:pPr>
      <w:r w:rsidRPr="00362969">
        <w:rPr>
          <w:rFonts w:ascii="Times New Roman" w:eastAsia="Times New Roman" w:hAnsi="Times New Roman" w:cs="Times New Roman"/>
          <w:b/>
          <w:sz w:val="24"/>
          <w:szCs w:val="24"/>
        </w:rPr>
        <w:t>LOT 2 : UN (01) PUITS DANS LA LOCALITE DE MOPOUO.</w:t>
      </w:r>
    </w:p>
    <w:p w:rsidR="00AA78C9" w:rsidRPr="00362969" w:rsidRDefault="00AA78C9" w:rsidP="00AA78C9">
      <w:pPr>
        <w:tabs>
          <w:tab w:val="left" w:pos="0"/>
        </w:tabs>
        <w:spacing w:after="0" w:line="240" w:lineRule="auto"/>
        <w:jc w:val="center"/>
        <w:rPr>
          <w:rFonts w:ascii="Times New Roman" w:eastAsia="Times New Roman" w:hAnsi="Times New Roman" w:cs="Times New Roman"/>
          <w:sz w:val="24"/>
          <w:szCs w:val="24"/>
        </w:rPr>
      </w:pPr>
      <w:r w:rsidRPr="00362969">
        <w:rPr>
          <w:rFonts w:ascii="Times New Roman" w:eastAsia="Times New Roman" w:hAnsi="Times New Roman" w:cs="Times New Roman"/>
          <w:sz w:val="24"/>
          <w:szCs w:val="24"/>
        </w:rPr>
        <w:t>-----------------------------------------------------------------------------------------</w:t>
      </w:r>
      <w:r w:rsidRPr="00362969">
        <w:rPr>
          <w:rFonts w:ascii="Times New Roman" w:eastAsia="Times New Roman" w:hAnsi="Times New Roman" w:cs="Times New Roman"/>
          <w:b/>
          <w:sz w:val="24"/>
          <w:szCs w:val="24"/>
        </w:rPr>
        <w:t xml:space="preserve">: </w:t>
      </w:r>
    </w:p>
    <w:p w:rsidR="00AA78C9" w:rsidRPr="00362969" w:rsidRDefault="00AA78C9" w:rsidP="00AA78C9">
      <w:pPr>
        <w:tabs>
          <w:tab w:val="left" w:pos="0"/>
        </w:tabs>
        <w:spacing w:after="60" w:line="240" w:lineRule="auto"/>
        <w:jc w:val="center"/>
        <w:rPr>
          <w:rFonts w:ascii="Times New Roman" w:eastAsia="Times New Roman" w:hAnsi="Times New Roman" w:cs="Times New Roman"/>
          <w:b/>
          <w:sz w:val="24"/>
          <w:szCs w:val="24"/>
        </w:rPr>
      </w:pPr>
      <w:r w:rsidRPr="00362969">
        <w:rPr>
          <w:rFonts w:ascii="Times New Roman" w:eastAsia="Times New Roman" w:hAnsi="Times New Roman" w:cs="Times New Roman"/>
          <w:b/>
          <w:sz w:val="24"/>
          <w:szCs w:val="24"/>
        </w:rPr>
        <w:t>Financement :</w:t>
      </w:r>
    </w:p>
    <w:p w:rsidR="00AA78C9" w:rsidRPr="00362969" w:rsidRDefault="00AA78C9" w:rsidP="00AA78C9">
      <w:pPr>
        <w:pStyle w:val="Paragraphedeliste"/>
        <w:numPr>
          <w:ilvl w:val="0"/>
          <w:numId w:val="81"/>
        </w:numPr>
        <w:tabs>
          <w:tab w:val="left" w:pos="0"/>
        </w:tabs>
        <w:spacing w:after="60" w:line="240" w:lineRule="auto"/>
        <w:rPr>
          <w:rFonts w:ascii="Times New Roman" w:eastAsia="Times New Roman" w:hAnsi="Times New Roman" w:cs="Times New Roman"/>
          <w:b/>
          <w:color w:val="FF0000"/>
          <w:sz w:val="24"/>
          <w:szCs w:val="24"/>
        </w:rPr>
      </w:pPr>
      <w:r w:rsidRPr="00362969">
        <w:rPr>
          <w:rFonts w:ascii="Times New Roman" w:eastAsia="Times New Roman" w:hAnsi="Times New Roman" w:cs="Times New Roman"/>
          <w:b/>
          <w:sz w:val="24"/>
          <w:szCs w:val="24"/>
        </w:rPr>
        <w:t xml:space="preserve">Lot 1 : Budget d’Investissement Public (BIP) du MINEE, Exercice budgétaire 2019 Imputation : </w:t>
      </w:r>
      <w:r w:rsidRPr="00362969">
        <w:rPr>
          <w:rFonts w:ascii="Times New Roman" w:eastAsia="Times New Roman" w:hAnsi="Times New Roman" w:cs="Times New Roman"/>
          <w:b/>
          <w:color w:val="FF0000"/>
          <w:sz w:val="24"/>
          <w:szCs w:val="24"/>
        </w:rPr>
        <w:t>53 32 423 03 641218 2246 821 ;</w:t>
      </w:r>
    </w:p>
    <w:p w:rsidR="00AA78C9" w:rsidRPr="00362969" w:rsidRDefault="00AA78C9" w:rsidP="00AA78C9">
      <w:pPr>
        <w:pStyle w:val="Paragraphedeliste"/>
        <w:numPr>
          <w:ilvl w:val="0"/>
          <w:numId w:val="81"/>
        </w:numPr>
        <w:tabs>
          <w:tab w:val="left" w:pos="0"/>
        </w:tabs>
        <w:spacing w:after="60" w:line="240" w:lineRule="auto"/>
        <w:rPr>
          <w:rFonts w:ascii="Times New Roman" w:eastAsia="Times New Roman" w:hAnsi="Times New Roman" w:cs="Times New Roman"/>
          <w:b/>
          <w:sz w:val="24"/>
          <w:szCs w:val="24"/>
        </w:rPr>
      </w:pPr>
      <w:r w:rsidRPr="00362969">
        <w:rPr>
          <w:rFonts w:ascii="Times New Roman" w:eastAsia="Times New Roman" w:hAnsi="Times New Roman" w:cs="Times New Roman"/>
          <w:b/>
          <w:sz w:val="24"/>
          <w:szCs w:val="24"/>
        </w:rPr>
        <w:t xml:space="preserve">Lot 2 : budgets communal et population riveraine, Exercice budgétaire 2019, Imputation : </w:t>
      </w:r>
      <w:r w:rsidRPr="00362969">
        <w:rPr>
          <w:rFonts w:ascii="Times New Roman" w:eastAsia="Times New Roman" w:hAnsi="Times New Roman" w:cs="Times New Roman"/>
          <w:b/>
          <w:color w:val="FF0000"/>
          <w:sz w:val="24"/>
          <w:szCs w:val="24"/>
        </w:rPr>
        <w:t>220 150</w:t>
      </w:r>
    </w:p>
    <w:p w:rsidR="00AA78C9" w:rsidRPr="00923159" w:rsidRDefault="00AA78C9" w:rsidP="00AA78C9">
      <w:pPr>
        <w:tabs>
          <w:tab w:val="left" w:pos="0"/>
        </w:tabs>
        <w:spacing w:after="0" w:line="240" w:lineRule="auto"/>
        <w:jc w:val="center"/>
        <w:rPr>
          <w:rFonts w:ascii="Times New Roman" w:eastAsia="Times New Roman" w:hAnsi="Times New Roman" w:cs="Times New Roman"/>
          <w:sz w:val="36"/>
        </w:rPr>
      </w:pPr>
      <w:r w:rsidRPr="00923159">
        <w:rPr>
          <w:rFonts w:ascii="Times New Roman" w:eastAsia="Times New Roman" w:hAnsi="Times New Roman" w:cs="Times New Roman"/>
          <w:b/>
          <w:sz w:val="24"/>
        </w:rPr>
        <w:t>---------------------------------------------------------------------------</w:t>
      </w:r>
    </w:p>
    <w:p w:rsidR="00D8092E" w:rsidRPr="00FB426D" w:rsidRDefault="00AA78C9" w:rsidP="00AA78C9">
      <w:pPr>
        <w:tabs>
          <w:tab w:val="left" w:pos="0"/>
          <w:tab w:val="center" w:pos="4536"/>
          <w:tab w:val="right" w:pos="9072"/>
        </w:tabs>
        <w:spacing w:after="0" w:line="276" w:lineRule="auto"/>
        <w:jc w:val="center"/>
        <w:rPr>
          <w:rFonts w:ascii="Times New Roman" w:eastAsia="Times New Roman" w:hAnsi="Times New Roman" w:cs="Times New Roman"/>
          <w:sz w:val="20"/>
        </w:rPr>
      </w:pPr>
      <w:r w:rsidRPr="00923159">
        <w:rPr>
          <w:rFonts w:ascii="Times New Roman" w:eastAsia="Times New Roman" w:hAnsi="Times New Roman" w:cs="Times New Roman"/>
          <w:b/>
        </w:rPr>
        <w:t xml:space="preserve"> </w:t>
      </w:r>
      <w:r w:rsidR="00154321" w:rsidRPr="00923159">
        <w:rPr>
          <w:rFonts w:ascii="Times New Roman" w:eastAsia="Times New Roman" w:hAnsi="Times New Roman" w:cs="Times New Roman"/>
          <w:b/>
        </w:rPr>
        <w:t>« </w:t>
      </w:r>
      <w:r w:rsidR="00154321" w:rsidRPr="00923159">
        <w:rPr>
          <w:rFonts w:ascii="Times New Roman" w:eastAsia="Times New Roman" w:hAnsi="Times New Roman" w:cs="Times New Roman"/>
          <w:b/>
          <w:i/>
        </w:rPr>
        <w:t>A N’OUVRIR QU’EN SEANCE DE DEPOUILLEMENT</w:t>
      </w:r>
      <w:r w:rsidR="00154321" w:rsidRPr="00923159">
        <w:rPr>
          <w:rFonts w:ascii="Times New Roman" w:eastAsia="Times New Roman" w:hAnsi="Times New Roman" w:cs="Times New Roman"/>
          <w:b/>
        </w:rPr>
        <w:t> »</w:t>
      </w:r>
    </w:p>
    <w:p w:rsidR="00D8092E" w:rsidRPr="00FB426D" w:rsidRDefault="00154321" w:rsidP="001D3348">
      <w:pPr>
        <w:pStyle w:val="Paragraphedeliste"/>
        <w:numPr>
          <w:ilvl w:val="0"/>
          <w:numId w:val="69"/>
        </w:numPr>
        <w:tabs>
          <w:tab w:val="left" w:pos="0"/>
        </w:tabs>
        <w:spacing w:after="120" w:line="240" w:lineRule="auto"/>
        <w:jc w:val="both"/>
        <w:rPr>
          <w:rFonts w:ascii="Times New Roman" w:eastAsia="Times New Roman" w:hAnsi="Times New Roman" w:cs="Times New Roman"/>
          <w:b/>
          <w:sz w:val="24"/>
        </w:rPr>
      </w:pPr>
      <w:r w:rsidRPr="00FB426D">
        <w:rPr>
          <w:rFonts w:ascii="Times New Roman" w:eastAsia="Times New Roman" w:hAnsi="Times New Roman" w:cs="Times New Roman"/>
          <w:b/>
          <w:sz w:val="24"/>
        </w:rPr>
        <w:t xml:space="preserve">Recevabilité des offres </w:t>
      </w:r>
    </w:p>
    <w:p w:rsidR="00D8092E" w:rsidRPr="00923159" w:rsidRDefault="00FB426D" w:rsidP="00BD6C49">
      <w:pPr>
        <w:tabs>
          <w:tab w:val="left" w:pos="0"/>
        </w:tabs>
        <w:spacing w:before="120" w:after="120" w:line="276" w:lineRule="auto"/>
        <w:jc w:val="both"/>
        <w:rPr>
          <w:rFonts w:ascii="Times New Roman" w:eastAsia="Times New Roman" w:hAnsi="Times New Roman" w:cs="Times New Roman"/>
          <w:b/>
          <w:sz w:val="24"/>
        </w:rPr>
      </w:pPr>
      <w:r>
        <w:rPr>
          <w:rFonts w:ascii="Times New Roman" w:eastAsia="Times New Roman" w:hAnsi="Times New Roman" w:cs="Times New Roman"/>
          <w:sz w:val="24"/>
        </w:rPr>
        <w:tab/>
      </w:r>
      <w:r w:rsidR="00154321" w:rsidRPr="00923159">
        <w:rPr>
          <w:rFonts w:ascii="Times New Roman" w:eastAsia="Times New Roman" w:hAnsi="Times New Roman" w:cs="Times New Roman"/>
          <w:sz w:val="24"/>
        </w:rPr>
        <w:t xml:space="preserve">Chaque soumissionnaire devra joindre à ses pièces administratives, une </w:t>
      </w:r>
      <w:r w:rsidR="00154321" w:rsidRPr="00923159">
        <w:rPr>
          <w:rFonts w:ascii="Times New Roman" w:eastAsia="Times New Roman" w:hAnsi="Times New Roman" w:cs="Times New Roman"/>
          <w:b/>
          <w:sz w:val="24"/>
        </w:rPr>
        <w:t xml:space="preserve">caution de soumission </w:t>
      </w:r>
      <w:r w:rsidR="00154321" w:rsidRPr="00923159">
        <w:rPr>
          <w:rFonts w:ascii="Times New Roman" w:eastAsia="Times New Roman" w:hAnsi="Times New Roman" w:cs="Times New Roman"/>
          <w:sz w:val="24"/>
        </w:rPr>
        <w:t xml:space="preserve">établie par une banque de premier ordre agréée par le Ministère en charge des finances dont la liste figure dans la pièce 13 du DAO, d’une valeur de </w:t>
      </w:r>
      <w:r w:rsidR="00154321" w:rsidRPr="00923159">
        <w:rPr>
          <w:rFonts w:ascii="Times New Roman" w:eastAsia="Times New Roman" w:hAnsi="Times New Roman" w:cs="Times New Roman"/>
          <w:b/>
          <w:sz w:val="24"/>
        </w:rPr>
        <w:t xml:space="preserve">trois cent vingt mille (320 </w:t>
      </w:r>
      <w:r w:rsidRPr="00923159">
        <w:rPr>
          <w:rFonts w:ascii="Times New Roman" w:eastAsia="Times New Roman" w:hAnsi="Times New Roman" w:cs="Times New Roman"/>
          <w:b/>
          <w:sz w:val="24"/>
        </w:rPr>
        <w:t>000)</w:t>
      </w:r>
      <w:r w:rsidR="00154321" w:rsidRPr="00923159">
        <w:rPr>
          <w:rFonts w:ascii="Times New Roman" w:eastAsia="Times New Roman" w:hAnsi="Times New Roman" w:cs="Times New Roman"/>
          <w:b/>
          <w:sz w:val="24"/>
        </w:rPr>
        <w:t xml:space="preserve"> F </w:t>
      </w:r>
      <w:r w:rsidRPr="00923159">
        <w:rPr>
          <w:rFonts w:ascii="Times New Roman" w:eastAsia="Times New Roman" w:hAnsi="Times New Roman" w:cs="Times New Roman"/>
          <w:b/>
          <w:sz w:val="24"/>
        </w:rPr>
        <w:t>CFA (</w:t>
      </w:r>
      <w:r w:rsidR="00154321" w:rsidRPr="00923159">
        <w:rPr>
          <w:rFonts w:ascii="Times New Roman" w:eastAsia="Times New Roman" w:hAnsi="Times New Roman" w:cs="Times New Roman"/>
          <w:sz w:val="24"/>
        </w:rPr>
        <w:t>conforme au modèle joint en annexe) et valable pendant trente (30) jours au-delà de la date originelle de validité des offres.</w:t>
      </w:r>
    </w:p>
    <w:p w:rsidR="00D8092E" w:rsidRPr="00923159" w:rsidRDefault="00FB426D" w:rsidP="00BD6C49">
      <w:pPr>
        <w:tabs>
          <w:tab w:val="left" w:pos="0"/>
        </w:tabs>
        <w:spacing w:before="120" w:after="12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ab/>
      </w:r>
      <w:r w:rsidR="00154321" w:rsidRPr="00923159">
        <w:rPr>
          <w:rFonts w:ascii="Times New Roman" w:eastAsia="Times New Roman" w:hAnsi="Times New Roman" w:cs="Times New Roman"/>
          <w:sz w:val="24"/>
        </w:rPr>
        <w:t>Sous peine de rejet, les pièces du dossier administratif requises devront être impérativement produites en originaux ou en copies certifiées conformes par le service émetteur ou l’autorité administrative compétente conformément aux stipulations du Règlement Particulier de l’Appel d’Offres. Elles devront obligatoirement dater de moins de trois (03) mois ou avoir été établies postérieurement à la date de signature de l’Avis d’Appel d’Offres.</w:t>
      </w:r>
    </w:p>
    <w:p w:rsidR="00D8092E" w:rsidRDefault="00FB426D" w:rsidP="00BD6C49">
      <w:pPr>
        <w:tabs>
          <w:tab w:val="left" w:pos="0"/>
        </w:tabs>
        <w:spacing w:after="24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ab/>
      </w:r>
      <w:r w:rsidR="00154321" w:rsidRPr="00923159">
        <w:rPr>
          <w:rFonts w:ascii="Times New Roman" w:eastAsia="Times New Roman" w:hAnsi="Times New Roman" w:cs="Times New Roman"/>
          <w:sz w:val="24"/>
        </w:rPr>
        <w:t>Toute Offre incomplète conformément aux prescriptions du Dossier d’Appel d’Offres sera déclarée irrecevable. Notamment l’absence de la caution de soumission délivrée par une banque de premier ordre agréée par le Ministère chargé des Finances ou le non-respect des modèles des pièces du Dossier d’Appel d’Offres entraînera le rejet pur et simple de l’offre sans aucun recours.</w:t>
      </w:r>
    </w:p>
    <w:p w:rsidR="002A4B0B" w:rsidRPr="00923159" w:rsidRDefault="002A4B0B" w:rsidP="00BD6C49">
      <w:pPr>
        <w:tabs>
          <w:tab w:val="left" w:pos="0"/>
        </w:tabs>
        <w:spacing w:after="240" w:line="276" w:lineRule="auto"/>
        <w:jc w:val="both"/>
        <w:rPr>
          <w:rFonts w:ascii="Times New Roman" w:eastAsia="Times New Roman" w:hAnsi="Times New Roman" w:cs="Times New Roman"/>
          <w:b/>
          <w:sz w:val="24"/>
        </w:rPr>
      </w:pPr>
    </w:p>
    <w:p w:rsidR="00D8092E" w:rsidRPr="00FB426D" w:rsidRDefault="00154321" w:rsidP="001D3348">
      <w:pPr>
        <w:pStyle w:val="Paragraphedeliste"/>
        <w:numPr>
          <w:ilvl w:val="0"/>
          <w:numId w:val="69"/>
        </w:numPr>
        <w:tabs>
          <w:tab w:val="left" w:pos="0"/>
        </w:tabs>
        <w:spacing w:after="120" w:line="240" w:lineRule="auto"/>
        <w:jc w:val="both"/>
        <w:rPr>
          <w:rFonts w:ascii="Times New Roman" w:eastAsia="Times New Roman" w:hAnsi="Times New Roman" w:cs="Times New Roman"/>
          <w:b/>
          <w:sz w:val="24"/>
        </w:rPr>
      </w:pPr>
      <w:r w:rsidRPr="00FB426D">
        <w:rPr>
          <w:rFonts w:ascii="Times New Roman" w:eastAsia="Times New Roman" w:hAnsi="Times New Roman" w:cs="Times New Roman"/>
          <w:b/>
          <w:sz w:val="24"/>
        </w:rPr>
        <w:t>Ouverture des plis :</w:t>
      </w:r>
    </w:p>
    <w:p w:rsidR="00D8092E" w:rsidRPr="00923159" w:rsidRDefault="00154321" w:rsidP="002A4B0B">
      <w:pPr>
        <w:tabs>
          <w:tab w:val="left" w:pos="0"/>
        </w:tabs>
        <w:spacing w:before="120" w:after="120" w:line="240" w:lineRule="auto"/>
        <w:jc w:val="both"/>
        <w:rPr>
          <w:rFonts w:ascii="Times New Roman" w:eastAsia="Times New Roman" w:hAnsi="Times New Roman" w:cs="Times New Roman"/>
          <w:sz w:val="24"/>
        </w:rPr>
      </w:pPr>
      <w:r w:rsidRPr="00923159">
        <w:rPr>
          <w:rFonts w:ascii="Times New Roman" w:eastAsia="Times New Roman" w:hAnsi="Times New Roman" w:cs="Times New Roman"/>
          <w:sz w:val="24"/>
        </w:rPr>
        <w:tab/>
        <w:t>L’ouverture des pièces administratives, des propositions techniques et financières, aura lieu le ___________________ à 12 heures, par la Commission Interne de Passation des Marchés de la Commune de Gari-Gombo.</w:t>
      </w:r>
      <w:r w:rsidR="00FB426D">
        <w:rPr>
          <w:rFonts w:ascii="Times New Roman" w:eastAsia="Times New Roman" w:hAnsi="Times New Roman" w:cs="Times New Roman"/>
          <w:sz w:val="24"/>
        </w:rPr>
        <w:t xml:space="preserve"> </w:t>
      </w:r>
      <w:r w:rsidRPr="00923159">
        <w:rPr>
          <w:rFonts w:ascii="Times New Roman" w:eastAsia="Times New Roman" w:hAnsi="Times New Roman" w:cs="Times New Roman"/>
          <w:sz w:val="24"/>
        </w:rPr>
        <w:t>Seuls les soumissionnaires peuvent assister à cette séance d’ouverture ou s’y faire représenter par une personne de leur choix dûment mandatée.</w:t>
      </w:r>
    </w:p>
    <w:p w:rsidR="00D8092E" w:rsidRPr="00FB426D" w:rsidRDefault="00154321" w:rsidP="001D3348">
      <w:pPr>
        <w:pStyle w:val="Paragraphedeliste"/>
        <w:numPr>
          <w:ilvl w:val="0"/>
          <w:numId w:val="69"/>
        </w:numPr>
        <w:tabs>
          <w:tab w:val="left" w:pos="0"/>
          <w:tab w:val="center" w:pos="4536"/>
          <w:tab w:val="right" w:pos="9072"/>
        </w:tabs>
        <w:spacing w:after="120" w:line="240" w:lineRule="auto"/>
        <w:jc w:val="both"/>
        <w:rPr>
          <w:rFonts w:ascii="Times New Roman" w:eastAsia="Times New Roman" w:hAnsi="Times New Roman" w:cs="Times New Roman"/>
          <w:b/>
          <w:sz w:val="24"/>
        </w:rPr>
      </w:pPr>
      <w:r w:rsidRPr="00FB426D">
        <w:rPr>
          <w:rFonts w:ascii="Times New Roman" w:eastAsia="Times New Roman" w:hAnsi="Times New Roman" w:cs="Times New Roman"/>
          <w:b/>
          <w:sz w:val="24"/>
        </w:rPr>
        <w:t>Délai d’exécution</w:t>
      </w:r>
    </w:p>
    <w:p w:rsidR="00D8092E" w:rsidRPr="00923159" w:rsidRDefault="00FB426D" w:rsidP="00BD6C49">
      <w:pPr>
        <w:tabs>
          <w:tab w:val="left" w:pos="0"/>
          <w:tab w:val="center" w:pos="4536"/>
          <w:tab w:val="right" w:pos="9072"/>
        </w:tabs>
        <w:spacing w:after="24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ab/>
        <w:t xml:space="preserve">            </w:t>
      </w:r>
      <w:r w:rsidR="00154321" w:rsidRPr="00923159">
        <w:rPr>
          <w:rFonts w:ascii="Times New Roman" w:eastAsia="Times New Roman" w:hAnsi="Times New Roman" w:cs="Times New Roman"/>
          <w:sz w:val="24"/>
        </w:rPr>
        <w:t xml:space="preserve">Le délai maximum prévu par le Maître d’Ouvrage pour l’exécution des travaux objet du présent Appel d’Offres est </w:t>
      </w:r>
      <w:r w:rsidR="00154321" w:rsidRPr="00923159">
        <w:rPr>
          <w:rFonts w:ascii="Times New Roman" w:eastAsia="Times New Roman" w:hAnsi="Times New Roman" w:cs="Times New Roman"/>
          <w:b/>
          <w:sz w:val="24"/>
        </w:rPr>
        <w:t>de trois (03) mois</w:t>
      </w:r>
      <w:r w:rsidR="00154321" w:rsidRPr="00923159">
        <w:rPr>
          <w:rFonts w:ascii="Times New Roman" w:eastAsia="Times New Roman" w:hAnsi="Times New Roman" w:cs="Times New Roman"/>
          <w:sz w:val="24"/>
        </w:rPr>
        <w:t>.</w:t>
      </w:r>
    </w:p>
    <w:p w:rsidR="00D8092E" w:rsidRPr="00FB426D" w:rsidRDefault="00FB426D" w:rsidP="001D3348">
      <w:pPr>
        <w:pStyle w:val="Paragraphedeliste"/>
        <w:numPr>
          <w:ilvl w:val="0"/>
          <w:numId w:val="69"/>
        </w:numPr>
        <w:tabs>
          <w:tab w:val="left" w:pos="0"/>
        </w:tabs>
        <w:spacing w:after="0"/>
        <w:jc w:val="both"/>
        <w:rPr>
          <w:rFonts w:ascii="Times New Roman" w:eastAsia="Times New Roman" w:hAnsi="Times New Roman" w:cs="Times New Roman"/>
          <w:b/>
          <w:sz w:val="24"/>
        </w:rPr>
      </w:pPr>
      <w:r w:rsidRPr="00FB426D">
        <w:rPr>
          <w:rFonts w:ascii="Times New Roman" w:eastAsia="Times New Roman" w:hAnsi="Times New Roman" w:cs="Times New Roman"/>
          <w:b/>
          <w:sz w:val="24"/>
        </w:rPr>
        <w:t>CRITERE D’EVALUATION</w:t>
      </w:r>
    </w:p>
    <w:p w:rsidR="00D8092E" w:rsidRPr="00923159" w:rsidRDefault="00154321" w:rsidP="001D3348">
      <w:pPr>
        <w:numPr>
          <w:ilvl w:val="0"/>
          <w:numId w:val="2"/>
        </w:numPr>
        <w:tabs>
          <w:tab w:val="left" w:pos="0"/>
        </w:tabs>
        <w:spacing w:after="120" w:line="276" w:lineRule="auto"/>
        <w:ind w:left="868"/>
        <w:jc w:val="both"/>
        <w:rPr>
          <w:rFonts w:ascii="Times New Roman" w:eastAsia="Times New Roman" w:hAnsi="Times New Roman" w:cs="Times New Roman"/>
          <w:b/>
          <w:sz w:val="24"/>
        </w:rPr>
      </w:pPr>
      <w:r w:rsidRPr="00923159">
        <w:rPr>
          <w:rFonts w:ascii="Times New Roman" w:eastAsia="Times New Roman" w:hAnsi="Times New Roman" w:cs="Times New Roman"/>
          <w:b/>
          <w:sz w:val="24"/>
        </w:rPr>
        <w:t xml:space="preserve">Critères </w:t>
      </w:r>
      <w:r w:rsidR="00FB426D" w:rsidRPr="00923159">
        <w:rPr>
          <w:rFonts w:ascii="Times New Roman" w:eastAsia="Times New Roman" w:hAnsi="Times New Roman" w:cs="Times New Roman"/>
          <w:b/>
          <w:sz w:val="24"/>
        </w:rPr>
        <w:t>éliminatoires :</w:t>
      </w:r>
    </w:p>
    <w:p w:rsidR="00D8092E" w:rsidRPr="00923159" w:rsidRDefault="00FB426D" w:rsidP="002A4B0B">
      <w:pPr>
        <w:numPr>
          <w:ilvl w:val="0"/>
          <w:numId w:val="2"/>
        </w:numPr>
        <w:tabs>
          <w:tab w:val="left" w:pos="0"/>
          <w:tab w:val="left" w:pos="1425"/>
          <w:tab w:val="left" w:pos="1620"/>
        </w:tabs>
        <w:spacing w:after="60" w:line="240" w:lineRule="auto"/>
        <w:ind w:left="1620"/>
        <w:jc w:val="both"/>
        <w:rPr>
          <w:rFonts w:ascii="Times New Roman" w:eastAsia="Times New Roman" w:hAnsi="Times New Roman" w:cs="Times New Roman"/>
          <w:sz w:val="24"/>
        </w:rPr>
      </w:pPr>
      <w:r w:rsidRPr="00923159">
        <w:rPr>
          <w:rFonts w:ascii="Times New Roman" w:eastAsia="Times New Roman" w:hAnsi="Times New Roman" w:cs="Times New Roman"/>
          <w:sz w:val="24"/>
        </w:rPr>
        <w:t>Dossier</w:t>
      </w:r>
      <w:r w:rsidR="00154321" w:rsidRPr="00923159">
        <w:rPr>
          <w:rFonts w:ascii="Times New Roman" w:eastAsia="Times New Roman" w:hAnsi="Times New Roman" w:cs="Times New Roman"/>
          <w:sz w:val="24"/>
        </w:rPr>
        <w:t xml:space="preserve"> administratif, technique ou financier </w:t>
      </w:r>
      <w:r w:rsidRPr="00923159">
        <w:rPr>
          <w:rFonts w:ascii="Times New Roman" w:eastAsia="Times New Roman" w:hAnsi="Times New Roman" w:cs="Times New Roman"/>
          <w:sz w:val="24"/>
        </w:rPr>
        <w:t>incomplet ;</w:t>
      </w:r>
    </w:p>
    <w:p w:rsidR="00D8092E" w:rsidRPr="00923159" w:rsidRDefault="00FB426D" w:rsidP="002A4B0B">
      <w:pPr>
        <w:numPr>
          <w:ilvl w:val="0"/>
          <w:numId w:val="2"/>
        </w:numPr>
        <w:tabs>
          <w:tab w:val="left" w:pos="0"/>
          <w:tab w:val="left" w:pos="1425"/>
          <w:tab w:val="left" w:pos="1620"/>
        </w:tabs>
        <w:spacing w:after="60" w:line="240" w:lineRule="auto"/>
        <w:ind w:left="1620"/>
        <w:jc w:val="both"/>
        <w:rPr>
          <w:rFonts w:ascii="Times New Roman" w:eastAsia="Times New Roman" w:hAnsi="Times New Roman" w:cs="Times New Roman"/>
          <w:sz w:val="24"/>
        </w:rPr>
      </w:pPr>
      <w:r w:rsidRPr="00923159">
        <w:rPr>
          <w:rFonts w:ascii="Times New Roman" w:eastAsia="Times New Roman" w:hAnsi="Times New Roman" w:cs="Times New Roman"/>
          <w:sz w:val="24"/>
        </w:rPr>
        <w:t>Fausse</w:t>
      </w:r>
      <w:r w:rsidR="00154321" w:rsidRPr="00923159">
        <w:rPr>
          <w:rFonts w:ascii="Times New Roman" w:eastAsia="Times New Roman" w:hAnsi="Times New Roman" w:cs="Times New Roman"/>
          <w:sz w:val="24"/>
        </w:rPr>
        <w:t xml:space="preserve"> déclaration, pièces scannées ou falsifiées ;</w:t>
      </w:r>
    </w:p>
    <w:p w:rsidR="00D8092E" w:rsidRPr="00923159" w:rsidRDefault="00154321" w:rsidP="002A4B0B">
      <w:pPr>
        <w:numPr>
          <w:ilvl w:val="0"/>
          <w:numId w:val="2"/>
        </w:numPr>
        <w:tabs>
          <w:tab w:val="left" w:pos="0"/>
          <w:tab w:val="left" w:pos="1425"/>
          <w:tab w:val="left" w:pos="1620"/>
        </w:tabs>
        <w:spacing w:after="60" w:line="240" w:lineRule="auto"/>
        <w:ind w:left="1620"/>
        <w:jc w:val="both"/>
        <w:rPr>
          <w:rFonts w:ascii="Times New Roman" w:eastAsia="Times New Roman" w:hAnsi="Times New Roman" w:cs="Times New Roman"/>
          <w:sz w:val="24"/>
        </w:rPr>
      </w:pPr>
      <w:r w:rsidRPr="00923159">
        <w:rPr>
          <w:rFonts w:ascii="Times New Roman" w:eastAsia="Times New Roman" w:hAnsi="Times New Roman" w:cs="Times New Roman"/>
          <w:sz w:val="24"/>
        </w:rPr>
        <w:t>note technique inférieure à 70% de oui ;</w:t>
      </w:r>
    </w:p>
    <w:p w:rsidR="00D8092E" w:rsidRPr="00923159" w:rsidRDefault="00154321" w:rsidP="002A4B0B">
      <w:pPr>
        <w:numPr>
          <w:ilvl w:val="0"/>
          <w:numId w:val="2"/>
        </w:numPr>
        <w:tabs>
          <w:tab w:val="left" w:pos="0"/>
          <w:tab w:val="left" w:pos="1425"/>
          <w:tab w:val="left" w:pos="1620"/>
        </w:tabs>
        <w:spacing w:after="60" w:line="240" w:lineRule="auto"/>
        <w:ind w:left="1620"/>
        <w:jc w:val="both"/>
        <w:rPr>
          <w:rFonts w:ascii="Times New Roman" w:eastAsia="Times New Roman" w:hAnsi="Times New Roman" w:cs="Times New Roman"/>
          <w:sz w:val="24"/>
        </w:rPr>
      </w:pPr>
      <w:r w:rsidRPr="00923159">
        <w:rPr>
          <w:rFonts w:ascii="Times New Roman" w:eastAsia="Times New Roman" w:hAnsi="Times New Roman" w:cs="Times New Roman"/>
          <w:sz w:val="24"/>
        </w:rPr>
        <w:t>non-conformité de la caution de soumission ;</w:t>
      </w:r>
    </w:p>
    <w:p w:rsidR="00D8092E" w:rsidRPr="00923159" w:rsidRDefault="00154321" w:rsidP="002A4B0B">
      <w:pPr>
        <w:numPr>
          <w:ilvl w:val="0"/>
          <w:numId w:val="2"/>
        </w:numPr>
        <w:tabs>
          <w:tab w:val="left" w:pos="0"/>
          <w:tab w:val="left" w:pos="1425"/>
          <w:tab w:val="left" w:pos="1620"/>
        </w:tabs>
        <w:spacing w:after="60" w:line="240" w:lineRule="auto"/>
        <w:ind w:left="1620"/>
        <w:jc w:val="both"/>
        <w:rPr>
          <w:rFonts w:ascii="Times New Roman" w:eastAsia="Times New Roman" w:hAnsi="Times New Roman" w:cs="Times New Roman"/>
          <w:sz w:val="24"/>
        </w:rPr>
      </w:pPr>
      <w:r w:rsidRPr="00923159">
        <w:rPr>
          <w:rFonts w:ascii="Times New Roman" w:eastAsia="Times New Roman" w:hAnsi="Times New Roman" w:cs="Times New Roman"/>
          <w:sz w:val="24"/>
        </w:rPr>
        <w:t>Offre financière anormalement basse ;</w:t>
      </w:r>
    </w:p>
    <w:p w:rsidR="00D8092E" w:rsidRPr="002A4B0B" w:rsidRDefault="00154321" w:rsidP="002A4B0B">
      <w:pPr>
        <w:numPr>
          <w:ilvl w:val="0"/>
          <w:numId w:val="2"/>
        </w:numPr>
        <w:tabs>
          <w:tab w:val="left" w:pos="0"/>
          <w:tab w:val="left" w:pos="1425"/>
          <w:tab w:val="left" w:pos="1620"/>
        </w:tabs>
        <w:spacing w:after="60" w:line="240" w:lineRule="auto"/>
        <w:ind w:left="1620"/>
        <w:jc w:val="both"/>
        <w:rPr>
          <w:rFonts w:ascii="Times New Roman" w:eastAsia="Times New Roman" w:hAnsi="Times New Roman" w:cs="Times New Roman"/>
          <w:sz w:val="24"/>
        </w:rPr>
      </w:pPr>
      <w:r w:rsidRPr="00923159">
        <w:rPr>
          <w:rFonts w:ascii="Times New Roman" w:eastAsia="Times New Roman" w:hAnsi="Times New Roman" w:cs="Times New Roman"/>
          <w:sz w:val="24"/>
        </w:rPr>
        <w:t>Capacité financière inférieure à 20% du montant de la soumission.</w:t>
      </w:r>
    </w:p>
    <w:p w:rsidR="00D8092E" w:rsidRPr="00923159" w:rsidRDefault="00154321" w:rsidP="001D3348">
      <w:pPr>
        <w:numPr>
          <w:ilvl w:val="0"/>
          <w:numId w:val="3"/>
        </w:numPr>
        <w:tabs>
          <w:tab w:val="left" w:pos="0"/>
        </w:tabs>
        <w:spacing w:after="120" w:line="240" w:lineRule="auto"/>
        <w:ind w:left="868"/>
        <w:jc w:val="both"/>
        <w:rPr>
          <w:rFonts w:ascii="Times New Roman" w:eastAsia="Times New Roman" w:hAnsi="Times New Roman" w:cs="Times New Roman"/>
          <w:b/>
          <w:sz w:val="24"/>
        </w:rPr>
      </w:pPr>
      <w:r w:rsidRPr="00923159">
        <w:rPr>
          <w:rFonts w:ascii="Times New Roman" w:eastAsia="Times New Roman" w:hAnsi="Times New Roman" w:cs="Times New Roman"/>
          <w:b/>
          <w:sz w:val="24"/>
        </w:rPr>
        <w:t xml:space="preserve">Critères essentiels </w:t>
      </w:r>
    </w:p>
    <w:p w:rsidR="00D8092E" w:rsidRPr="00923159" w:rsidRDefault="00FB426D" w:rsidP="00BD6C49">
      <w:pPr>
        <w:tabs>
          <w:tab w:val="left" w:pos="0"/>
        </w:tabs>
        <w:spacing w:before="80" w:after="6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r>
      <w:r w:rsidR="00154321" w:rsidRPr="00923159">
        <w:rPr>
          <w:rFonts w:ascii="Times New Roman" w:eastAsia="Times New Roman" w:hAnsi="Times New Roman" w:cs="Times New Roman"/>
          <w:sz w:val="24"/>
        </w:rPr>
        <w:t>L’évaluation des offres techniques sera faite suivant le système binaire (oui/non) sur la base des critères essentiels de qualification ci-dessous :</w:t>
      </w:r>
    </w:p>
    <w:p w:rsidR="00D8092E" w:rsidRPr="00923159" w:rsidRDefault="00154321" w:rsidP="00BD6C49">
      <w:pPr>
        <w:tabs>
          <w:tab w:val="left" w:pos="0"/>
        </w:tabs>
        <w:spacing w:before="80" w:after="60" w:line="240" w:lineRule="auto"/>
        <w:ind w:left="1065"/>
        <w:jc w:val="both"/>
        <w:rPr>
          <w:rFonts w:ascii="Times New Roman" w:eastAsia="Times New Roman" w:hAnsi="Times New Roman" w:cs="Times New Roman"/>
          <w:sz w:val="24"/>
        </w:rPr>
      </w:pPr>
      <w:r w:rsidRPr="00923159">
        <w:rPr>
          <w:rFonts w:ascii="Times New Roman" w:eastAsia="Times New Roman" w:hAnsi="Times New Roman" w:cs="Times New Roman"/>
          <w:sz w:val="24"/>
        </w:rPr>
        <w:t xml:space="preserve">a) Le chiffre d’affaires moyen sur patente pour les trois dernières </w:t>
      </w:r>
      <w:r w:rsidR="00FB426D" w:rsidRPr="00923159">
        <w:rPr>
          <w:rFonts w:ascii="Times New Roman" w:eastAsia="Times New Roman" w:hAnsi="Times New Roman" w:cs="Times New Roman"/>
          <w:sz w:val="24"/>
        </w:rPr>
        <w:t>années ;</w:t>
      </w:r>
    </w:p>
    <w:p w:rsidR="00D8092E" w:rsidRPr="00923159" w:rsidRDefault="00154321" w:rsidP="00BD6C49">
      <w:pPr>
        <w:tabs>
          <w:tab w:val="left" w:pos="0"/>
        </w:tabs>
        <w:spacing w:before="80" w:after="60" w:line="240" w:lineRule="auto"/>
        <w:ind w:left="1065"/>
        <w:jc w:val="both"/>
        <w:rPr>
          <w:rFonts w:ascii="Times New Roman" w:eastAsia="Times New Roman" w:hAnsi="Times New Roman" w:cs="Times New Roman"/>
          <w:sz w:val="24"/>
        </w:rPr>
      </w:pPr>
      <w:r w:rsidRPr="00923159">
        <w:rPr>
          <w:rFonts w:ascii="Times New Roman" w:eastAsia="Times New Roman" w:hAnsi="Times New Roman" w:cs="Times New Roman"/>
          <w:sz w:val="24"/>
        </w:rPr>
        <w:t>b) Références de l’entreprise ;</w:t>
      </w:r>
    </w:p>
    <w:p w:rsidR="00D8092E" w:rsidRPr="00923159" w:rsidRDefault="00154321" w:rsidP="00BD6C49">
      <w:pPr>
        <w:tabs>
          <w:tab w:val="left" w:pos="0"/>
        </w:tabs>
        <w:spacing w:before="80" w:after="60" w:line="240" w:lineRule="auto"/>
        <w:ind w:left="1065"/>
        <w:jc w:val="both"/>
        <w:rPr>
          <w:rFonts w:ascii="Times New Roman" w:eastAsia="Times New Roman" w:hAnsi="Times New Roman" w:cs="Times New Roman"/>
          <w:sz w:val="24"/>
        </w:rPr>
      </w:pPr>
      <w:r w:rsidRPr="00923159">
        <w:rPr>
          <w:rFonts w:ascii="Times New Roman" w:eastAsia="Times New Roman" w:hAnsi="Times New Roman" w:cs="Times New Roman"/>
          <w:sz w:val="24"/>
        </w:rPr>
        <w:t>c) Matériel de chantier à mobiliser ;</w:t>
      </w:r>
    </w:p>
    <w:p w:rsidR="00D8092E" w:rsidRPr="00923159" w:rsidRDefault="00154321" w:rsidP="00BD6C49">
      <w:pPr>
        <w:tabs>
          <w:tab w:val="left" w:pos="0"/>
        </w:tabs>
        <w:spacing w:before="80" w:after="60" w:line="240" w:lineRule="auto"/>
        <w:ind w:left="1065"/>
        <w:jc w:val="both"/>
        <w:rPr>
          <w:rFonts w:ascii="Times New Roman" w:eastAsia="Times New Roman" w:hAnsi="Times New Roman" w:cs="Times New Roman"/>
          <w:sz w:val="24"/>
        </w:rPr>
      </w:pPr>
      <w:r w:rsidRPr="00923159">
        <w:rPr>
          <w:rFonts w:ascii="Times New Roman" w:eastAsia="Times New Roman" w:hAnsi="Times New Roman" w:cs="Times New Roman"/>
          <w:sz w:val="24"/>
        </w:rPr>
        <w:t>d) Personnel d’encadrement de l’entreprise ;</w:t>
      </w:r>
    </w:p>
    <w:p w:rsidR="00D8092E" w:rsidRPr="00923159" w:rsidRDefault="00154321" w:rsidP="00BD6C49">
      <w:pPr>
        <w:tabs>
          <w:tab w:val="left" w:pos="0"/>
        </w:tabs>
        <w:spacing w:before="80" w:after="60" w:line="240" w:lineRule="auto"/>
        <w:ind w:left="1065"/>
        <w:jc w:val="both"/>
        <w:rPr>
          <w:rFonts w:ascii="Times New Roman" w:eastAsia="Times New Roman" w:hAnsi="Times New Roman" w:cs="Times New Roman"/>
          <w:sz w:val="24"/>
        </w:rPr>
      </w:pPr>
      <w:r w:rsidRPr="00923159">
        <w:rPr>
          <w:rFonts w:ascii="Times New Roman" w:eastAsia="Times New Roman" w:hAnsi="Times New Roman" w:cs="Times New Roman"/>
          <w:sz w:val="24"/>
        </w:rPr>
        <w:t>e) Proposition technique ;</w:t>
      </w:r>
    </w:p>
    <w:p w:rsidR="00D8092E" w:rsidRPr="00923159" w:rsidRDefault="00FB426D" w:rsidP="00BD6C49">
      <w:pPr>
        <w:tabs>
          <w:tab w:val="left" w:pos="0"/>
          <w:tab w:val="center" w:pos="4536"/>
          <w:tab w:val="right" w:pos="9072"/>
        </w:tabs>
        <w:spacing w:after="24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t xml:space="preserve">            </w:t>
      </w:r>
      <w:r w:rsidR="00154321" w:rsidRPr="00923159">
        <w:rPr>
          <w:rFonts w:ascii="Times New Roman" w:eastAsia="Times New Roman" w:hAnsi="Times New Roman" w:cs="Times New Roman"/>
          <w:sz w:val="24"/>
        </w:rPr>
        <w:t>Seules les soumissions ayant obtenu une note technique supérieure ou égale à 70% de oui seront admises à l’analyse financière.</w:t>
      </w:r>
    </w:p>
    <w:p w:rsidR="00D8092E" w:rsidRPr="00FB426D" w:rsidRDefault="00154321" w:rsidP="002A4B0B">
      <w:pPr>
        <w:pStyle w:val="Paragraphedeliste"/>
        <w:numPr>
          <w:ilvl w:val="0"/>
          <w:numId w:val="69"/>
        </w:numPr>
        <w:tabs>
          <w:tab w:val="left" w:pos="0"/>
        </w:tabs>
        <w:spacing w:after="0" w:line="240" w:lineRule="auto"/>
        <w:jc w:val="both"/>
        <w:rPr>
          <w:rFonts w:ascii="Times New Roman" w:eastAsia="Times New Roman" w:hAnsi="Times New Roman" w:cs="Times New Roman"/>
          <w:b/>
        </w:rPr>
      </w:pPr>
      <w:r w:rsidRPr="00FB426D">
        <w:rPr>
          <w:rFonts w:ascii="Times New Roman" w:eastAsia="Times New Roman" w:hAnsi="Times New Roman" w:cs="Times New Roman"/>
          <w:b/>
        </w:rPr>
        <w:t>Nombre maximum de lots</w:t>
      </w:r>
    </w:p>
    <w:p w:rsidR="00AA338A" w:rsidRPr="00923159" w:rsidRDefault="00154321" w:rsidP="002A4B0B">
      <w:pPr>
        <w:tabs>
          <w:tab w:val="left" w:pos="0"/>
        </w:tabs>
        <w:spacing w:after="240" w:line="240" w:lineRule="auto"/>
        <w:ind w:left="720"/>
        <w:jc w:val="both"/>
        <w:rPr>
          <w:rFonts w:ascii="Times New Roman" w:eastAsia="Times New Roman" w:hAnsi="Times New Roman" w:cs="Times New Roman"/>
        </w:rPr>
      </w:pPr>
      <w:r w:rsidRPr="00923159">
        <w:rPr>
          <w:rFonts w:ascii="Times New Roman" w:eastAsia="Times New Roman" w:hAnsi="Times New Roman" w:cs="Times New Roman"/>
        </w:rPr>
        <w:t>Les travaux, objet du présent Appel d’Offres sont constitués en un seul (01) lots :</w:t>
      </w:r>
    </w:p>
    <w:p w:rsidR="00D8092E" w:rsidRPr="00FB426D" w:rsidRDefault="00154321" w:rsidP="002A4B0B">
      <w:pPr>
        <w:pStyle w:val="Paragraphedeliste"/>
        <w:numPr>
          <w:ilvl w:val="0"/>
          <w:numId w:val="69"/>
        </w:numPr>
        <w:tabs>
          <w:tab w:val="left" w:pos="0"/>
        </w:tabs>
        <w:spacing w:after="120" w:line="240" w:lineRule="auto"/>
        <w:jc w:val="both"/>
        <w:rPr>
          <w:rFonts w:ascii="Times New Roman" w:eastAsia="Times New Roman" w:hAnsi="Times New Roman" w:cs="Times New Roman"/>
          <w:b/>
          <w:sz w:val="24"/>
        </w:rPr>
      </w:pPr>
      <w:r w:rsidRPr="00FB426D">
        <w:rPr>
          <w:rFonts w:ascii="Times New Roman" w:eastAsia="Times New Roman" w:hAnsi="Times New Roman" w:cs="Times New Roman"/>
          <w:b/>
          <w:sz w:val="24"/>
        </w:rPr>
        <w:t>Durée de validité des offres :</w:t>
      </w:r>
    </w:p>
    <w:p w:rsidR="00D8092E" w:rsidRPr="00923159" w:rsidRDefault="00FB426D" w:rsidP="002A4B0B">
      <w:pPr>
        <w:tabs>
          <w:tab w:val="left" w:pos="0"/>
        </w:tabs>
        <w:spacing w:before="120" w:after="24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r>
      <w:r w:rsidR="00154321" w:rsidRPr="00923159">
        <w:rPr>
          <w:rFonts w:ascii="Times New Roman" w:eastAsia="Times New Roman" w:hAnsi="Times New Roman" w:cs="Times New Roman"/>
          <w:sz w:val="24"/>
        </w:rPr>
        <w:t>Les soumissionnaires restent engagés par leur offre pendant quatre-vingt-dix</w:t>
      </w:r>
      <w:r>
        <w:rPr>
          <w:rFonts w:ascii="Times New Roman" w:eastAsia="Times New Roman" w:hAnsi="Times New Roman" w:cs="Times New Roman"/>
          <w:sz w:val="24"/>
        </w:rPr>
        <w:t xml:space="preserve"> </w:t>
      </w:r>
      <w:r w:rsidR="00154321" w:rsidRPr="00923159">
        <w:rPr>
          <w:rFonts w:ascii="Times New Roman" w:eastAsia="Times New Roman" w:hAnsi="Times New Roman" w:cs="Times New Roman"/>
          <w:sz w:val="24"/>
        </w:rPr>
        <w:t>(90) jours à compter de la date limite fixée pour la remise des offres.</w:t>
      </w:r>
    </w:p>
    <w:p w:rsidR="00D8092E" w:rsidRPr="00FB426D" w:rsidRDefault="00154321" w:rsidP="002A4B0B">
      <w:pPr>
        <w:pStyle w:val="Paragraphedeliste"/>
        <w:numPr>
          <w:ilvl w:val="0"/>
          <w:numId w:val="69"/>
        </w:numPr>
        <w:tabs>
          <w:tab w:val="left" w:pos="0"/>
        </w:tabs>
        <w:spacing w:before="120" w:after="120" w:line="240" w:lineRule="auto"/>
        <w:jc w:val="both"/>
        <w:rPr>
          <w:rFonts w:ascii="Times New Roman" w:eastAsia="Times New Roman" w:hAnsi="Times New Roman" w:cs="Times New Roman"/>
          <w:b/>
          <w:sz w:val="24"/>
        </w:rPr>
      </w:pPr>
      <w:r w:rsidRPr="00FB426D">
        <w:rPr>
          <w:rFonts w:ascii="Times New Roman" w:eastAsia="Times New Roman" w:hAnsi="Times New Roman" w:cs="Times New Roman"/>
          <w:b/>
          <w:sz w:val="24"/>
        </w:rPr>
        <w:t>Renseignements complémentaires :</w:t>
      </w:r>
    </w:p>
    <w:p w:rsidR="00FB426D" w:rsidRPr="00923159" w:rsidRDefault="00FB426D" w:rsidP="002A4B0B">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r>
      <w:r w:rsidR="00154321" w:rsidRPr="00923159">
        <w:rPr>
          <w:rFonts w:ascii="Times New Roman" w:eastAsia="Times New Roman" w:hAnsi="Times New Roman" w:cs="Times New Roman"/>
          <w:sz w:val="24"/>
        </w:rPr>
        <w:t>Les renseignements complémentaires peuvent être obtenus aux heures ouvrables à la Commune de Gari-Gombo.</w:t>
      </w:r>
    </w:p>
    <w:p w:rsidR="00D8092E" w:rsidRPr="002A4B0B" w:rsidRDefault="002A4B0B" w:rsidP="002A4B0B">
      <w:pPr>
        <w:tabs>
          <w:tab w:val="left" w:pos="0"/>
        </w:tabs>
        <w:spacing w:before="80" w:after="60" w:line="240" w:lineRule="auto"/>
        <w:ind w:left="4247"/>
        <w:jc w:val="both"/>
        <w:rPr>
          <w:rFonts w:ascii="Times New Roman" w:eastAsia="Times New Roman" w:hAnsi="Times New Roman" w:cs="Times New Roman"/>
          <w:sz w:val="24"/>
        </w:rPr>
      </w:pPr>
      <w:r>
        <w:rPr>
          <w:rFonts w:ascii="Times New Roman" w:eastAsia="Times New Roman" w:hAnsi="Times New Roman" w:cs="Times New Roman"/>
          <w:sz w:val="24"/>
        </w:rPr>
        <w:t xml:space="preserve">                              Gari-Gombo, le________________</w:t>
      </w:r>
    </w:p>
    <w:p w:rsidR="00D8092E" w:rsidRPr="00923159" w:rsidRDefault="00154321" w:rsidP="00BD6C49">
      <w:pPr>
        <w:tabs>
          <w:tab w:val="left" w:pos="0"/>
        </w:tabs>
        <w:spacing w:after="0" w:line="240" w:lineRule="auto"/>
        <w:ind w:left="2832"/>
        <w:jc w:val="both"/>
        <w:rPr>
          <w:rFonts w:ascii="Times New Roman" w:eastAsia="Times New Roman" w:hAnsi="Times New Roman" w:cs="Times New Roman"/>
          <w:b/>
          <w:sz w:val="28"/>
        </w:rPr>
      </w:pPr>
      <w:r w:rsidRPr="00923159">
        <w:rPr>
          <w:rFonts w:ascii="Times New Roman" w:eastAsia="Times New Roman" w:hAnsi="Times New Roman" w:cs="Times New Roman"/>
          <w:b/>
          <w:sz w:val="28"/>
        </w:rPr>
        <w:t xml:space="preserve">         </w:t>
      </w:r>
      <w:r w:rsidR="002A4B0B">
        <w:rPr>
          <w:rFonts w:ascii="Times New Roman" w:eastAsia="Times New Roman" w:hAnsi="Times New Roman" w:cs="Times New Roman"/>
          <w:b/>
          <w:sz w:val="28"/>
        </w:rPr>
        <w:t xml:space="preserve">                                                  </w:t>
      </w:r>
      <w:r w:rsidRPr="00923159">
        <w:rPr>
          <w:rFonts w:ascii="Times New Roman" w:eastAsia="Times New Roman" w:hAnsi="Times New Roman" w:cs="Times New Roman"/>
          <w:b/>
          <w:sz w:val="28"/>
        </w:rPr>
        <w:t xml:space="preserve"> Le Maire, </w:t>
      </w:r>
    </w:p>
    <w:p w:rsidR="00D8092E" w:rsidRPr="00923159" w:rsidRDefault="00154321" w:rsidP="002A4B0B">
      <w:pPr>
        <w:tabs>
          <w:tab w:val="left" w:pos="0"/>
        </w:tabs>
        <w:spacing w:after="0" w:line="240" w:lineRule="auto"/>
        <w:jc w:val="both"/>
        <w:rPr>
          <w:rFonts w:ascii="Times New Roman" w:eastAsia="Times New Roman" w:hAnsi="Times New Roman" w:cs="Times New Roman"/>
          <w:b/>
          <w:sz w:val="28"/>
        </w:rPr>
      </w:pPr>
      <w:r w:rsidRPr="00923159">
        <w:rPr>
          <w:rFonts w:ascii="Times New Roman" w:eastAsia="Times New Roman" w:hAnsi="Times New Roman" w:cs="Times New Roman"/>
          <w:b/>
          <w:sz w:val="28"/>
        </w:rPr>
        <w:t xml:space="preserve">   </w:t>
      </w:r>
      <w:r w:rsidR="002A4B0B">
        <w:rPr>
          <w:rFonts w:ascii="Times New Roman" w:eastAsia="Times New Roman" w:hAnsi="Times New Roman" w:cs="Times New Roman"/>
          <w:b/>
          <w:sz w:val="28"/>
        </w:rPr>
        <w:t xml:space="preserve">                                                                                       </w:t>
      </w:r>
      <w:r w:rsidRPr="00923159">
        <w:rPr>
          <w:rFonts w:ascii="Times New Roman" w:eastAsia="Times New Roman" w:hAnsi="Times New Roman" w:cs="Times New Roman"/>
          <w:b/>
          <w:sz w:val="28"/>
        </w:rPr>
        <w:t xml:space="preserve">  (Maître d’Ouvrage)</w:t>
      </w:r>
    </w:p>
    <w:p w:rsidR="00D8092E" w:rsidRPr="00923159" w:rsidRDefault="00154321" w:rsidP="00BD6C49">
      <w:pPr>
        <w:tabs>
          <w:tab w:val="left" w:pos="0"/>
        </w:tabs>
        <w:spacing w:after="0" w:line="240" w:lineRule="auto"/>
        <w:jc w:val="both"/>
        <w:rPr>
          <w:rFonts w:ascii="Times New Roman" w:eastAsia="Times New Roman" w:hAnsi="Times New Roman" w:cs="Times New Roman"/>
          <w:b/>
          <w:sz w:val="28"/>
          <w:u w:val="single"/>
        </w:rPr>
      </w:pPr>
      <w:r w:rsidRPr="00923159">
        <w:rPr>
          <w:rFonts w:ascii="Times New Roman" w:eastAsia="Times New Roman" w:hAnsi="Times New Roman" w:cs="Times New Roman"/>
          <w:b/>
          <w:sz w:val="28"/>
          <w:u w:val="single"/>
        </w:rPr>
        <w:t>Ampliations :</w:t>
      </w:r>
    </w:p>
    <w:p w:rsidR="00D8092E" w:rsidRPr="002A4B0B" w:rsidRDefault="00154321" w:rsidP="001D3348">
      <w:pPr>
        <w:numPr>
          <w:ilvl w:val="0"/>
          <w:numId w:val="4"/>
        </w:numPr>
        <w:tabs>
          <w:tab w:val="left" w:pos="0"/>
          <w:tab w:val="left" w:pos="360"/>
        </w:tabs>
        <w:spacing w:after="0" w:line="240" w:lineRule="auto"/>
        <w:jc w:val="both"/>
        <w:rPr>
          <w:rFonts w:ascii="Times New Roman" w:eastAsia="Times New Roman" w:hAnsi="Times New Roman" w:cs="Times New Roman"/>
          <w:sz w:val="20"/>
        </w:rPr>
      </w:pPr>
      <w:r w:rsidRPr="002A4B0B">
        <w:rPr>
          <w:rFonts w:ascii="Times New Roman" w:eastAsia="Times New Roman" w:hAnsi="Times New Roman" w:cs="Times New Roman"/>
          <w:sz w:val="20"/>
        </w:rPr>
        <w:t>MINMAP/BN (pour information) ;</w:t>
      </w:r>
    </w:p>
    <w:p w:rsidR="00D8092E" w:rsidRPr="002A4B0B" w:rsidRDefault="00154321" w:rsidP="001D3348">
      <w:pPr>
        <w:numPr>
          <w:ilvl w:val="0"/>
          <w:numId w:val="4"/>
        </w:numPr>
        <w:tabs>
          <w:tab w:val="left" w:pos="0"/>
          <w:tab w:val="left" w:pos="360"/>
        </w:tabs>
        <w:spacing w:after="0" w:line="240" w:lineRule="auto"/>
        <w:jc w:val="both"/>
        <w:rPr>
          <w:rFonts w:ascii="Times New Roman" w:eastAsia="Times New Roman" w:hAnsi="Times New Roman" w:cs="Times New Roman"/>
          <w:sz w:val="20"/>
        </w:rPr>
      </w:pPr>
      <w:r w:rsidRPr="002A4B0B">
        <w:rPr>
          <w:rFonts w:ascii="Times New Roman" w:eastAsia="Times New Roman" w:hAnsi="Times New Roman" w:cs="Times New Roman"/>
          <w:sz w:val="20"/>
        </w:rPr>
        <w:t>ARMP pour insertion ;</w:t>
      </w:r>
    </w:p>
    <w:p w:rsidR="00D8092E" w:rsidRPr="002A4B0B" w:rsidRDefault="00154321" w:rsidP="001D3348">
      <w:pPr>
        <w:numPr>
          <w:ilvl w:val="0"/>
          <w:numId w:val="4"/>
        </w:numPr>
        <w:tabs>
          <w:tab w:val="left" w:pos="0"/>
          <w:tab w:val="left" w:pos="360"/>
        </w:tabs>
        <w:spacing w:after="0" w:line="240" w:lineRule="auto"/>
        <w:jc w:val="both"/>
        <w:rPr>
          <w:rFonts w:ascii="Times New Roman" w:eastAsia="Times New Roman" w:hAnsi="Times New Roman" w:cs="Times New Roman"/>
          <w:sz w:val="20"/>
        </w:rPr>
      </w:pPr>
      <w:r w:rsidRPr="002A4B0B">
        <w:rPr>
          <w:rFonts w:ascii="Times New Roman" w:eastAsia="Times New Roman" w:hAnsi="Times New Roman" w:cs="Times New Roman"/>
          <w:sz w:val="20"/>
        </w:rPr>
        <w:t>Président/CIPM/CGG ;</w:t>
      </w:r>
    </w:p>
    <w:p w:rsidR="00D8092E" w:rsidRPr="002A4B0B" w:rsidRDefault="00154321" w:rsidP="001D3348">
      <w:pPr>
        <w:numPr>
          <w:ilvl w:val="0"/>
          <w:numId w:val="4"/>
        </w:numPr>
        <w:tabs>
          <w:tab w:val="left" w:pos="0"/>
          <w:tab w:val="left" w:pos="360"/>
        </w:tabs>
        <w:spacing w:after="0" w:line="240" w:lineRule="auto"/>
        <w:jc w:val="both"/>
        <w:rPr>
          <w:rFonts w:ascii="Times New Roman" w:eastAsia="Times New Roman" w:hAnsi="Times New Roman" w:cs="Times New Roman"/>
          <w:sz w:val="20"/>
        </w:rPr>
      </w:pPr>
      <w:r w:rsidRPr="002A4B0B">
        <w:rPr>
          <w:rFonts w:ascii="Times New Roman" w:eastAsia="Times New Roman" w:hAnsi="Times New Roman" w:cs="Times New Roman"/>
          <w:sz w:val="20"/>
        </w:rPr>
        <w:t>Affichage</w:t>
      </w:r>
    </w:p>
    <w:p w:rsidR="00D8092E" w:rsidRPr="002A4B0B" w:rsidRDefault="00154321" w:rsidP="001D3348">
      <w:pPr>
        <w:numPr>
          <w:ilvl w:val="0"/>
          <w:numId w:val="4"/>
        </w:numPr>
        <w:tabs>
          <w:tab w:val="left" w:pos="0"/>
          <w:tab w:val="left" w:pos="360"/>
        </w:tabs>
        <w:spacing w:after="0" w:line="240" w:lineRule="auto"/>
        <w:jc w:val="both"/>
        <w:rPr>
          <w:rFonts w:ascii="Times New Roman" w:eastAsia="Times New Roman" w:hAnsi="Times New Roman" w:cs="Times New Roman"/>
          <w:sz w:val="20"/>
        </w:rPr>
      </w:pPr>
      <w:r w:rsidRPr="002A4B0B">
        <w:rPr>
          <w:rFonts w:ascii="Times New Roman" w:eastAsia="Times New Roman" w:hAnsi="Times New Roman" w:cs="Times New Roman"/>
          <w:sz w:val="20"/>
        </w:rPr>
        <w:t>CHRONO</w:t>
      </w:r>
    </w:p>
    <w:p w:rsidR="00E55DAE" w:rsidRPr="002A4B0B" w:rsidRDefault="00154321" w:rsidP="002A4B0B">
      <w:pPr>
        <w:pStyle w:val="Paragraphedeliste"/>
        <w:numPr>
          <w:ilvl w:val="0"/>
          <w:numId w:val="83"/>
        </w:numPr>
        <w:tabs>
          <w:tab w:val="left" w:pos="0"/>
        </w:tabs>
        <w:rPr>
          <w:rFonts w:ascii="Times New Roman" w:eastAsia="Times New Roman" w:hAnsi="Times New Roman" w:cs="Times New Roman"/>
        </w:rPr>
      </w:pPr>
      <w:r w:rsidRPr="002A4B0B">
        <w:rPr>
          <w:rFonts w:ascii="Times New Roman" w:eastAsia="Times New Roman" w:hAnsi="Times New Roman" w:cs="Times New Roman"/>
          <w:sz w:val="20"/>
        </w:rPr>
        <w:t>ARCHIVES</w:t>
      </w:r>
    </w:p>
    <w:p w:rsidR="009133C6" w:rsidRDefault="009133C6" w:rsidP="00BD6C49">
      <w:pPr>
        <w:tabs>
          <w:tab w:val="left" w:pos="0"/>
        </w:tabs>
        <w:spacing w:after="200" w:line="276" w:lineRule="auto"/>
        <w:rPr>
          <w:rFonts w:ascii="Times New Roman" w:eastAsia="Times New Roman" w:hAnsi="Times New Roman" w:cs="Times New Roman"/>
        </w:rPr>
      </w:pPr>
    </w:p>
    <w:p w:rsidR="009133C6" w:rsidRDefault="009133C6" w:rsidP="00BD6C49">
      <w:pPr>
        <w:tabs>
          <w:tab w:val="left" w:pos="0"/>
        </w:tabs>
        <w:spacing w:after="200" w:line="276" w:lineRule="auto"/>
        <w:rPr>
          <w:rFonts w:ascii="Times New Roman" w:eastAsia="Times New Roman" w:hAnsi="Times New Roman" w:cs="Times New Roman"/>
        </w:rPr>
      </w:pPr>
    </w:p>
    <w:p w:rsidR="009133C6" w:rsidRDefault="009133C6" w:rsidP="00BD6C49">
      <w:pPr>
        <w:tabs>
          <w:tab w:val="left" w:pos="0"/>
        </w:tabs>
        <w:spacing w:after="200" w:line="276" w:lineRule="auto"/>
        <w:rPr>
          <w:rFonts w:ascii="Times New Roman" w:eastAsia="Times New Roman" w:hAnsi="Times New Roman" w:cs="Times New Roman"/>
        </w:rPr>
      </w:pPr>
    </w:p>
    <w:p w:rsidR="009133C6" w:rsidRPr="00923159" w:rsidRDefault="009133C6" w:rsidP="00BD6C49">
      <w:pPr>
        <w:tabs>
          <w:tab w:val="left" w:pos="0"/>
        </w:tabs>
        <w:spacing w:after="200" w:line="276" w:lineRule="auto"/>
        <w:rPr>
          <w:rFonts w:ascii="Times New Roman" w:eastAsia="Times New Roman" w:hAnsi="Times New Roman" w:cs="Times New Roman"/>
        </w:rPr>
      </w:pPr>
    </w:p>
    <w:p w:rsidR="009133C6" w:rsidRPr="00596A96" w:rsidRDefault="00FF1FD3" w:rsidP="009133C6">
      <w:pPr>
        <w:tabs>
          <w:tab w:val="left" w:pos="4914"/>
        </w:tabs>
        <w:spacing w:after="0"/>
        <w:rPr>
          <w:rFonts w:ascii="Arial Narrow" w:hAnsi="Arial Narrow"/>
          <w:b/>
          <w:sz w:val="20"/>
          <w:lang w:val="en-US"/>
        </w:rPr>
      </w:pPr>
      <w:r>
        <w:rPr>
          <w:rFonts w:ascii="Arial Narrow" w:hAnsi="Arial Narrow"/>
          <w:b/>
          <w:noProof/>
          <w:sz w:val="20"/>
          <w:lang w:val="en-US" w:eastAsia="en-US"/>
        </w:rPr>
        <mc:AlternateContent>
          <mc:Choice Requires="wps">
            <w:drawing>
              <wp:anchor distT="0" distB="0" distL="114300" distR="114300" simplePos="0" relativeHeight="251688448" behindDoc="0" locked="0" layoutInCell="1" allowOverlap="1">
                <wp:simplePos x="0" y="0"/>
                <wp:positionH relativeFrom="column">
                  <wp:posOffset>2769235</wp:posOffset>
                </wp:positionH>
                <wp:positionV relativeFrom="paragraph">
                  <wp:posOffset>-103505</wp:posOffset>
                </wp:positionV>
                <wp:extent cx="1419225" cy="1112520"/>
                <wp:effectExtent l="0" t="0" r="9525" b="0"/>
                <wp:wrapNone/>
                <wp:docPr id="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1112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213C1" w:rsidRDefault="009213C1" w:rsidP="009133C6">
                            <w:r w:rsidRPr="00AD76D7">
                              <w:rPr>
                                <w:noProof/>
                                <w:lang w:val="en-US" w:eastAsia="en-US"/>
                              </w:rPr>
                              <w:drawing>
                                <wp:inline distT="0" distB="0" distL="0" distR="0" wp14:anchorId="7CF977B8" wp14:editId="0972BDDD">
                                  <wp:extent cx="1190924" cy="992037"/>
                                  <wp:effectExtent l="19050" t="0" r="9226" b="0"/>
                                  <wp:docPr id="17" name="Image 17" descr="D:\Photos\GARIGOMBO.png"/>
                                  <wp:cNvGraphicFramePr/>
                                  <a:graphic xmlns:a="http://schemas.openxmlformats.org/drawingml/2006/main">
                                    <a:graphicData uri="http://schemas.openxmlformats.org/drawingml/2006/picture">
                                      <pic:pic xmlns:pic="http://schemas.openxmlformats.org/drawingml/2006/picture">
                                        <pic:nvPicPr>
                                          <pic:cNvPr id="1" name="Image 1" descr="D:\Photos\GARIGOMBO.png"/>
                                          <pic:cNvPicPr/>
                                        </pic:nvPicPr>
                                        <pic:blipFill>
                                          <a:blip r:embed="rId8"/>
                                          <a:srcRect/>
                                          <a:stretch>
                                            <a:fillRect/>
                                          </a:stretch>
                                        </pic:blipFill>
                                        <pic:spPr bwMode="auto">
                                          <a:xfrm>
                                            <a:off x="0" y="0"/>
                                            <a:ext cx="1190924" cy="992037"/>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margin-left:218.05pt;margin-top:-8.15pt;width:111.75pt;height:87.6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" stroked="f">
                <v:textbox>
                  <w:txbxContent>
                    <w:p w:rsidR="009213C1" w:rsidRDefault="009213C1" w:rsidP="009133C6">
                      <w:r w:rsidRPr="00AD76D7">
                        <w:rPr>
                          <w:noProof/>
                          <w:lang w:val="en-US" w:eastAsia="en-US"/>
                        </w:rPr>
                        <w:drawing>
                          <wp:inline distT="0" distB="0" distL="0" distR="0" wp14:anchorId="7CF977B8" wp14:editId="0972BDDD">
                            <wp:extent cx="1190924" cy="992037"/>
                            <wp:effectExtent l="19050" t="0" r="9226" b="0"/>
                            <wp:docPr id="17" name="Image 17" descr="D:\Photos\GARIGOMBO.png"/>
                            <wp:cNvGraphicFramePr/>
                            <a:graphic xmlns:a="http://schemas.openxmlformats.org/drawingml/2006/main">
                              <a:graphicData uri="http://schemas.openxmlformats.org/drawingml/2006/picture">
                                <pic:pic xmlns:pic="http://schemas.openxmlformats.org/drawingml/2006/picture">
                                  <pic:nvPicPr>
                                    <pic:cNvPr id="1" name="Image 1" descr="D:\Photos\GARIGOMBO.png"/>
                                    <pic:cNvPicPr/>
                                  </pic:nvPicPr>
                                  <pic:blipFill>
                                    <a:blip r:embed="rId8"/>
                                    <a:srcRect/>
                                    <a:stretch>
                                      <a:fillRect/>
                                    </a:stretch>
                                  </pic:blipFill>
                                  <pic:spPr bwMode="auto">
                                    <a:xfrm>
                                      <a:off x="0" y="0"/>
                                      <a:ext cx="1190924" cy="992037"/>
                                    </a:xfrm>
                                    <a:prstGeom prst="rect">
                                      <a:avLst/>
                                    </a:prstGeom>
                                    <a:noFill/>
                                    <a:ln w="9525">
                                      <a:noFill/>
                                      <a:miter lim="800000"/>
                                      <a:headEnd/>
                                      <a:tailEnd/>
                                    </a:ln>
                                  </pic:spPr>
                                </pic:pic>
                              </a:graphicData>
                            </a:graphic>
                          </wp:inline>
                        </w:drawing>
                      </w:r>
                    </w:p>
                  </w:txbxContent>
                </v:textbox>
              </v:shape>
            </w:pict>
          </mc:Fallback>
        </mc:AlternateContent>
      </w:r>
      <w:r w:rsidR="009133C6" w:rsidRPr="00993AF5">
        <w:rPr>
          <w:rFonts w:ascii="Arial Narrow" w:hAnsi="Arial Narrow"/>
          <w:b/>
          <w:sz w:val="20"/>
          <w:lang w:val="en-US"/>
        </w:rPr>
        <w:t xml:space="preserve">      </w:t>
      </w:r>
      <w:r w:rsidR="009133C6">
        <w:rPr>
          <w:rFonts w:ascii="Arial Narrow" w:hAnsi="Arial Narrow"/>
          <w:b/>
          <w:sz w:val="20"/>
          <w:lang w:val="en-US"/>
        </w:rPr>
        <w:t xml:space="preserve">          </w:t>
      </w:r>
      <w:r w:rsidR="009133C6" w:rsidRPr="00596A96">
        <w:rPr>
          <w:rFonts w:ascii="Arial Narrow" w:hAnsi="Arial Narrow"/>
          <w:b/>
          <w:sz w:val="20"/>
          <w:lang w:val="en-US"/>
        </w:rPr>
        <w:t xml:space="preserve">REPUBLIQUE DU CAMEROUN                                                                                       </w:t>
      </w:r>
      <w:r w:rsidR="009133C6">
        <w:rPr>
          <w:rFonts w:ascii="Arial Narrow" w:hAnsi="Arial Narrow"/>
          <w:b/>
          <w:sz w:val="20"/>
          <w:lang w:val="en-US"/>
        </w:rPr>
        <w:t xml:space="preserve">    </w:t>
      </w:r>
      <w:r w:rsidR="009133C6" w:rsidRPr="00596A96">
        <w:rPr>
          <w:rFonts w:ascii="Arial Narrow" w:hAnsi="Arial Narrow"/>
          <w:b/>
          <w:sz w:val="20"/>
          <w:lang w:val="en-US"/>
        </w:rPr>
        <w:t xml:space="preserve">      </w:t>
      </w:r>
      <w:r w:rsidR="009133C6">
        <w:rPr>
          <w:rFonts w:ascii="Arial Narrow" w:hAnsi="Arial Narrow"/>
          <w:b/>
          <w:sz w:val="20"/>
          <w:lang w:val="en-US"/>
        </w:rPr>
        <w:t xml:space="preserve">   </w:t>
      </w:r>
      <w:r w:rsidR="009133C6" w:rsidRPr="00596A96">
        <w:rPr>
          <w:rFonts w:ascii="Arial Narrow" w:hAnsi="Arial Narrow"/>
          <w:b/>
          <w:sz w:val="20"/>
          <w:lang w:val="en-US"/>
        </w:rPr>
        <w:t xml:space="preserve">  </w:t>
      </w:r>
      <w:r w:rsidR="009133C6">
        <w:rPr>
          <w:rFonts w:ascii="Arial Narrow" w:hAnsi="Arial Narrow"/>
          <w:b/>
          <w:sz w:val="20"/>
          <w:lang w:val="en-US"/>
        </w:rPr>
        <w:t xml:space="preserve"> </w:t>
      </w:r>
      <w:r w:rsidR="009133C6" w:rsidRPr="00596A96">
        <w:rPr>
          <w:rFonts w:ascii="Arial Narrow" w:hAnsi="Arial Narrow"/>
          <w:b/>
          <w:sz w:val="20"/>
          <w:lang w:val="en-US"/>
        </w:rPr>
        <w:t xml:space="preserve"> </w:t>
      </w:r>
      <w:r w:rsidR="009133C6">
        <w:rPr>
          <w:rFonts w:ascii="Arial Narrow" w:hAnsi="Arial Narrow"/>
          <w:b/>
          <w:sz w:val="20"/>
          <w:lang w:val="en-US"/>
        </w:rPr>
        <w:t xml:space="preserve">  </w:t>
      </w:r>
      <w:r w:rsidR="009133C6" w:rsidRPr="00596A96">
        <w:rPr>
          <w:rFonts w:ascii="Arial Narrow" w:hAnsi="Arial Narrow"/>
          <w:b/>
          <w:sz w:val="20"/>
          <w:lang w:val="en-US"/>
        </w:rPr>
        <w:t>REPUBLIC OF CAMEROON</w:t>
      </w:r>
    </w:p>
    <w:p w:rsidR="009133C6" w:rsidRPr="00E056D4" w:rsidRDefault="009133C6" w:rsidP="009133C6">
      <w:pPr>
        <w:tabs>
          <w:tab w:val="left" w:pos="4914"/>
        </w:tabs>
        <w:spacing w:after="0"/>
        <w:rPr>
          <w:rFonts w:ascii="Arial Narrow" w:hAnsi="Arial Narrow"/>
          <w:b/>
          <w:sz w:val="20"/>
          <w:lang w:val="en-US"/>
        </w:rPr>
      </w:pPr>
      <w:r>
        <w:rPr>
          <w:rFonts w:ascii="Arial Narrow" w:hAnsi="Arial Narrow"/>
          <w:b/>
          <w:sz w:val="20"/>
          <w:lang w:val="en-US"/>
        </w:rPr>
        <w:t xml:space="preserve">                          </w:t>
      </w:r>
      <w:r w:rsidRPr="00596A96">
        <w:rPr>
          <w:rFonts w:ascii="Arial Narrow" w:hAnsi="Arial Narrow"/>
          <w:b/>
          <w:sz w:val="20"/>
          <w:lang w:val="en-US"/>
        </w:rPr>
        <w:t xml:space="preserve">Paix-Travail-Patrie                                                                                                       </w:t>
      </w:r>
      <w:r>
        <w:rPr>
          <w:rFonts w:ascii="Arial Narrow" w:hAnsi="Arial Narrow"/>
          <w:b/>
          <w:sz w:val="20"/>
          <w:lang w:val="en-US"/>
        </w:rPr>
        <w:t xml:space="preserve">    </w:t>
      </w:r>
      <w:r w:rsidRPr="00596A96">
        <w:rPr>
          <w:rFonts w:ascii="Arial Narrow" w:hAnsi="Arial Narrow"/>
          <w:b/>
          <w:sz w:val="20"/>
          <w:lang w:val="en-US"/>
        </w:rPr>
        <w:t xml:space="preserve">   </w:t>
      </w:r>
      <w:r>
        <w:rPr>
          <w:rFonts w:ascii="Arial Narrow" w:hAnsi="Arial Narrow"/>
          <w:b/>
          <w:sz w:val="20"/>
          <w:lang w:val="en-US"/>
        </w:rPr>
        <w:t xml:space="preserve">    </w:t>
      </w:r>
      <w:r w:rsidRPr="00596A96">
        <w:rPr>
          <w:rFonts w:ascii="Arial Narrow" w:hAnsi="Arial Narrow"/>
          <w:b/>
          <w:sz w:val="20"/>
          <w:lang w:val="en-US"/>
        </w:rPr>
        <w:t xml:space="preserve">   </w:t>
      </w:r>
      <w:r>
        <w:rPr>
          <w:rFonts w:ascii="Arial Narrow" w:hAnsi="Arial Narrow"/>
          <w:b/>
          <w:sz w:val="20"/>
          <w:lang w:val="en-US"/>
        </w:rPr>
        <w:t xml:space="preserve">   </w:t>
      </w:r>
      <w:r w:rsidRPr="00596A96">
        <w:rPr>
          <w:rFonts w:ascii="Arial Narrow" w:hAnsi="Arial Narrow"/>
          <w:b/>
          <w:sz w:val="20"/>
          <w:lang w:val="en-US"/>
        </w:rPr>
        <w:t>Peace- Work-Fatherland</w:t>
      </w:r>
      <w:r w:rsidRPr="00E056D4">
        <w:rPr>
          <w:rFonts w:ascii="Arial Narrow" w:hAnsi="Arial Narrow"/>
          <w:b/>
          <w:sz w:val="20"/>
          <w:lang w:val="en-US"/>
        </w:rPr>
        <w:t xml:space="preserve">                                                                                                                    </w:t>
      </w:r>
    </w:p>
    <w:p w:rsidR="009133C6" w:rsidRPr="00EA4CB8" w:rsidRDefault="009133C6" w:rsidP="009133C6">
      <w:pPr>
        <w:tabs>
          <w:tab w:val="left" w:pos="4914"/>
        </w:tabs>
        <w:spacing w:after="0"/>
        <w:rPr>
          <w:rFonts w:ascii="Arial Narrow" w:hAnsi="Arial Narrow"/>
          <w:b/>
          <w:sz w:val="18"/>
          <w:lang w:val="en-US"/>
        </w:rPr>
      </w:pPr>
      <w:r w:rsidRPr="00780971">
        <w:rPr>
          <w:rFonts w:ascii="Arial Narrow" w:hAnsi="Arial Narrow"/>
          <w:b/>
          <w:sz w:val="18"/>
          <w:lang w:val="en-US"/>
        </w:rPr>
        <w:t xml:space="preserve">            </w:t>
      </w:r>
      <w:r w:rsidRPr="00EA4CB8">
        <w:rPr>
          <w:rFonts w:ascii="Arial Narrow" w:hAnsi="Arial Narrow"/>
          <w:b/>
          <w:sz w:val="18"/>
          <w:lang w:val="en-US"/>
        </w:rPr>
        <w:t>MINISTERE DE LA DECENTRALISATION                                                                                                              MINISTRY OF DECENTRALIZATION</w:t>
      </w:r>
    </w:p>
    <w:p w:rsidR="009133C6" w:rsidRPr="00EA4CB8" w:rsidRDefault="009133C6" w:rsidP="009133C6">
      <w:pPr>
        <w:tabs>
          <w:tab w:val="left" w:pos="4914"/>
        </w:tabs>
        <w:spacing w:after="0"/>
        <w:rPr>
          <w:rFonts w:ascii="Arial Narrow" w:hAnsi="Arial Narrow"/>
          <w:b/>
          <w:sz w:val="18"/>
          <w:lang w:val="en-US"/>
        </w:rPr>
      </w:pPr>
      <w:r w:rsidRPr="00EA4CB8">
        <w:rPr>
          <w:rFonts w:ascii="Arial Narrow" w:hAnsi="Arial Narrow"/>
          <w:b/>
          <w:sz w:val="18"/>
          <w:lang w:val="en-US"/>
        </w:rPr>
        <w:t xml:space="preserve">                  ET DU DEVELOPPEMENT LOCAL                                                                                                                        AND LOCAL DEVELOPMENT</w:t>
      </w:r>
    </w:p>
    <w:p w:rsidR="009133C6" w:rsidRPr="00EA4CB8" w:rsidRDefault="009133C6" w:rsidP="009133C6">
      <w:pPr>
        <w:tabs>
          <w:tab w:val="left" w:pos="4914"/>
        </w:tabs>
        <w:spacing w:after="0"/>
        <w:rPr>
          <w:rFonts w:ascii="Arial Narrow" w:hAnsi="Arial Narrow"/>
          <w:b/>
          <w:sz w:val="20"/>
          <w:lang w:val="en-US"/>
        </w:rPr>
      </w:pPr>
      <w:r w:rsidRPr="00EA4CB8">
        <w:rPr>
          <w:rFonts w:ascii="Arial Narrow" w:hAnsi="Arial Narrow"/>
          <w:b/>
          <w:sz w:val="20"/>
          <w:lang w:val="en-US"/>
        </w:rPr>
        <w:t xml:space="preserve">                         REGION DE L’EST                                                                                                                                   EAST REGION </w:t>
      </w:r>
    </w:p>
    <w:p w:rsidR="009133C6" w:rsidRPr="00EA4CB8" w:rsidRDefault="009133C6" w:rsidP="009133C6">
      <w:pPr>
        <w:tabs>
          <w:tab w:val="left" w:pos="4914"/>
        </w:tabs>
        <w:spacing w:after="0"/>
        <w:rPr>
          <w:rFonts w:ascii="Arial Narrow" w:hAnsi="Arial Narrow"/>
          <w:b/>
          <w:sz w:val="20"/>
          <w:lang w:val="en-US"/>
        </w:rPr>
      </w:pPr>
      <w:r w:rsidRPr="00EA4CB8">
        <w:rPr>
          <w:rFonts w:ascii="Arial Narrow" w:hAnsi="Arial Narrow"/>
          <w:b/>
          <w:sz w:val="20"/>
          <w:lang w:val="en-US"/>
        </w:rPr>
        <w:t xml:space="preserve">   DEPARTEMENT DE LA BOUMBA ET NGOKO                                                                                           BOUMBA AND NGOKO DIVISION </w:t>
      </w:r>
    </w:p>
    <w:p w:rsidR="009133C6" w:rsidRPr="00AD76D7" w:rsidRDefault="009133C6" w:rsidP="009133C6">
      <w:pPr>
        <w:tabs>
          <w:tab w:val="left" w:pos="4914"/>
        </w:tabs>
        <w:spacing w:after="0"/>
        <w:rPr>
          <w:rFonts w:ascii="Arial Narrow" w:hAnsi="Arial Narrow"/>
          <w:b/>
          <w:sz w:val="20"/>
        </w:rPr>
      </w:pPr>
      <w:r w:rsidRPr="00EA4CB8">
        <w:rPr>
          <w:rFonts w:ascii="Arial Narrow" w:hAnsi="Arial Narrow"/>
          <w:b/>
          <w:sz w:val="20"/>
          <w:lang w:val="en-US"/>
        </w:rPr>
        <w:t xml:space="preserve">               </w:t>
      </w:r>
      <w:r w:rsidRPr="00AD76D7">
        <w:rPr>
          <w:rFonts w:ascii="Arial Narrow" w:hAnsi="Arial Narrow"/>
          <w:b/>
          <w:sz w:val="20"/>
        </w:rPr>
        <w:t xml:space="preserve">COMMUNE DE GARI-GOMBO                                                                 </w:t>
      </w:r>
      <w:r>
        <w:rPr>
          <w:rFonts w:ascii="Arial Narrow" w:hAnsi="Arial Narrow"/>
          <w:b/>
          <w:sz w:val="20"/>
        </w:rPr>
        <w:t xml:space="preserve">                                                 </w:t>
      </w:r>
      <w:r w:rsidRPr="00AD76D7">
        <w:rPr>
          <w:rFonts w:ascii="Arial Narrow" w:hAnsi="Arial Narrow"/>
          <w:b/>
          <w:sz w:val="20"/>
        </w:rPr>
        <w:t>GARI-GOMBO COUNCIL</w:t>
      </w:r>
    </w:p>
    <w:p w:rsidR="009133C6" w:rsidRPr="00E54EEE" w:rsidRDefault="009133C6" w:rsidP="009133C6">
      <w:pPr>
        <w:tabs>
          <w:tab w:val="left" w:pos="0"/>
        </w:tabs>
        <w:spacing w:after="0" w:line="240" w:lineRule="auto"/>
        <w:rPr>
          <w:rFonts w:ascii="Times New Roman" w:eastAsia="Times New Roman" w:hAnsi="Times New Roman" w:cs="Times New Roman"/>
          <w:b/>
          <w:sz w:val="24"/>
          <w:lang w:val="en-US"/>
        </w:rPr>
      </w:pPr>
      <w:r w:rsidRPr="00AD76D7">
        <w:rPr>
          <w:rFonts w:ascii="Arial Narrow" w:hAnsi="Arial Narrow"/>
          <w:b/>
          <w:sz w:val="20"/>
        </w:rPr>
        <w:t xml:space="preserve">                </w:t>
      </w:r>
      <w:r>
        <w:rPr>
          <w:rFonts w:ascii="Arial Narrow" w:hAnsi="Arial Narrow"/>
          <w:b/>
          <w:sz w:val="20"/>
        </w:rPr>
        <w:t xml:space="preserve">   </w:t>
      </w:r>
      <w:r w:rsidRPr="00AD76D7">
        <w:rPr>
          <w:rFonts w:ascii="Arial Narrow" w:hAnsi="Arial Narrow"/>
          <w:b/>
          <w:sz w:val="20"/>
          <w:lang w:val="en-US"/>
        </w:rPr>
        <w:t xml:space="preserve">SECRETARIAT GENERAL                                                                     </w:t>
      </w:r>
      <w:r>
        <w:rPr>
          <w:rFonts w:ascii="Arial Narrow" w:hAnsi="Arial Narrow"/>
          <w:b/>
          <w:sz w:val="20"/>
          <w:lang w:val="en-US"/>
        </w:rPr>
        <w:t xml:space="preserve">                                                    GENERAL OFFICE</w:t>
      </w:r>
    </w:p>
    <w:p w:rsidR="009133C6" w:rsidRPr="00E54EEE" w:rsidRDefault="009133C6" w:rsidP="009133C6">
      <w:pPr>
        <w:tabs>
          <w:tab w:val="left" w:pos="0"/>
        </w:tabs>
        <w:spacing w:after="0" w:line="240" w:lineRule="auto"/>
        <w:jc w:val="center"/>
        <w:rPr>
          <w:rFonts w:ascii="Times New Roman" w:eastAsia="Times New Roman" w:hAnsi="Times New Roman" w:cs="Times New Roman"/>
          <w:b/>
          <w:sz w:val="24"/>
          <w:lang w:val="en-US"/>
        </w:rPr>
      </w:pPr>
    </w:p>
    <w:p w:rsidR="00D8092E" w:rsidRPr="00E54EEE" w:rsidRDefault="00D8092E" w:rsidP="00BD6C49">
      <w:pPr>
        <w:tabs>
          <w:tab w:val="left" w:pos="0"/>
          <w:tab w:val="center" w:pos="4536"/>
          <w:tab w:val="right" w:pos="9072"/>
        </w:tabs>
        <w:spacing w:after="0" w:line="240" w:lineRule="auto"/>
        <w:rPr>
          <w:rFonts w:ascii="Times New Roman" w:eastAsia="Times New Roman" w:hAnsi="Times New Roman" w:cs="Times New Roman"/>
          <w:b/>
          <w:sz w:val="24"/>
          <w:lang w:val="en-US"/>
        </w:rPr>
      </w:pPr>
    </w:p>
    <w:p w:rsidR="00602F83" w:rsidRPr="009133C6" w:rsidRDefault="00154321" w:rsidP="00BD6C49">
      <w:pPr>
        <w:tabs>
          <w:tab w:val="left" w:pos="0"/>
          <w:tab w:val="center" w:pos="4536"/>
          <w:tab w:val="right" w:pos="9072"/>
        </w:tabs>
        <w:spacing w:after="0" w:line="240" w:lineRule="auto"/>
        <w:jc w:val="center"/>
        <w:rPr>
          <w:rFonts w:ascii="Times New Roman" w:eastAsia="Times New Roman" w:hAnsi="Times New Roman" w:cs="Times New Roman"/>
          <w:b/>
          <w:sz w:val="24"/>
          <w:lang w:val="en-US"/>
        </w:rPr>
      </w:pPr>
      <w:r w:rsidRPr="009133C6">
        <w:rPr>
          <w:rFonts w:ascii="Times New Roman" w:eastAsia="Times New Roman" w:hAnsi="Times New Roman" w:cs="Times New Roman"/>
          <w:b/>
          <w:sz w:val="24"/>
          <w:lang w:val="en-US"/>
        </w:rPr>
        <w:t>OPEN NATIONAL INVITQTION TO TEND</w:t>
      </w:r>
      <w:r w:rsidR="00602F83" w:rsidRPr="009133C6">
        <w:rPr>
          <w:rFonts w:ascii="Times New Roman" w:eastAsia="Times New Roman" w:hAnsi="Times New Roman" w:cs="Times New Roman"/>
          <w:b/>
          <w:sz w:val="24"/>
          <w:lang w:val="en-US"/>
        </w:rPr>
        <w:t xml:space="preserve">ER </w:t>
      </w:r>
    </w:p>
    <w:p w:rsidR="009133C6" w:rsidRDefault="00602F83" w:rsidP="00BD6C49">
      <w:pPr>
        <w:tabs>
          <w:tab w:val="left" w:pos="0"/>
          <w:tab w:val="center" w:pos="4536"/>
          <w:tab w:val="right" w:pos="9072"/>
        </w:tabs>
        <w:spacing w:after="0" w:line="240" w:lineRule="auto"/>
        <w:jc w:val="center"/>
        <w:rPr>
          <w:rFonts w:ascii="Times New Roman" w:eastAsia="Times New Roman" w:hAnsi="Times New Roman" w:cs="Times New Roman"/>
          <w:b/>
          <w:sz w:val="24"/>
          <w:szCs w:val="24"/>
          <w:lang w:val="en-US"/>
        </w:rPr>
      </w:pPr>
      <w:r w:rsidRPr="00780971">
        <w:rPr>
          <w:rFonts w:ascii="Times New Roman" w:eastAsia="Times New Roman" w:hAnsi="Times New Roman" w:cs="Times New Roman"/>
          <w:b/>
          <w:sz w:val="24"/>
          <w:lang w:val="en-US"/>
        </w:rPr>
        <w:t>No _________/</w:t>
      </w:r>
      <w:r w:rsidRPr="00780971">
        <w:rPr>
          <w:rFonts w:ascii="Times New Roman" w:eastAsia="Times New Roman" w:hAnsi="Times New Roman" w:cs="Times New Roman"/>
          <w:b/>
          <w:sz w:val="24"/>
          <w:szCs w:val="24"/>
          <w:lang w:val="en-US"/>
        </w:rPr>
        <w:t>AONO/GGC/CIPM/2019</w:t>
      </w:r>
      <w:r w:rsidR="00154321" w:rsidRPr="00780971">
        <w:rPr>
          <w:rFonts w:ascii="Times New Roman" w:eastAsia="Times New Roman" w:hAnsi="Times New Roman" w:cs="Times New Roman"/>
          <w:b/>
          <w:sz w:val="24"/>
          <w:szCs w:val="24"/>
          <w:lang w:val="en-US"/>
        </w:rPr>
        <w:t xml:space="preserve"> of___________</w:t>
      </w:r>
    </w:p>
    <w:p w:rsidR="00D8092E" w:rsidRDefault="009133C6" w:rsidP="000E444A">
      <w:pPr>
        <w:tabs>
          <w:tab w:val="left" w:pos="0"/>
          <w:tab w:val="center" w:pos="4536"/>
          <w:tab w:val="right" w:pos="9072"/>
        </w:tabs>
        <w:spacing w:after="0" w:line="240" w:lineRule="auto"/>
        <w:rPr>
          <w:rFonts w:ascii="Times New Roman" w:eastAsia="Times New Roman" w:hAnsi="Times New Roman" w:cs="Times New Roman"/>
          <w:b/>
          <w:sz w:val="24"/>
          <w:szCs w:val="24"/>
          <w:lang w:val="en-US"/>
        </w:rPr>
      </w:pPr>
      <w:r w:rsidRPr="00780971">
        <w:rPr>
          <w:rFonts w:ascii="Times New Roman" w:eastAsia="Times New Roman" w:hAnsi="Times New Roman" w:cs="Times New Roman"/>
          <w:b/>
          <w:sz w:val="24"/>
          <w:szCs w:val="24"/>
          <w:lang w:val="en-US"/>
        </w:rPr>
        <w:t xml:space="preserve">FOR THE REALIZATION OF WELLS EQUIPPED WITH, HAND PUMPS IN </w:t>
      </w:r>
      <w:r w:rsidR="000E444A">
        <w:rPr>
          <w:rFonts w:ascii="Times New Roman" w:eastAsia="Times New Roman" w:hAnsi="Times New Roman" w:cs="Times New Roman"/>
          <w:b/>
          <w:sz w:val="24"/>
          <w:szCs w:val="24"/>
          <w:lang w:val="en-US"/>
        </w:rPr>
        <w:t xml:space="preserve">SOME </w:t>
      </w:r>
      <w:r w:rsidR="004105F6">
        <w:rPr>
          <w:rFonts w:ascii="Times New Roman" w:eastAsia="Times New Roman" w:hAnsi="Times New Roman" w:cs="Times New Roman"/>
          <w:b/>
          <w:sz w:val="24"/>
          <w:szCs w:val="24"/>
          <w:lang w:val="en-US"/>
        </w:rPr>
        <w:t xml:space="preserve">LOCALITIES </w:t>
      </w:r>
      <w:r w:rsidRPr="00780971">
        <w:rPr>
          <w:rFonts w:ascii="Times New Roman" w:eastAsia="Times New Roman" w:hAnsi="Times New Roman" w:cs="Times New Roman"/>
          <w:b/>
          <w:sz w:val="24"/>
          <w:szCs w:val="24"/>
          <w:lang w:val="en-US"/>
        </w:rPr>
        <w:t xml:space="preserve"> IN GARI-GOMBO COUNCIL</w:t>
      </w:r>
      <w:r w:rsidR="004A6DB7">
        <w:rPr>
          <w:rFonts w:ascii="Times New Roman" w:eastAsia="Times New Roman" w:hAnsi="Times New Roman" w:cs="Times New Roman"/>
          <w:b/>
          <w:sz w:val="24"/>
          <w:szCs w:val="24"/>
          <w:lang w:val="en-US"/>
        </w:rPr>
        <w:t xml:space="preserve"> IN TWO LOTS AS FOLLOW:</w:t>
      </w:r>
    </w:p>
    <w:p w:rsidR="00D8092E" w:rsidRPr="00505A2E" w:rsidRDefault="004A6DB7" w:rsidP="00505A2E">
      <w:pPr>
        <w:pStyle w:val="Paragraphedeliste"/>
        <w:numPr>
          <w:ilvl w:val="0"/>
          <w:numId w:val="82"/>
        </w:numPr>
        <w:tabs>
          <w:tab w:val="left" w:pos="0"/>
          <w:tab w:val="center" w:pos="4536"/>
          <w:tab w:val="right" w:pos="9072"/>
        </w:tabs>
        <w:spacing w:after="0" w:line="240" w:lineRule="auto"/>
        <w:rPr>
          <w:rFonts w:ascii="Times New Roman" w:eastAsia="Times New Roman" w:hAnsi="Times New Roman" w:cs="Times New Roman"/>
          <w:b/>
          <w:sz w:val="24"/>
          <w:szCs w:val="24"/>
          <w:lang w:val="en-US"/>
        </w:rPr>
      </w:pPr>
      <w:r w:rsidRPr="00505A2E">
        <w:rPr>
          <w:rFonts w:ascii="Times New Roman" w:eastAsia="Times New Roman" w:hAnsi="Times New Roman" w:cs="Times New Roman"/>
          <w:b/>
          <w:sz w:val="24"/>
          <w:szCs w:val="24"/>
          <w:lang w:val="en-US"/>
        </w:rPr>
        <w:t>LOT 1</w:t>
      </w:r>
      <w:r w:rsidR="0096587D" w:rsidRPr="00505A2E">
        <w:rPr>
          <w:rFonts w:ascii="Times New Roman" w:eastAsia="Times New Roman" w:hAnsi="Times New Roman" w:cs="Times New Roman"/>
          <w:b/>
          <w:sz w:val="24"/>
          <w:szCs w:val="24"/>
          <w:lang w:val="en-US"/>
        </w:rPr>
        <w:t>: FIVE (05) WELLS IN NOUMBANKOUE, NGARETA, METEGOMATSINOMORI, TOMBI</w:t>
      </w:r>
      <w:r w:rsidR="00CF1E7E" w:rsidRPr="00505A2E">
        <w:rPr>
          <w:rFonts w:ascii="Times New Roman" w:eastAsia="Times New Roman" w:hAnsi="Times New Roman" w:cs="Times New Roman"/>
          <w:b/>
          <w:sz w:val="24"/>
          <w:szCs w:val="24"/>
          <w:lang w:val="en-US"/>
        </w:rPr>
        <w:t xml:space="preserve"> AND EP OF LAMBO</w:t>
      </w:r>
      <w:r w:rsidR="002E6489" w:rsidRPr="00505A2E">
        <w:rPr>
          <w:rFonts w:ascii="Times New Roman" w:eastAsia="Times New Roman" w:hAnsi="Times New Roman" w:cs="Times New Roman"/>
          <w:b/>
          <w:sz w:val="24"/>
          <w:szCs w:val="24"/>
          <w:lang w:val="en-US"/>
        </w:rPr>
        <w:t xml:space="preserve">, </w:t>
      </w:r>
      <w:r w:rsidR="0032463E" w:rsidRPr="00505A2E">
        <w:rPr>
          <w:rFonts w:ascii="Times New Roman" w:eastAsia="Times New Roman" w:hAnsi="Times New Roman" w:cs="Times New Roman"/>
          <w:b/>
          <w:sz w:val="24"/>
          <w:szCs w:val="24"/>
          <w:lang w:val="en-US"/>
        </w:rPr>
        <w:t xml:space="preserve"> </w:t>
      </w:r>
      <w:r w:rsidR="002E6489" w:rsidRPr="00505A2E">
        <w:rPr>
          <w:rFonts w:ascii="Times New Roman" w:eastAsia="Times New Roman" w:hAnsi="Times New Roman" w:cs="Times New Roman"/>
          <w:sz w:val="28"/>
          <w:szCs w:val="24"/>
          <w:lang w:val="en-US"/>
        </w:rPr>
        <w:t>financing</w:t>
      </w:r>
      <w:r w:rsidR="00154321" w:rsidRPr="00505A2E">
        <w:rPr>
          <w:rFonts w:ascii="Times New Roman" w:eastAsia="Times New Roman" w:hAnsi="Times New Roman" w:cs="Times New Roman"/>
          <w:b/>
          <w:sz w:val="28"/>
          <w:szCs w:val="24"/>
          <w:lang w:val="en-US"/>
        </w:rPr>
        <w:t> :</w:t>
      </w:r>
      <w:r w:rsidR="00154321" w:rsidRPr="00505A2E">
        <w:rPr>
          <w:rFonts w:ascii="Times New Roman" w:eastAsia="Times New Roman" w:hAnsi="Times New Roman" w:cs="Times New Roman"/>
          <w:sz w:val="28"/>
          <w:szCs w:val="24"/>
          <w:lang w:val="en-US"/>
        </w:rPr>
        <w:t xml:space="preserve"> 20</w:t>
      </w:r>
      <w:r w:rsidR="00602F83" w:rsidRPr="00505A2E">
        <w:rPr>
          <w:rFonts w:ascii="Times New Roman" w:eastAsia="Times New Roman" w:hAnsi="Times New Roman" w:cs="Times New Roman"/>
          <w:sz w:val="28"/>
          <w:szCs w:val="24"/>
          <w:lang w:val="en-US"/>
        </w:rPr>
        <w:t>19</w:t>
      </w:r>
      <w:r w:rsidR="00154321" w:rsidRPr="00505A2E">
        <w:rPr>
          <w:rFonts w:ascii="Times New Roman" w:eastAsia="Times New Roman" w:hAnsi="Times New Roman" w:cs="Times New Roman"/>
          <w:sz w:val="28"/>
          <w:szCs w:val="24"/>
          <w:lang w:val="en-US"/>
        </w:rPr>
        <w:t xml:space="preserve"> PIB</w:t>
      </w:r>
      <w:r w:rsidR="00602F83" w:rsidRPr="00505A2E">
        <w:rPr>
          <w:rFonts w:ascii="Times New Roman" w:eastAsia="Times New Roman" w:hAnsi="Times New Roman" w:cs="Times New Roman"/>
          <w:sz w:val="28"/>
          <w:szCs w:val="24"/>
          <w:lang w:val="en-US"/>
        </w:rPr>
        <w:t xml:space="preserve"> MINEE</w:t>
      </w:r>
      <w:r w:rsidR="00362969" w:rsidRPr="00505A2E">
        <w:rPr>
          <w:rFonts w:ascii="Times New Roman" w:eastAsia="Times New Roman" w:hAnsi="Times New Roman" w:cs="Times New Roman"/>
          <w:b/>
          <w:sz w:val="24"/>
          <w:szCs w:val="24"/>
          <w:lang w:val="en-US"/>
        </w:rPr>
        <w:t xml:space="preserve"> </w:t>
      </w:r>
    </w:p>
    <w:p w:rsidR="00693C61" w:rsidRPr="00505A2E" w:rsidRDefault="00412CF1" w:rsidP="00505A2E">
      <w:pPr>
        <w:pStyle w:val="Paragraphedeliste"/>
        <w:numPr>
          <w:ilvl w:val="0"/>
          <w:numId w:val="82"/>
        </w:numPr>
        <w:tabs>
          <w:tab w:val="left" w:pos="0"/>
        </w:tabs>
        <w:spacing w:after="0" w:line="240" w:lineRule="auto"/>
        <w:rPr>
          <w:rFonts w:ascii="Times New Roman" w:eastAsia="Times New Roman" w:hAnsi="Times New Roman" w:cs="Times New Roman"/>
          <w:sz w:val="28"/>
          <w:szCs w:val="24"/>
          <w:lang w:val="en-US"/>
        </w:rPr>
      </w:pPr>
      <w:r w:rsidRPr="00505A2E">
        <w:rPr>
          <w:rFonts w:ascii="Times New Roman" w:eastAsia="Times New Roman" w:hAnsi="Times New Roman" w:cs="Times New Roman"/>
          <w:b/>
          <w:sz w:val="24"/>
          <w:szCs w:val="24"/>
          <w:lang w:val="en-US"/>
        </w:rPr>
        <w:t xml:space="preserve">LOT 2: </w:t>
      </w:r>
      <w:r w:rsidR="00693C61" w:rsidRPr="00505A2E">
        <w:rPr>
          <w:rFonts w:ascii="Times New Roman" w:eastAsia="Times New Roman" w:hAnsi="Times New Roman" w:cs="Times New Roman"/>
          <w:b/>
          <w:sz w:val="24"/>
          <w:szCs w:val="24"/>
          <w:lang w:val="en-US"/>
        </w:rPr>
        <w:t xml:space="preserve">ONE (01) WELL IN </w:t>
      </w:r>
      <w:r w:rsidR="002E6489" w:rsidRPr="00505A2E">
        <w:rPr>
          <w:rFonts w:ascii="Times New Roman" w:eastAsia="Times New Roman" w:hAnsi="Times New Roman" w:cs="Times New Roman"/>
          <w:b/>
          <w:sz w:val="24"/>
          <w:szCs w:val="24"/>
          <w:lang w:val="en-US"/>
        </w:rPr>
        <w:t xml:space="preserve">MOPOUO LOCALITY, </w:t>
      </w:r>
      <w:r w:rsidR="00505A2E" w:rsidRPr="00505A2E">
        <w:rPr>
          <w:rFonts w:ascii="Times New Roman" w:eastAsia="Times New Roman" w:hAnsi="Times New Roman" w:cs="Times New Roman"/>
          <w:sz w:val="28"/>
          <w:szCs w:val="24"/>
          <w:lang w:val="en-US"/>
        </w:rPr>
        <w:t>financing</w:t>
      </w:r>
      <w:r w:rsidR="00693C61" w:rsidRPr="00505A2E">
        <w:rPr>
          <w:rFonts w:ascii="Times New Roman" w:eastAsia="Times New Roman" w:hAnsi="Times New Roman" w:cs="Times New Roman"/>
          <w:b/>
          <w:sz w:val="28"/>
          <w:szCs w:val="24"/>
          <w:lang w:val="en-US"/>
        </w:rPr>
        <w:t> :</w:t>
      </w:r>
      <w:r w:rsidR="00693C61" w:rsidRPr="00505A2E">
        <w:rPr>
          <w:rFonts w:ascii="Times New Roman" w:eastAsia="Times New Roman" w:hAnsi="Times New Roman" w:cs="Times New Roman"/>
          <w:sz w:val="28"/>
          <w:szCs w:val="24"/>
          <w:lang w:val="en-US"/>
        </w:rPr>
        <w:t xml:space="preserve"> COUNCIL BUDGET 2019 </w:t>
      </w:r>
    </w:p>
    <w:p w:rsidR="00412CF1" w:rsidRPr="0032463E" w:rsidRDefault="00412CF1" w:rsidP="0032463E">
      <w:pPr>
        <w:tabs>
          <w:tab w:val="left" w:pos="0"/>
          <w:tab w:val="center" w:pos="4536"/>
          <w:tab w:val="right" w:pos="9072"/>
        </w:tabs>
        <w:spacing w:after="0" w:line="240" w:lineRule="auto"/>
        <w:rPr>
          <w:rFonts w:ascii="Times New Roman" w:eastAsia="Times New Roman" w:hAnsi="Times New Roman" w:cs="Times New Roman"/>
          <w:b/>
          <w:sz w:val="24"/>
          <w:szCs w:val="24"/>
          <w:lang w:val="en-US"/>
        </w:rPr>
      </w:pPr>
    </w:p>
    <w:p w:rsidR="00D8092E" w:rsidRPr="00923159" w:rsidRDefault="00154321" w:rsidP="001D3348">
      <w:pPr>
        <w:numPr>
          <w:ilvl w:val="0"/>
          <w:numId w:val="5"/>
        </w:numPr>
        <w:tabs>
          <w:tab w:val="left" w:pos="0"/>
        </w:tabs>
        <w:spacing w:after="120" w:line="240" w:lineRule="auto"/>
        <w:ind w:left="720"/>
        <w:jc w:val="both"/>
        <w:rPr>
          <w:rFonts w:ascii="Times New Roman" w:eastAsia="Times New Roman" w:hAnsi="Times New Roman" w:cs="Times New Roman"/>
          <w:b/>
        </w:rPr>
      </w:pPr>
      <w:r w:rsidRPr="00923159">
        <w:rPr>
          <w:rFonts w:ascii="Times New Roman" w:eastAsia="Times New Roman" w:hAnsi="Times New Roman" w:cs="Times New Roman"/>
          <w:b/>
        </w:rPr>
        <w:t xml:space="preserve">Subject : </w:t>
      </w:r>
    </w:p>
    <w:p w:rsidR="00D8092E" w:rsidRPr="00780971" w:rsidRDefault="00154321" w:rsidP="00BD6C49">
      <w:pPr>
        <w:tabs>
          <w:tab w:val="left" w:pos="0"/>
          <w:tab w:val="center" w:pos="4536"/>
          <w:tab w:val="right" w:pos="9072"/>
        </w:tabs>
        <w:spacing w:after="0" w:line="240" w:lineRule="auto"/>
        <w:jc w:val="both"/>
        <w:rPr>
          <w:rFonts w:ascii="Times New Roman" w:eastAsia="Times New Roman" w:hAnsi="Times New Roman" w:cs="Times New Roman"/>
          <w:sz w:val="24"/>
          <w:lang w:val="en-US"/>
        </w:rPr>
      </w:pPr>
      <w:r w:rsidRPr="00780971">
        <w:rPr>
          <w:rFonts w:ascii="Times New Roman" w:eastAsia="Times New Roman" w:hAnsi="Times New Roman" w:cs="Times New Roman"/>
          <w:sz w:val="24"/>
          <w:lang w:val="en-US"/>
        </w:rPr>
        <w:tab/>
        <w:t xml:space="preserve">Within the framework of the implementation </w:t>
      </w:r>
      <w:r w:rsidR="00051D1E" w:rsidRPr="00780971">
        <w:rPr>
          <w:rFonts w:ascii="Times New Roman" w:eastAsia="Times New Roman" w:hAnsi="Times New Roman" w:cs="Times New Roman"/>
          <w:sz w:val="24"/>
          <w:lang w:val="en-US"/>
        </w:rPr>
        <w:t>of MINEE</w:t>
      </w:r>
      <w:r w:rsidR="00602F83" w:rsidRPr="00780971">
        <w:rPr>
          <w:rFonts w:ascii="Times New Roman" w:eastAsia="Times New Roman" w:hAnsi="Times New Roman" w:cs="Times New Roman"/>
          <w:sz w:val="24"/>
          <w:lang w:val="en-US"/>
        </w:rPr>
        <w:t xml:space="preserve"> </w:t>
      </w:r>
      <w:r w:rsidRPr="00780971">
        <w:rPr>
          <w:rFonts w:ascii="Times New Roman" w:eastAsia="Times New Roman" w:hAnsi="Times New Roman" w:cs="Times New Roman"/>
          <w:sz w:val="24"/>
          <w:lang w:val="en-US"/>
        </w:rPr>
        <w:t>Pub</w:t>
      </w:r>
      <w:r w:rsidR="00602F83" w:rsidRPr="00780971">
        <w:rPr>
          <w:rFonts w:ascii="Times New Roman" w:eastAsia="Times New Roman" w:hAnsi="Times New Roman" w:cs="Times New Roman"/>
          <w:sz w:val="24"/>
          <w:lang w:val="en-US"/>
        </w:rPr>
        <w:t>lic Investment Budget (PIB) 2019</w:t>
      </w:r>
      <w:r w:rsidRPr="00780971">
        <w:rPr>
          <w:rFonts w:ascii="Times New Roman" w:eastAsia="Times New Roman" w:hAnsi="Times New Roman" w:cs="Times New Roman"/>
          <w:sz w:val="24"/>
          <w:lang w:val="en-US"/>
        </w:rPr>
        <w:t xml:space="preserve">, the Mayor of </w:t>
      </w:r>
      <w:r w:rsidR="00051D1E" w:rsidRPr="00780971">
        <w:rPr>
          <w:rFonts w:ascii="Times New Roman" w:eastAsia="Times New Roman" w:hAnsi="Times New Roman" w:cs="Times New Roman"/>
          <w:sz w:val="24"/>
          <w:lang w:val="en-US"/>
        </w:rPr>
        <w:t xml:space="preserve">GARI-GOMBO </w:t>
      </w:r>
      <w:r w:rsidRPr="00780971">
        <w:rPr>
          <w:rFonts w:ascii="Times New Roman" w:eastAsia="Times New Roman" w:hAnsi="Times New Roman" w:cs="Times New Roman"/>
          <w:sz w:val="24"/>
          <w:lang w:val="en-US"/>
        </w:rPr>
        <w:t>Council launches an Open National T</w:t>
      </w:r>
      <w:r w:rsidR="00602F83" w:rsidRPr="00780971">
        <w:rPr>
          <w:rFonts w:ascii="Times New Roman" w:eastAsia="Times New Roman" w:hAnsi="Times New Roman" w:cs="Times New Roman"/>
          <w:sz w:val="24"/>
          <w:lang w:val="en-US"/>
        </w:rPr>
        <w:t xml:space="preserve">ender </w:t>
      </w:r>
      <w:r w:rsidR="00564102">
        <w:rPr>
          <w:rFonts w:ascii="Times New Roman" w:eastAsia="Times New Roman" w:hAnsi="Times New Roman" w:cs="Times New Roman"/>
          <w:sz w:val="24"/>
          <w:lang w:val="en-US"/>
        </w:rPr>
        <w:t xml:space="preserve">in two lots </w:t>
      </w:r>
      <w:r w:rsidR="00602F83" w:rsidRPr="00780971">
        <w:rPr>
          <w:rFonts w:ascii="Times New Roman" w:eastAsia="Times New Roman" w:hAnsi="Times New Roman" w:cs="Times New Roman"/>
          <w:sz w:val="24"/>
          <w:lang w:val="en-US"/>
        </w:rPr>
        <w:t>for the realization of five (05) wells</w:t>
      </w:r>
      <w:r w:rsidRPr="00780971">
        <w:rPr>
          <w:rFonts w:ascii="Times New Roman" w:eastAsia="Times New Roman" w:hAnsi="Times New Roman" w:cs="Times New Roman"/>
          <w:sz w:val="24"/>
          <w:lang w:val="en-US"/>
        </w:rPr>
        <w:t xml:space="preserve"> equipped with hand pumps, in localities of </w:t>
      </w:r>
      <w:r w:rsidR="00051D1E" w:rsidRPr="00780971">
        <w:rPr>
          <w:rFonts w:ascii="Times New Roman" w:eastAsia="Times New Roman" w:hAnsi="Times New Roman" w:cs="Times New Roman"/>
          <w:b/>
          <w:sz w:val="24"/>
          <w:lang w:val="en-US"/>
        </w:rPr>
        <w:t>NOUMBANKOUE, NGARETA, METEGOMATSINOMORI,</w:t>
      </w:r>
      <w:r w:rsidR="00051D1E">
        <w:rPr>
          <w:rFonts w:ascii="Times New Roman" w:eastAsia="Times New Roman" w:hAnsi="Times New Roman" w:cs="Times New Roman"/>
          <w:b/>
          <w:sz w:val="24"/>
          <w:lang w:val="en-US"/>
        </w:rPr>
        <w:t xml:space="preserve"> </w:t>
      </w:r>
      <w:r w:rsidR="00051D1E" w:rsidRPr="00780971">
        <w:rPr>
          <w:rFonts w:ascii="Times New Roman" w:eastAsia="Times New Roman" w:hAnsi="Times New Roman" w:cs="Times New Roman"/>
          <w:b/>
          <w:sz w:val="24"/>
          <w:lang w:val="en-US"/>
        </w:rPr>
        <w:t xml:space="preserve">TOMBI </w:t>
      </w:r>
      <w:r w:rsidR="00602F83" w:rsidRPr="00780971">
        <w:rPr>
          <w:rFonts w:ascii="Times New Roman" w:eastAsia="Times New Roman" w:hAnsi="Times New Roman" w:cs="Times New Roman"/>
          <w:b/>
          <w:sz w:val="24"/>
          <w:lang w:val="en-US"/>
        </w:rPr>
        <w:t xml:space="preserve">and EP de </w:t>
      </w:r>
      <w:r w:rsidR="00051D1E" w:rsidRPr="00780971">
        <w:rPr>
          <w:rFonts w:ascii="Times New Roman" w:eastAsia="Times New Roman" w:hAnsi="Times New Roman" w:cs="Times New Roman"/>
          <w:b/>
          <w:sz w:val="24"/>
          <w:lang w:val="en-US"/>
        </w:rPr>
        <w:t>LAMBO</w:t>
      </w:r>
      <w:r w:rsidR="00D56106">
        <w:rPr>
          <w:rFonts w:ascii="Times New Roman" w:eastAsia="Times New Roman" w:hAnsi="Times New Roman" w:cs="Times New Roman"/>
          <w:b/>
          <w:sz w:val="24"/>
          <w:lang w:val="en-US"/>
        </w:rPr>
        <w:t>, and one (01) well in MOPOUO,</w:t>
      </w:r>
      <w:r w:rsidRPr="00780971">
        <w:rPr>
          <w:rFonts w:ascii="Times New Roman" w:eastAsia="Times New Roman" w:hAnsi="Times New Roman" w:cs="Times New Roman"/>
          <w:b/>
          <w:sz w:val="24"/>
          <w:lang w:val="en-US"/>
        </w:rPr>
        <w:t xml:space="preserve"> in </w:t>
      </w:r>
      <w:r w:rsidR="00051D1E" w:rsidRPr="00780971">
        <w:rPr>
          <w:rFonts w:ascii="Times New Roman" w:eastAsia="Times New Roman" w:hAnsi="Times New Roman" w:cs="Times New Roman"/>
          <w:b/>
          <w:sz w:val="24"/>
          <w:lang w:val="en-US"/>
        </w:rPr>
        <w:t xml:space="preserve">GARI-GOMBO </w:t>
      </w:r>
      <w:r w:rsidRPr="00780971">
        <w:rPr>
          <w:rFonts w:ascii="Times New Roman" w:eastAsia="Times New Roman" w:hAnsi="Times New Roman" w:cs="Times New Roman"/>
          <w:b/>
          <w:sz w:val="24"/>
          <w:lang w:val="en-US"/>
        </w:rPr>
        <w:t>Council</w:t>
      </w:r>
      <w:r w:rsidRPr="00780971">
        <w:rPr>
          <w:rFonts w:ascii="Times New Roman" w:eastAsia="Times New Roman" w:hAnsi="Times New Roman" w:cs="Times New Roman"/>
          <w:sz w:val="24"/>
          <w:lang w:val="en-US"/>
        </w:rPr>
        <w:t>.</w:t>
      </w:r>
    </w:p>
    <w:p w:rsidR="00D8092E" w:rsidRPr="00923159" w:rsidRDefault="00154321" w:rsidP="001D3348">
      <w:pPr>
        <w:numPr>
          <w:ilvl w:val="0"/>
          <w:numId w:val="6"/>
        </w:numPr>
        <w:tabs>
          <w:tab w:val="left" w:pos="0"/>
        </w:tabs>
        <w:spacing w:after="120" w:line="240" w:lineRule="auto"/>
        <w:ind w:left="720"/>
        <w:jc w:val="both"/>
        <w:rPr>
          <w:rFonts w:ascii="Times New Roman" w:eastAsia="Times New Roman" w:hAnsi="Times New Roman" w:cs="Times New Roman"/>
          <w:b/>
        </w:rPr>
      </w:pPr>
      <w:r w:rsidRPr="00923159">
        <w:rPr>
          <w:rFonts w:ascii="Times New Roman" w:eastAsia="Times New Roman" w:hAnsi="Times New Roman" w:cs="Times New Roman"/>
          <w:b/>
        </w:rPr>
        <w:t>Nature of Works</w:t>
      </w:r>
    </w:p>
    <w:p w:rsidR="00602F83" w:rsidRPr="00780971" w:rsidRDefault="00602F83" w:rsidP="00BD6C49">
      <w:pPr>
        <w:tabs>
          <w:tab w:val="left" w:pos="0"/>
        </w:tabs>
        <w:spacing w:after="0" w:line="240" w:lineRule="auto"/>
        <w:ind w:left="680"/>
        <w:jc w:val="both"/>
        <w:rPr>
          <w:rFonts w:ascii="Times New Roman" w:eastAsia="Times New Roman" w:hAnsi="Times New Roman" w:cs="Times New Roman"/>
          <w:sz w:val="24"/>
          <w:lang w:val="en-US"/>
        </w:rPr>
      </w:pPr>
      <w:r w:rsidRPr="00780971">
        <w:rPr>
          <w:rFonts w:ascii="Times New Roman" w:eastAsia="Times New Roman" w:hAnsi="Times New Roman" w:cs="Times New Roman"/>
          <w:sz w:val="24"/>
          <w:lang w:val="en-US"/>
        </w:rPr>
        <w:t xml:space="preserve">The works concerned in this Invitation to Tender comprise: </w:t>
      </w:r>
    </w:p>
    <w:p w:rsidR="00602F83" w:rsidRPr="00780971" w:rsidRDefault="00602F83" w:rsidP="001D3348">
      <w:pPr>
        <w:numPr>
          <w:ilvl w:val="0"/>
          <w:numId w:val="7"/>
        </w:numPr>
        <w:tabs>
          <w:tab w:val="left" w:pos="0"/>
        </w:tabs>
        <w:spacing w:after="0" w:line="240" w:lineRule="auto"/>
        <w:ind w:left="680"/>
        <w:jc w:val="both"/>
        <w:rPr>
          <w:rFonts w:ascii="Times New Roman" w:eastAsia="Times New Roman" w:hAnsi="Times New Roman" w:cs="Times New Roman"/>
          <w:sz w:val="24"/>
          <w:lang w:val="en-US"/>
        </w:rPr>
      </w:pPr>
      <w:r w:rsidRPr="00780971">
        <w:rPr>
          <w:rFonts w:ascii="Times New Roman" w:eastAsia="Times New Roman" w:hAnsi="Times New Roman" w:cs="Times New Roman"/>
          <w:sz w:val="24"/>
          <w:lang w:val="en-US"/>
        </w:rPr>
        <w:t xml:space="preserve">The realization of geophysical studies and implantation; </w:t>
      </w:r>
    </w:p>
    <w:p w:rsidR="00602F83" w:rsidRPr="00923159" w:rsidRDefault="00602F83" w:rsidP="001D3348">
      <w:pPr>
        <w:numPr>
          <w:ilvl w:val="0"/>
          <w:numId w:val="7"/>
        </w:numPr>
        <w:tabs>
          <w:tab w:val="left" w:pos="0"/>
        </w:tabs>
        <w:spacing w:after="0" w:line="240" w:lineRule="auto"/>
        <w:ind w:left="680"/>
        <w:jc w:val="both"/>
        <w:rPr>
          <w:rFonts w:ascii="Times New Roman" w:eastAsia="Times New Roman" w:hAnsi="Times New Roman" w:cs="Times New Roman"/>
          <w:sz w:val="24"/>
        </w:rPr>
      </w:pPr>
      <w:r w:rsidRPr="00923159">
        <w:rPr>
          <w:rFonts w:ascii="Times New Roman" w:eastAsia="Times New Roman" w:hAnsi="Times New Roman" w:cs="Times New Roman"/>
          <w:sz w:val="24"/>
        </w:rPr>
        <w:t>The realisation of prepared works</w:t>
      </w:r>
    </w:p>
    <w:p w:rsidR="00602F83" w:rsidRPr="00923159" w:rsidRDefault="00602F83" w:rsidP="001D3348">
      <w:pPr>
        <w:numPr>
          <w:ilvl w:val="0"/>
          <w:numId w:val="7"/>
        </w:numPr>
        <w:tabs>
          <w:tab w:val="left" w:pos="0"/>
        </w:tabs>
        <w:spacing w:after="0" w:line="240" w:lineRule="auto"/>
        <w:ind w:left="680"/>
        <w:jc w:val="both"/>
        <w:rPr>
          <w:rFonts w:ascii="Times New Roman" w:eastAsia="Times New Roman" w:hAnsi="Times New Roman" w:cs="Times New Roman"/>
          <w:sz w:val="24"/>
        </w:rPr>
      </w:pPr>
      <w:r w:rsidRPr="00923159">
        <w:rPr>
          <w:rFonts w:ascii="Times New Roman" w:eastAsia="Times New Roman" w:hAnsi="Times New Roman" w:cs="Times New Roman"/>
          <w:sz w:val="24"/>
        </w:rPr>
        <w:t xml:space="preserve">Construction of wells; </w:t>
      </w:r>
    </w:p>
    <w:p w:rsidR="00602F83" w:rsidRPr="00780971" w:rsidRDefault="00602F83" w:rsidP="001D3348">
      <w:pPr>
        <w:numPr>
          <w:ilvl w:val="0"/>
          <w:numId w:val="7"/>
        </w:numPr>
        <w:tabs>
          <w:tab w:val="left" w:pos="0"/>
        </w:tabs>
        <w:spacing w:after="0" w:line="240" w:lineRule="auto"/>
        <w:ind w:left="680"/>
        <w:jc w:val="both"/>
        <w:rPr>
          <w:rFonts w:ascii="Times New Roman" w:eastAsia="Times New Roman" w:hAnsi="Times New Roman" w:cs="Times New Roman"/>
          <w:sz w:val="24"/>
          <w:lang w:val="en-US"/>
        </w:rPr>
      </w:pPr>
      <w:r w:rsidRPr="00780971">
        <w:rPr>
          <w:rFonts w:ascii="Times New Roman" w:eastAsia="Times New Roman" w:hAnsi="Times New Roman" w:cs="Times New Roman"/>
          <w:sz w:val="24"/>
          <w:lang w:val="en-US"/>
        </w:rPr>
        <w:t xml:space="preserve">The execution of drilling works; </w:t>
      </w:r>
    </w:p>
    <w:p w:rsidR="00602F83" w:rsidRPr="00780971" w:rsidRDefault="00602F83" w:rsidP="001D3348">
      <w:pPr>
        <w:numPr>
          <w:ilvl w:val="0"/>
          <w:numId w:val="7"/>
        </w:numPr>
        <w:tabs>
          <w:tab w:val="left" w:pos="0"/>
        </w:tabs>
        <w:spacing w:after="0" w:line="240" w:lineRule="auto"/>
        <w:ind w:left="680"/>
        <w:jc w:val="both"/>
        <w:rPr>
          <w:rFonts w:ascii="Times New Roman" w:eastAsia="Times New Roman" w:hAnsi="Times New Roman" w:cs="Times New Roman"/>
          <w:sz w:val="24"/>
          <w:lang w:val="en-US"/>
        </w:rPr>
      </w:pPr>
      <w:r w:rsidRPr="00780971">
        <w:rPr>
          <w:rFonts w:ascii="Times New Roman" w:eastAsia="Times New Roman" w:hAnsi="Times New Roman" w:cs="Times New Roman"/>
          <w:sz w:val="24"/>
          <w:lang w:val="en-US"/>
        </w:rPr>
        <w:t>The realisation of cuvelage works ;</w:t>
      </w:r>
    </w:p>
    <w:p w:rsidR="00602F83" w:rsidRPr="00923159" w:rsidRDefault="00602F83" w:rsidP="001D3348">
      <w:pPr>
        <w:numPr>
          <w:ilvl w:val="0"/>
          <w:numId w:val="7"/>
        </w:numPr>
        <w:tabs>
          <w:tab w:val="left" w:pos="0"/>
        </w:tabs>
        <w:spacing w:after="0" w:line="240" w:lineRule="auto"/>
        <w:ind w:left="680"/>
        <w:jc w:val="both"/>
        <w:rPr>
          <w:rFonts w:ascii="Times New Roman" w:eastAsia="Times New Roman" w:hAnsi="Times New Roman" w:cs="Times New Roman"/>
          <w:sz w:val="24"/>
        </w:rPr>
      </w:pPr>
      <w:r w:rsidRPr="00923159">
        <w:rPr>
          <w:rFonts w:ascii="Times New Roman" w:eastAsia="Times New Roman" w:hAnsi="Times New Roman" w:cs="Times New Roman"/>
          <w:sz w:val="24"/>
        </w:rPr>
        <w:t>The realisation of captage works</w:t>
      </w:r>
    </w:p>
    <w:p w:rsidR="00602F83" w:rsidRPr="00780971" w:rsidRDefault="00602F83" w:rsidP="001D3348">
      <w:pPr>
        <w:numPr>
          <w:ilvl w:val="0"/>
          <w:numId w:val="7"/>
        </w:numPr>
        <w:tabs>
          <w:tab w:val="left" w:pos="0"/>
        </w:tabs>
        <w:spacing w:after="0" w:line="240" w:lineRule="auto"/>
        <w:ind w:left="680"/>
        <w:jc w:val="both"/>
        <w:rPr>
          <w:rFonts w:ascii="Times New Roman" w:eastAsia="Times New Roman" w:hAnsi="Times New Roman" w:cs="Times New Roman"/>
          <w:sz w:val="24"/>
          <w:lang w:val="en-US"/>
        </w:rPr>
      </w:pPr>
      <w:r w:rsidRPr="00780971">
        <w:rPr>
          <w:rFonts w:ascii="Times New Roman" w:eastAsia="Times New Roman" w:hAnsi="Times New Roman" w:cs="Times New Roman"/>
          <w:sz w:val="24"/>
          <w:lang w:val="en-US"/>
        </w:rPr>
        <w:t>The realisation of pompage essai ;</w:t>
      </w:r>
    </w:p>
    <w:p w:rsidR="00602F83" w:rsidRPr="00923159" w:rsidRDefault="00602F83" w:rsidP="001D3348">
      <w:pPr>
        <w:numPr>
          <w:ilvl w:val="0"/>
          <w:numId w:val="7"/>
        </w:numPr>
        <w:tabs>
          <w:tab w:val="left" w:pos="0"/>
        </w:tabs>
        <w:spacing w:after="0" w:line="240" w:lineRule="auto"/>
        <w:ind w:left="680"/>
        <w:jc w:val="both"/>
        <w:rPr>
          <w:rFonts w:ascii="Times New Roman" w:eastAsia="Times New Roman" w:hAnsi="Times New Roman" w:cs="Times New Roman"/>
          <w:sz w:val="24"/>
        </w:rPr>
      </w:pPr>
      <w:r w:rsidRPr="00923159">
        <w:rPr>
          <w:rFonts w:ascii="Times New Roman" w:eastAsia="Times New Roman" w:hAnsi="Times New Roman" w:cs="Times New Roman"/>
          <w:sz w:val="24"/>
        </w:rPr>
        <w:t>The construction of superstructures ;</w:t>
      </w:r>
    </w:p>
    <w:p w:rsidR="00602F83" w:rsidRPr="00923159" w:rsidRDefault="00602F83" w:rsidP="001D3348">
      <w:pPr>
        <w:numPr>
          <w:ilvl w:val="0"/>
          <w:numId w:val="7"/>
        </w:numPr>
        <w:tabs>
          <w:tab w:val="left" w:pos="0"/>
        </w:tabs>
        <w:spacing w:after="0" w:line="240" w:lineRule="auto"/>
        <w:ind w:left="680"/>
        <w:jc w:val="both"/>
        <w:rPr>
          <w:rFonts w:ascii="Times New Roman" w:eastAsia="Times New Roman" w:hAnsi="Times New Roman" w:cs="Times New Roman"/>
          <w:sz w:val="24"/>
        </w:rPr>
      </w:pPr>
      <w:r w:rsidRPr="00923159">
        <w:rPr>
          <w:rFonts w:ascii="Times New Roman" w:eastAsia="Times New Roman" w:hAnsi="Times New Roman" w:cs="Times New Roman"/>
          <w:sz w:val="24"/>
        </w:rPr>
        <w:t>Supply and installation of buses</w:t>
      </w:r>
    </w:p>
    <w:p w:rsidR="00602F83" w:rsidRPr="00780971" w:rsidRDefault="00602F83" w:rsidP="001D3348">
      <w:pPr>
        <w:numPr>
          <w:ilvl w:val="0"/>
          <w:numId w:val="7"/>
        </w:numPr>
        <w:tabs>
          <w:tab w:val="left" w:pos="0"/>
        </w:tabs>
        <w:spacing w:after="0" w:line="240" w:lineRule="auto"/>
        <w:ind w:left="680"/>
        <w:jc w:val="both"/>
        <w:rPr>
          <w:rFonts w:ascii="Times New Roman" w:eastAsia="Times New Roman" w:hAnsi="Times New Roman" w:cs="Times New Roman"/>
          <w:sz w:val="24"/>
          <w:lang w:val="en-US"/>
        </w:rPr>
      </w:pPr>
      <w:r w:rsidRPr="00780971">
        <w:rPr>
          <w:rFonts w:ascii="Times New Roman" w:eastAsia="Times New Roman" w:hAnsi="Times New Roman" w:cs="Times New Roman"/>
          <w:sz w:val="24"/>
          <w:lang w:val="en-US"/>
        </w:rPr>
        <w:t>Supply and installaion of five (05) manual pumps ;</w:t>
      </w:r>
    </w:p>
    <w:p w:rsidR="00602F83" w:rsidRPr="00923159" w:rsidRDefault="00602F83" w:rsidP="001D3348">
      <w:pPr>
        <w:numPr>
          <w:ilvl w:val="0"/>
          <w:numId w:val="7"/>
        </w:numPr>
        <w:tabs>
          <w:tab w:val="left" w:pos="0"/>
        </w:tabs>
        <w:spacing w:after="0" w:line="240" w:lineRule="auto"/>
        <w:ind w:left="680"/>
        <w:jc w:val="both"/>
        <w:rPr>
          <w:rFonts w:ascii="Times New Roman" w:eastAsia="Times New Roman" w:hAnsi="Times New Roman" w:cs="Times New Roman"/>
          <w:sz w:val="24"/>
        </w:rPr>
      </w:pPr>
      <w:r w:rsidRPr="00923159">
        <w:rPr>
          <w:rFonts w:ascii="Times New Roman" w:eastAsia="Times New Roman" w:hAnsi="Times New Roman" w:cs="Times New Roman"/>
          <w:sz w:val="24"/>
        </w:rPr>
        <w:t>The desinfection of wells;</w:t>
      </w:r>
    </w:p>
    <w:p w:rsidR="00602F83" w:rsidRPr="00780971" w:rsidRDefault="00602F83" w:rsidP="001D3348">
      <w:pPr>
        <w:numPr>
          <w:ilvl w:val="0"/>
          <w:numId w:val="7"/>
        </w:numPr>
        <w:tabs>
          <w:tab w:val="left" w:pos="0"/>
        </w:tabs>
        <w:spacing w:after="0" w:line="240" w:lineRule="auto"/>
        <w:ind w:left="680"/>
        <w:jc w:val="both"/>
        <w:rPr>
          <w:rFonts w:ascii="Times New Roman" w:eastAsia="Times New Roman" w:hAnsi="Times New Roman" w:cs="Times New Roman"/>
          <w:sz w:val="24"/>
          <w:lang w:val="en-US"/>
        </w:rPr>
      </w:pPr>
      <w:r w:rsidRPr="00780971">
        <w:rPr>
          <w:rFonts w:ascii="Times New Roman" w:eastAsia="Times New Roman" w:hAnsi="Times New Roman" w:cs="Times New Roman"/>
          <w:sz w:val="24"/>
          <w:lang w:val="en-US"/>
        </w:rPr>
        <w:t>Physico-chemic and bacteriologic Water analysis;</w:t>
      </w:r>
    </w:p>
    <w:p w:rsidR="00602F83" w:rsidRPr="00780971" w:rsidRDefault="00602F83" w:rsidP="001D3348">
      <w:pPr>
        <w:numPr>
          <w:ilvl w:val="0"/>
          <w:numId w:val="7"/>
        </w:numPr>
        <w:tabs>
          <w:tab w:val="left" w:pos="0"/>
        </w:tabs>
        <w:spacing w:after="120" w:line="240" w:lineRule="auto"/>
        <w:ind w:left="680"/>
        <w:jc w:val="both"/>
        <w:rPr>
          <w:rFonts w:ascii="Times New Roman" w:eastAsia="Times New Roman" w:hAnsi="Times New Roman" w:cs="Times New Roman"/>
          <w:sz w:val="24"/>
          <w:lang w:val="en-US"/>
        </w:rPr>
      </w:pPr>
      <w:r w:rsidRPr="00780971">
        <w:rPr>
          <w:rFonts w:ascii="Times New Roman" w:eastAsia="Times New Roman" w:hAnsi="Times New Roman" w:cs="Times New Roman"/>
          <w:sz w:val="24"/>
          <w:lang w:val="en-US"/>
        </w:rPr>
        <w:t>Supply of five (05) tools box ;</w:t>
      </w:r>
    </w:p>
    <w:p w:rsidR="00602F83" w:rsidRPr="00780971" w:rsidRDefault="00602F83" w:rsidP="001D3348">
      <w:pPr>
        <w:numPr>
          <w:ilvl w:val="0"/>
          <w:numId w:val="7"/>
        </w:numPr>
        <w:tabs>
          <w:tab w:val="left" w:pos="0"/>
        </w:tabs>
        <w:spacing w:after="120" w:line="240" w:lineRule="auto"/>
        <w:ind w:left="680"/>
        <w:jc w:val="both"/>
        <w:rPr>
          <w:rFonts w:ascii="Times New Roman" w:eastAsia="Times New Roman" w:hAnsi="Times New Roman" w:cs="Times New Roman"/>
          <w:sz w:val="24"/>
          <w:lang w:val="en-US"/>
        </w:rPr>
      </w:pPr>
      <w:r w:rsidRPr="00780971">
        <w:rPr>
          <w:rFonts w:ascii="Times New Roman" w:eastAsia="Times New Roman" w:hAnsi="Times New Roman" w:cs="Times New Roman"/>
          <w:sz w:val="24"/>
          <w:lang w:val="en-US"/>
        </w:rPr>
        <w:t>The creation of a management committee for each well and Remifice capentis of local’s well repotor.</w:t>
      </w:r>
    </w:p>
    <w:p w:rsidR="00D8092E" w:rsidRPr="00923159" w:rsidRDefault="00154321" w:rsidP="001D3348">
      <w:pPr>
        <w:numPr>
          <w:ilvl w:val="0"/>
          <w:numId w:val="7"/>
        </w:numPr>
        <w:tabs>
          <w:tab w:val="left" w:pos="0"/>
        </w:tabs>
        <w:spacing w:after="120" w:line="240" w:lineRule="auto"/>
        <w:ind w:left="720"/>
        <w:jc w:val="both"/>
        <w:rPr>
          <w:rFonts w:ascii="Times New Roman" w:eastAsia="Times New Roman" w:hAnsi="Times New Roman" w:cs="Times New Roman"/>
          <w:b/>
        </w:rPr>
      </w:pPr>
      <w:r w:rsidRPr="00923159">
        <w:rPr>
          <w:rFonts w:ascii="Times New Roman" w:eastAsia="Times New Roman" w:hAnsi="Times New Roman" w:cs="Times New Roman"/>
          <w:b/>
        </w:rPr>
        <w:t>Participation et origine</w:t>
      </w:r>
    </w:p>
    <w:p w:rsidR="00D8092E" w:rsidRPr="00780971" w:rsidRDefault="00154321" w:rsidP="00BD6C49">
      <w:pPr>
        <w:tabs>
          <w:tab w:val="left" w:pos="0"/>
          <w:tab w:val="left" w:pos="4536"/>
          <w:tab w:val="center" w:pos="709"/>
        </w:tabs>
        <w:spacing w:after="120" w:line="240" w:lineRule="auto"/>
        <w:jc w:val="both"/>
        <w:rPr>
          <w:rFonts w:ascii="Times New Roman" w:eastAsia="Times New Roman" w:hAnsi="Times New Roman" w:cs="Times New Roman"/>
          <w:lang w:val="en-US"/>
        </w:rPr>
      </w:pPr>
      <w:r w:rsidRPr="00780971">
        <w:rPr>
          <w:rFonts w:ascii="Times New Roman" w:eastAsia="Times New Roman" w:hAnsi="Times New Roman" w:cs="Times New Roman"/>
          <w:lang w:val="en-US"/>
        </w:rPr>
        <w:t>Participation in this Invitation to Tender is open to companies with proven expertise in the field of hydraulics.</w:t>
      </w:r>
    </w:p>
    <w:p w:rsidR="00D8092E" w:rsidRPr="00923159" w:rsidRDefault="00154321" w:rsidP="001D3348">
      <w:pPr>
        <w:numPr>
          <w:ilvl w:val="0"/>
          <w:numId w:val="8"/>
        </w:numPr>
        <w:tabs>
          <w:tab w:val="left" w:pos="0"/>
        </w:tabs>
        <w:spacing w:after="0" w:line="240" w:lineRule="auto"/>
        <w:ind w:left="720"/>
        <w:jc w:val="both"/>
        <w:rPr>
          <w:rFonts w:ascii="Times New Roman" w:eastAsia="Times New Roman" w:hAnsi="Times New Roman" w:cs="Times New Roman"/>
          <w:b/>
        </w:rPr>
      </w:pPr>
      <w:r w:rsidRPr="00923159">
        <w:rPr>
          <w:rFonts w:ascii="Times New Roman" w:eastAsia="Times New Roman" w:hAnsi="Times New Roman" w:cs="Times New Roman"/>
          <w:b/>
        </w:rPr>
        <w:t>Financing</w:t>
      </w:r>
    </w:p>
    <w:p w:rsidR="00D8092E" w:rsidRPr="00780971" w:rsidRDefault="00154321" w:rsidP="00BD6C49">
      <w:pPr>
        <w:tabs>
          <w:tab w:val="left" w:pos="0"/>
        </w:tabs>
        <w:spacing w:after="120" w:line="240" w:lineRule="auto"/>
        <w:jc w:val="both"/>
        <w:rPr>
          <w:rFonts w:ascii="Times New Roman" w:eastAsia="Times New Roman" w:hAnsi="Times New Roman" w:cs="Times New Roman"/>
          <w:b/>
          <w:lang w:val="en-US"/>
        </w:rPr>
      </w:pPr>
      <w:r w:rsidRPr="00780971">
        <w:rPr>
          <w:rFonts w:ascii="Times New Roman" w:eastAsia="Times New Roman" w:hAnsi="Times New Roman" w:cs="Times New Roman"/>
          <w:lang w:val="en-US"/>
        </w:rPr>
        <w:tab/>
        <w:t>Works concerned in this Invitation to tender will be finan</w:t>
      </w:r>
      <w:r w:rsidR="00602F83" w:rsidRPr="00780971">
        <w:rPr>
          <w:rFonts w:ascii="Times New Roman" w:eastAsia="Times New Roman" w:hAnsi="Times New Roman" w:cs="Times New Roman"/>
          <w:lang w:val="en-US"/>
        </w:rPr>
        <w:t>ced by MINEE’s 2019</w:t>
      </w:r>
      <w:r w:rsidRPr="00780971">
        <w:rPr>
          <w:rFonts w:ascii="Times New Roman" w:eastAsia="Times New Roman" w:hAnsi="Times New Roman" w:cs="Times New Roman"/>
          <w:lang w:val="en-US"/>
        </w:rPr>
        <w:t xml:space="preserve"> Public Investment Budget PIB.</w:t>
      </w:r>
    </w:p>
    <w:p w:rsidR="00D8092E" w:rsidRPr="00923159" w:rsidRDefault="00154321" w:rsidP="001D3348">
      <w:pPr>
        <w:numPr>
          <w:ilvl w:val="0"/>
          <w:numId w:val="9"/>
        </w:numPr>
        <w:tabs>
          <w:tab w:val="left" w:pos="0"/>
        </w:tabs>
        <w:spacing w:after="0" w:line="240" w:lineRule="auto"/>
        <w:ind w:left="720"/>
        <w:jc w:val="both"/>
        <w:rPr>
          <w:rFonts w:ascii="Times New Roman" w:eastAsia="Times New Roman" w:hAnsi="Times New Roman" w:cs="Times New Roman"/>
          <w:b/>
        </w:rPr>
      </w:pPr>
      <w:r w:rsidRPr="00923159">
        <w:rPr>
          <w:rFonts w:ascii="Times New Roman" w:eastAsia="Times New Roman" w:hAnsi="Times New Roman" w:cs="Times New Roman"/>
          <w:b/>
        </w:rPr>
        <w:t>Consultation of Tender File:</w:t>
      </w:r>
    </w:p>
    <w:p w:rsidR="00D8092E" w:rsidRPr="00780971" w:rsidRDefault="00154321" w:rsidP="00BD6C49">
      <w:pPr>
        <w:tabs>
          <w:tab w:val="left" w:pos="0"/>
        </w:tabs>
        <w:spacing w:after="120" w:line="240" w:lineRule="auto"/>
        <w:jc w:val="both"/>
        <w:rPr>
          <w:rFonts w:ascii="Times New Roman" w:eastAsia="Times New Roman" w:hAnsi="Times New Roman" w:cs="Times New Roman"/>
          <w:lang w:val="en-US"/>
        </w:rPr>
      </w:pPr>
      <w:r w:rsidRPr="00780971">
        <w:rPr>
          <w:rFonts w:ascii="Times New Roman" w:eastAsia="Times New Roman" w:hAnsi="Times New Roman" w:cs="Times New Roman"/>
          <w:lang w:val="en-US"/>
        </w:rPr>
        <w:tab/>
        <w:t>The tender file can be consulted during working hours at, P O Box ------, Tel: ---------, on publication of this notice.</w:t>
      </w:r>
    </w:p>
    <w:p w:rsidR="00D8092E" w:rsidRPr="00923159" w:rsidRDefault="00154321" w:rsidP="001D3348">
      <w:pPr>
        <w:numPr>
          <w:ilvl w:val="0"/>
          <w:numId w:val="10"/>
        </w:numPr>
        <w:tabs>
          <w:tab w:val="left" w:pos="0"/>
        </w:tabs>
        <w:spacing w:after="0" w:line="240" w:lineRule="auto"/>
        <w:ind w:left="720"/>
        <w:jc w:val="both"/>
        <w:rPr>
          <w:rFonts w:ascii="Times New Roman" w:eastAsia="Times New Roman" w:hAnsi="Times New Roman" w:cs="Times New Roman"/>
          <w:b/>
        </w:rPr>
      </w:pPr>
      <w:r w:rsidRPr="00923159">
        <w:rPr>
          <w:rFonts w:ascii="Times New Roman" w:eastAsia="Times New Roman" w:hAnsi="Times New Roman" w:cs="Times New Roman"/>
          <w:b/>
        </w:rPr>
        <w:t>Acquisition  of Tender File :</w:t>
      </w:r>
    </w:p>
    <w:p w:rsidR="00D8092E" w:rsidRPr="00780971" w:rsidRDefault="00154321" w:rsidP="00BD6C49">
      <w:pPr>
        <w:tabs>
          <w:tab w:val="left" w:pos="0"/>
        </w:tabs>
        <w:spacing w:after="0" w:line="240" w:lineRule="auto"/>
        <w:jc w:val="both"/>
        <w:rPr>
          <w:rFonts w:ascii="Times New Roman" w:eastAsia="Times New Roman" w:hAnsi="Times New Roman" w:cs="Times New Roman"/>
          <w:lang w:val="en-US"/>
        </w:rPr>
      </w:pPr>
      <w:r w:rsidRPr="00780971">
        <w:rPr>
          <w:rFonts w:ascii="Times New Roman" w:eastAsia="Times New Roman" w:hAnsi="Times New Roman" w:cs="Times New Roman"/>
          <w:lang w:val="en-US"/>
        </w:rPr>
        <w:tab/>
        <w:t xml:space="preserve">The Tender file can be obtained at Gari-Gombo Council, P.O Box ----------, and Tel: ----------, on publication of this notice, upon payment into the Public Treasury of a nonrefundable sum of </w:t>
      </w:r>
      <w:r w:rsidRPr="00780971">
        <w:rPr>
          <w:rFonts w:ascii="Times New Roman" w:eastAsia="Times New Roman" w:hAnsi="Times New Roman" w:cs="Times New Roman"/>
          <w:b/>
          <w:lang w:val="en-US"/>
        </w:rPr>
        <w:t>fivety thousand (50 000) F CFA</w:t>
      </w:r>
      <w:r w:rsidRPr="00780971">
        <w:rPr>
          <w:rFonts w:ascii="Times New Roman" w:eastAsia="Times New Roman" w:hAnsi="Times New Roman" w:cs="Times New Roman"/>
          <w:lang w:val="en-US"/>
        </w:rPr>
        <w:t xml:space="preserve">. </w:t>
      </w:r>
    </w:p>
    <w:p w:rsidR="00D8092E" w:rsidRPr="00780971" w:rsidRDefault="00154321" w:rsidP="00BD6C49">
      <w:pPr>
        <w:tabs>
          <w:tab w:val="left" w:pos="0"/>
        </w:tabs>
        <w:spacing w:after="0" w:line="240" w:lineRule="auto"/>
        <w:jc w:val="both"/>
        <w:rPr>
          <w:rFonts w:ascii="Times New Roman" w:eastAsia="Times New Roman" w:hAnsi="Times New Roman" w:cs="Times New Roman"/>
          <w:lang w:val="en-US"/>
        </w:rPr>
      </w:pPr>
      <w:r w:rsidRPr="00780971">
        <w:rPr>
          <w:rFonts w:ascii="Times New Roman" w:eastAsia="Times New Roman" w:hAnsi="Times New Roman" w:cs="Times New Roman"/>
          <w:lang w:val="en-US"/>
        </w:rPr>
        <w:t>During the acquisition of the Tender file; bidders must have themselves registered by indicating their full address P.O Box, Telephone, Fax, etc.).</w:t>
      </w:r>
    </w:p>
    <w:p w:rsidR="00D8092E" w:rsidRPr="00780971" w:rsidRDefault="00D8092E" w:rsidP="00BD6C49">
      <w:pPr>
        <w:tabs>
          <w:tab w:val="left" w:pos="0"/>
        </w:tabs>
        <w:spacing w:after="0" w:line="240" w:lineRule="auto"/>
        <w:jc w:val="both"/>
        <w:rPr>
          <w:rFonts w:ascii="Times New Roman" w:eastAsia="Times New Roman" w:hAnsi="Times New Roman" w:cs="Times New Roman"/>
          <w:lang w:val="en-US"/>
        </w:rPr>
      </w:pPr>
    </w:p>
    <w:p w:rsidR="00D8092E" w:rsidRPr="00923159" w:rsidRDefault="00154321" w:rsidP="001D3348">
      <w:pPr>
        <w:numPr>
          <w:ilvl w:val="0"/>
          <w:numId w:val="11"/>
        </w:numPr>
        <w:tabs>
          <w:tab w:val="left" w:pos="0"/>
        </w:tabs>
        <w:spacing w:after="240" w:line="240" w:lineRule="auto"/>
        <w:ind w:left="720"/>
        <w:jc w:val="both"/>
        <w:rPr>
          <w:rFonts w:ascii="Times New Roman" w:eastAsia="Times New Roman" w:hAnsi="Times New Roman" w:cs="Times New Roman"/>
          <w:b/>
        </w:rPr>
      </w:pPr>
      <w:r w:rsidRPr="00923159">
        <w:rPr>
          <w:rFonts w:ascii="Times New Roman" w:eastAsia="Times New Roman" w:hAnsi="Times New Roman" w:cs="Times New Roman"/>
          <w:b/>
        </w:rPr>
        <w:t>Submission of Tenders :</w:t>
      </w:r>
    </w:p>
    <w:p w:rsidR="00D8092E" w:rsidRPr="00780971" w:rsidRDefault="00154321" w:rsidP="00BD6C49">
      <w:pPr>
        <w:tabs>
          <w:tab w:val="left" w:pos="0"/>
        </w:tabs>
        <w:spacing w:before="120" w:after="120" w:line="240" w:lineRule="auto"/>
        <w:jc w:val="both"/>
        <w:rPr>
          <w:rFonts w:ascii="Times New Roman" w:eastAsia="Times New Roman" w:hAnsi="Times New Roman" w:cs="Times New Roman"/>
          <w:lang w:val="en-US"/>
        </w:rPr>
      </w:pPr>
      <w:r w:rsidRPr="00780971">
        <w:rPr>
          <w:rFonts w:ascii="Times New Roman" w:eastAsia="Times New Roman" w:hAnsi="Times New Roman" w:cs="Times New Roman"/>
          <w:lang w:val="en-US"/>
        </w:rPr>
        <w:t xml:space="preserve">Each bid drafted in English or French in seven (07) copies including one (01) original and six (06) duplicates labeled as such should reach Gari-Gombo Council, P.O Box ----------, and Tel: ----------, not later than   _______________at </w:t>
      </w:r>
      <w:r w:rsidRPr="00780971">
        <w:rPr>
          <w:rFonts w:ascii="Times New Roman" w:eastAsia="Times New Roman" w:hAnsi="Times New Roman" w:cs="Times New Roman"/>
          <w:b/>
          <w:lang w:val="en-US"/>
        </w:rPr>
        <w:t>11 a.m</w:t>
      </w:r>
      <w:r w:rsidRPr="00780971">
        <w:rPr>
          <w:rFonts w:ascii="Times New Roman" w:eastAsia="Times New Roman" w:hAnsi="Times New Roman" w:cs="Times New Roman"/>
          <w:lang w:val="en-US"/>
        </w:rPr>
        <w:t xml:space="preserve"> local time under sealed cover addressed to the Mayor of Gari-Gombo Council  and labeled:</w:t>
      </w:r>
    </w:p>
    <w:p w:rsidR="00E510AB" w:rsidRDefault="00154321" w:rsidP="00092D9D">
      <w:pPr>
        <w:tabs>
          <w:tab w:val="left" w:pos="0"/>
          <w:tab w:val="center" w:pos="4536"/>
          <w:tab w:val="right" w:pos="9072"/>
        </w:tabs>
        <w:spacing w:after="0" w:line="240" w:lineRule="auto"/>
        <w:jc w:val="center"/>
        <w:rPr>
          <w:rFonts w:ascii="Times New Roman" w:eastAsia="Times New Roman" w:hAnsi="Times New Roman" w:cs="Times New Roman"/>
          <w:lang w:val="en-US"/>
        </w:rPr>
      </w:pPr>
      <w:r w:rsidRPr="00780971">
        <w:rPr>
          <w:rFonts w:ascii="Times New Roman" w:eastAsia="Times New Roman" w:hAnsi="Times New Roman" w:cs="Times New Roman"/>
          <w:lang w:val="en-US"/>
        </w:rPr>
        <w:t>« OPE</w:t>
      </w:r>
      <w:r w:rsidR="00E510AB">
        <w:rPr>
          <w:rFonts w:ascii="Times New Roman" w:eastAsia="Times New Roman" w:hAnsi="Times New Roman" w:cs="Times New Roman"/>
          <w:lang w:val="en-US"/>
        </w:rPr>
        <w:t>N NATIONAL INVITATION TO TENDER</w:t>
      </w:r>
    </w:p>
    <w:p w:rsidR="00092D9D" w:rsidRDefault="00092D9D" w:rsidP="00092D9D">
      <w:pPr>
        <w:tabs>
          <w:tab w:val="left" w:pos="0"/>
          <w:tab w:val="center" w:pos="4536"/>
          <w:tab w:val="right" w:pos="9072"/>
        </w:tabs>
        <w:spacing w:after="0" w:line="240" w:lineRule="auto"/>
        <w:jc w:val="center"/>
        <w:rPr>
          <w:rFonts w:ascii="Times New Roman" w:eastAsia="Times New Roman" w:hAnsi="Times New Roman" w:cs="Times New Roman"/>
          <w:b/>
          <w:sz w:val="24"/>
          <w:szCs w:val="24"/>
          <w:lang w:val="en-US"/>
        </w:rPr>
      </w:pPr>
      <w:r w:rsidRPr="00780971">
        <w:rPr>
          <w:rFonts w:ascii="Times New Roman" w:eastAsia="Times New Roman" w:hAnsi="Times New Roman" w:cs="Times New Roman"/>
          <w:b/>
          <w:sz w:val="24"/>
          <w:lang w:val="en-US"/>
        </w:rPr>
        <w:t>No _________/</w:t>
      </w:r>
      <w:r w:rsidRPr="00780971">
        <w:rPr>
          <w:rFonts w:ascii="Times New Roman" w:eastAsia="Times New Roman" w:hAnsi="Times New Roman" w:cs="Times New Roman"/>
          <w:b/>
          <w:sz w:val="24"/>
          <w:szCs w:val="24"/>
          <w:lang w:val="en-US"/>
        </w:rPr>
        <w:t>AONO/GGC/CIPM/2019 of___________</w:t>
      </w:r>
    </w:p>
    <w:p w:rsidR="00092D9D" w:rsidRDefault="00092D9D" w:rsidP="00092D9D">
      <w:pPr>
        <w:tabs>
          <w:tab w:val="left" w:pos="0"/>
          <w:tab w:val="center" w:pos="4536"/>
          <w:tab w:val="right" w:pos="9072"/>
        </w:tabs>
        <w:spacing w:after="0" w:line="240" w:lineRule="auto"/>
        <w:rPr>
          <w:rFonts w:ascii="Times New Roman" w:eastAsia="Times New Roman" w:hAnsi="Times New Roman" w:cs="Times New Roman"/>
          <w:b/>
          <w:sz w:val="24"/>
          <w:szCs w:val="24"/>
          <w:lang w:val="en-US"/>
        </w:rPr>
      </w:pPr>
      <w:r w:rsidRPr="00780971">
        <w:rPr>
          <w:rFonts w:ascii="Times New Roman" w:eastAsia="Times New Roman" w:hAnsi="Times New Roman" w:cs="Times New Roman"/>
          <w:b/>
          <w:sz w:val="24"/>
          <w:szCs w:val="24"/>
          <w:lang w:val="en-US"/>
        </w:rPr>
        <w:t xml:space="preserve">FOR THE REALIZATION OF WELLS EQUIPPED WITH, HAND PUMPS IN </w:t>
      </w:r>
      <w:r>
        <w:rPr>
          <w:rFonts w:ascii="Times New Roman" w:eastAsia="Times New Roman" w:hAnsi="Times New Roman" w:cs="Times New Roman"/>
          <w:b/>
          <w:sz w:val="24"/>
          <w:szCs w:val="24"/>
          <w:lang w:val="en-US"/>
        </w:rPr>
        <w:t xml:space="preserve">SOME LOCALITIES </w:t>
      </w:r>
      <w:r w:rsidRPr="00780971">
        <w:rPr>
          <w:rFonts w:ascii="Times New Roman" w:eastAsia="Times New Roman" w:hAnsi="Times New Roman" w:cs="Times New Roman"/>
          <w:b/>
          <w:sz w:val="24"/>
          <w:szCs w:val="24"/>
          <w:lang w:val="en-US"/>
        </w:rPr>
        <w:t xml:space="preserve"> IN GARI-GOMBO COUNCIL</w:t>
      </w:r>
      <w:r>
        <w:rPr>
          <w:rFonts w:ascii="Times New Roman" w:eastAsia="Times New Roman" w:hAnsi="Times New Roman" w:cs="Times New Roman"/>
          <w:b/>
          <w:sz w:val="24"/>
          <w:szCs w:val="24"/>
          <w:lang w:val="en-US"/>
        </w:rPr>
        <w:t xml:space="preserve"> IN TWO LOTS AS FOLLOW:</w:t>
      </w:r>
    </w:p>
    <w:p w:rsidR="00092D9D" w:rsidRPr="00505A2E" w:rsidRDefault="00092D9D" w:rsidP="00092D9D">
      <w:pPr>
        <w:pStyle w:val="Paragraphedeliste"/>
        <w:numPr>
          <w:ilvl w:val="0"/>
          <w:numId w:val="82"/>
        </w:numPr>
        <w:tabs>
          <w:tab w:val="left" w:pos="0"/>
          <w:tab w:val="center" w:pos="4536"/>
          <w:tab w:val="right" w:pos="9072"/>
        </w:tabs>
        <w:spacing w:after="0" w:line="240" w:lineRule="auto"/>
        <w:rPr>
          <w:rFonts w:ascii="Times New Roman" w:eastAsia="Times New Roman" w:hAnsi="Times New Roman" w:cs="Times New Roman"/>
          <w:b/>
          <w:sz w:val="24"/>
          <w:szCs w:val="24"/>
          <w:lang w:val="en-US"/>
        </w:rPr>
      </w:pPr>
      <w:r w:rsidRPr="00505A2E">
        <w:rPr>
          <w:rFonts w:ascii="Times New Roman" w:eastAsia="Times New Roman" w:hAnsi="Times New Roman" w:cs="Times New Roman"/>
          <w:b/>
          <w:sz w:val="24"/>
          <w:szCs w:val="24"/>
          <w:lang w:val="en-US"/>
        </w:rPr>
        <w:t xml:space="preserve">LOT 1: FIVE (05) WELLS IN NOUMBANKOUE, NGARETA, METEGOMATSINOMORI, TOMBI AND EP OF LAMBO,  </w:t>
      </w:r>
      <w:r w:rsidRPr="00505A2E">
        <w:rPr>
          <w:rFonts w:ascii="Times New Roman" w:eastAsia="Times New Roman" w:hAnsi="Times New Roman" w:cs="Times New Roman"/>
          <w:sz w:val="28"/>
          <w:szCs w:val="24"/>
          <w:lang w:val="en-US"/>
        </w:rPr>
        <w:t>financing</w:t>
      </w:r>
      <w:r w:rsidRPr="00505A2E">
        <w:rPr>
          <w:rFonts w:ascii="Times New Roman" w:eastAsia="Times New Roman" w:hAnsi="Times New Roman" w:cs="Times New Roman"/>
          <w:b/>
          <w:sz w:val="28"/>
          <w:szCs w:val="24"/>
          <w:lang w:val="en-US"/>
        </w:rPr>
        <w:t> :</w:t>
      </w:r>
      <w:r w:rsidRPr="00505A2E">
        <w:rPr>
          <w:rFonts w:ascii="Times New Roman" w:eastAsia="Times New Roman" w:hAnsi="Times New Roman" w:cs="Times New Roman"/>
          <w:sz w:val="28"/>
          <w:szCs w:val="24"/>
          <w:lang w:val="en-US"/>
        </w:rPr>
        <w:t xml:space="preserve"> 2019 PIB MINEE</w:t>
      </w:r>
      <w:r w:rsidRPr="00505A2E">
        <w:rPr>
          <w:rFonts w:ascii="Times New Roman" w:eastAsia="Times New Roman" w:hAnsi="Times New Roman" w:cs="Times New Roman"/>
          <w:b/>
          <w:sz w:val="24"/>
          <w:szCs w:val="24"/>
          <w:lang w:val="en-US"/>
        </w:rPr>
        <w:t xml:space="preserve"> </w:t>
      </w:r>
    </w:p>
    <w:p w:rsidR="00092D9D" w:rsidRPr="00505A2E" w:rsidRDefault="00092D9D" w:rsidP="00092D9D">
      <w:pPr>
        <w:pStyle w:val="Paragraphedeliste"/>
        <w:numPr>
          <w:ilvl w:val="0"/>
          <w:numId w:val="82"/>
        </w:numPr>
        <w:tabs>
          <w:tab w:val="left" w:pos="0"/>
        </w:tabs>
        <w:spacing w:after="0" w:line="240" w:lineRule="auto"/>
        <w:rPr>
          <w:rFonts w:ascii="Times New Roman" w:eastAsia="Times New Roman" w:hAnsi="Times New Roman" w:cs="Times New Roman"/>
          <w:sz w:val="28"/>
          <w:szCs w:val="24"/>
          <w:lang w:val="en-US"/>
        </w:rPr>
      </w:pPr>
      <w:r w:rsidRPr="00505A2E">
        <w:rPr>
          <w:rFonts w:ascii="Times New Roman" w:eastAsia="Times New Roman" w:hAnsi="Times New Roman" w:cs="Times New Roman"/>
          <w:b/>
          <w:sz w:val="24"/>
          <w:szCs w:val="24"/>
          <w:lang w:val="en-US"/>
        </w:rPr>
        <w:t xml:space="preserve">LOT 2: ONE (01) WELL IN MOPOUO LOCALITY, </w:t>
      </w:r>
      <w:r w:rsidRPr="00505A2E">
        <w:rPr>
          <w:rFonts w:ascii="Times New Roman" w:eastAsia="Times New Roman" w:hAnsi="Times New Roman" w:cs="Times New Roman"/>
          <w:sz w:val="28"/>
          <w:szCs w:val="24"/>
          <w:lang w:val="en-US"/>
        </w:rPr>
        <w:t>financing</w:t>
      </w:r>
      <w:r w:rsidRPr="00505A2E">
        <w:rPr>
          <w:rFonts w:ascii="Times New Roman" w:eastAsia="Times New Roman" w:hAnsi="Times New Roman" w:cs="Times New Roman"/>
          <w:b/>
          <w:sz w:val="28"/>
          <w:szCs w:val="24"/>
          <w:lang w:val="en-US"/>
        </w:rPr>
        <w:t> :</w:t>
      </w:r>
      <w:r w:rsidRPr="00505A2E">
        <w:rPr>
          <w:rFonts w:ascii="Times New Roman" w:eastAsia="Times New Roman" w:hAnsi="Times New Roman" w:cs="Times New Roman"/>
          <w:sz w:val="28"/>
          <w:szCs w:val="24"/>
          <w:lang w:val="en-US"/>
        </w:rPr>
        <w:t xml:space="preserve"> COUNCIL BUDGET 2019 </w:t>
      </w:r>
    </w:p>
    <w:p w:rsidR="00D8092E" w:rsidRPr="00780971" w:rsidRDefault="00154321" w:rsidP="00092D9D">
      <w:pPr>
        <w:tabs>
          <w:tab w:val="left" w:pos="0"/>
          <w:tab w:val="left" w:pos="720"/>
        </w:tabs>
        <w:spacing w:after="240" w:line="240" w:lineRule="auto"/>
        <w:jc w:val="both"/>
        <w:rPr>
          <w:rFonts w:ascii="Times New Roman" w:eastAsia="Times New Roman" w:hAnsi="Times New Roman" w:cs="Times New Roman"/>
          <w:lang w:val="en-US"/>
        </w:rPr>
      </w:pPr>
      <w:r w:rsidRPr="00780971">
        <w:rPr>
          <w:rFonts w:ascii="Times New Roman" w:eastAsia="Times New Roman" w:hAnsi="Times New Roman" w:cs="Times New Roman"/>
          <w:b/>
          <w:lang w:val="en-US"/>
        </w:rPr>
        <w:t>« TO BE OPENED ONLY DURING THE BID OPENING SESSION »</w:t>
      </w:r>
    </w:p>
    <w:p w:rsidR="00D8092E" w:rsidRPr="00923159" w:rsidRDefault="00154321" w:rsidP="001D3348">
      <w:pPr>
        <w:numPr>
          <w:ilvl w:val="0"/>
          <w:numId w:val="12"/>
        </w:numPr>
        <w:tabs>
          <w:tab w:val="left" w:pos="0"/>
        </w:tabs>
        <w:spacing w:after="120" w:line="240" w:lineRule="auto"/>
        <w:ind w:left="720"/>
        <w:jc w:val="both"/>
        <w:rPr>
          <w:rFonts w:ascii="Times New Roman" w:eastAsia="Times New Roman" w:hAnsi="Times New Roman" w:cs="Times New Roman"/>
          <w:b/>
        </w:rPr>
      </w:pPr>
      <w:r w:rsidRPr="00923159">
        <w:rPr>
          <w:rFonts w:ascii="Times New Roman" w:eastAsia="Times New Roman" w:hAnsi="Times New Roman" w:cs="Times New Roman"/>
          <w:b/>
        </w:rPr>
        <w:t xml:space="preserve">Admissibility of Bids </w:t>
      </w:r>
    </w:p>
    <w:p w:rsidR="00D8092E" w:rsidRPr="00780971" w:rsidRDefault="00154321" w:rsidP="00BD6C49">
      <w:pPr>
        <w:tabs>
          <w:tab w:val="left" w:pos="0"/>
        </w:tabs>
        <w:spacing w:after="0" w:line="240" w:lineRule="auto"/>
        <w:jc w:val="both"/>
        <w:rPr>
          <w:rFonts w:ascii="Times New Roman" w:eastAsia="Times New Roman" w:hAnsi="Times New Roman" w:cs="Times New Roman"/>
          <w:sz w:val="24"/>
          <w:lang w:val="en-US"/>
        </w:rPr>
      </w:pPr>
      <w:r w:rsidRPr="00780971">
        <w:rPr>
          <w:rFonts w:ascii="Times New Roman" w:eastAsia="Times New Roman" w:hAnsi="Times New Roman" w:cs="Times New Roman"/>
          <w:sz w:val="24"/>
          <w:lang w:val="en-US"/>
        </w:rPr>
        <w:tab/>
        <w:t>Each bidder must include in his administrative documents a bid bond of the sum of three hundred twenty thousand (320 000) F CFA issued by a first class bank recognized by the Ministry in charge of Finance as listed in document No. 12 of the Tender File and valid for thirty (30) days after the initial date of validity of bids</w:t>
      </w:r>
    </w:p>
    <w:p w:rsidR="00D8092E" w:rsidRPr="00780971" w:rsidRDefault="00154321" w:rsidP="00BD6C49">
      <w:pPr>
        <w:tabs>
          <w:tab w:val="left" w:pos="0"/>
        </w:tabs>
        <w:spacing w:after="0" w:line="240" w:lineRule="auto"/>
        <w:jc w:val="both"/>
        <w:rPr>
          <w:rFonts w:ascii="Times New Roman" w:eastAsia="Times New Roman" w:hAnsi="Times New Roman" w:cs="Times New Roman"/>
          <w:sz w:val="24"/>
          <w:lang w:val="en-US"/>
        </w:rPr>
      </w:pPr>
      <w:r w:rsidRPr="00780971">
        <w:rPr>
          <w:rFonts w:ascii="Times New Roman" w:eastAsia="Times New Roman" w:hAnsi="Times New Roman" w:cs="Times New Roman"/>
          <w:sz w:val="24"/>
          <w:lang w:val="en-US"/>
        </w:rPr>
        <w:tab/>
        <w:t>At the risk of rejection, the other required administrative documents must be originals or true copies certified by the issuing service or a competent administrative authority in conformity with the requirements of the consultation regulations. The documents must not be more than three (3) months old or must have been established after the date of signature of this consultation notice.</w:t>
      </w:r>
    </w:p>
    <w:p w:rsidR="00D8092E" w:rsidRPr="00780971" w:rsidRDefault="00154321" w:rsidP="00BD6C49">
      <w:pPr>
        <w:tabs>
          <w:tab w:val="left" w:pos="0"/>
        </w:tabs>
        <w:spacing w:after="0" w:line="240" w:lineRule="auto"/>
        <w:jc w:val="both"/>
        <w:rPr>
          <w:rFonts w:ascii="Times New Roman" w:eastAsia="Times New Roman" w:hAnsi="Times New Roman" w:cs="Times New Roman"/>
          <w:sz w:val="24"/>
          <w:lang w:val="en-US"/>
        </w:rPr>
      </w:pPr>
      <w:r w:rsidRPr="00780971">
        <w:rPr>
          <w:rFonts w:ascii="Times New Roman" w:eastAsia="Times New Roman" w:hAnsi="Times New Roman" w:cs="Times New Roman"/>
          <w:sz w:val="24"/>
          <w:lang w:val="en-US"/>
        </w:rPr>
        <w:tab/>
        <w:t>Any incomplete bid in conformity with the requirements of this tender will be declared inadmissible. The absence, especially, of a bid bond issued by a first-class bank approved by the Ministry in charge of Finance or noncompliance with model documents of the Consultation File will lead to the bid’s outright rejection, without any recourse.</w:t>
      </w:r>
    </w:p>
    <w:p w:rsidR="00D8092E" w:rsidRPr="00780971" w:rsidRDefault="00D8092E" w:rsidP="00BD6C49">
      <w:pPr>
        <w:tabs>
          <w:tab w:val="left" w:pos="0"/>
        </w:tabs>
        <w:spacing w:after="0" w:line="240" w:lineRule="auto"/>
        <w:rPr>
          <w:rFonts w:ascii="Times New Roman" w:eastAsia="Times New Roman" w:hAnsi="Times New Roman" w:cs="Times New Roman"/>
          <w:sz w:val="24"/>
          <w:lang w:val="en-US"/>
        </w:rPr>
      </w:pPr>
    </w:p>
    <w:p w:rsidR="00D8092E" w:rsidRPr="00923159" w:rsidRDefault="00154321" w:rsidP="001D3348">
      <w:pPr>
        <w:numPr>
          <w:ilvl w:val="0"/>
          <w:numId w:val="13"/>
        </w:numPr>
        <w:tabs>
          <w:tab w:val="left" w:pos="0"/>
        </w:tabs>
        <w:spacing w:after="0" w:line="240" w:lineRule="auto"/>
        <w:ind w:left="720"/>
        <w:jc w:val="both"/>
        <w:rPr>
          <w:rFonts w:ascii="Times New Roman" w:eastAsia="Times New Roman" w:hAnsi="Times New Roman" w:cs="Times New Roman"/>
          <w:b/>
        </w:rPr>
      </w:pPr>
      <w:r w:rsidRPr="00923159">
        <w:rPr>
          <w:rFonts w:ascii="Times New Roman" w:eastAsia="Times New Roman" w:hAnsi="Times New Roman" w:cs="Times New Roman"/>
          <w:b/>
        </w:rPr>
        <w:t>13. Open of bids:</w:t>
      </w:r>
    </w:p>
    <w:p w:rsidR="00D8092E" w:rsidRPr="00780971" w:rsidRDefault="00154321" w:rsidP="00BD6C49">
      <w:pPr>
        <w:keepLines/>
        <w:tabs>
          <w:tab w:val="left" w:pos="0"/>
        </w:tabs>
        <w:spacing w:after="0" w:line="276" w:lineRule="auto"/>
        <w:jc w:val="both"/>
        <w:rPr>
          <w:rFonts w:ascii="Times New Roman" w:eastAsia="Times New Roman" w:hAnsi="Times New Roman" w:cs="Times New Roman"/>
          <w:lang w:val="en-US"/>
        </w:rPr>
      </w:pPr>
      <w:r w:rsidRPr="00780971">
        <w:rPr>
          <w:rFonts w:ascii="Times New Roman" w:eastAsia="Times New Roman" w:hAnsi="Times New Roman" w:cs="Times New Roman"/>
          <w:lang w:val="en-US"/>
        </w:rPr>
        <w:t xml:space="preserve">Administrative, technical and financial files will be opened at Gari-Gombo Council on _______ at </w:t>
      </w:r>
      <w:r w:rsidRPr="00780971">
        <w:rPr>
          <w:rFonts w:ascii="Times New Roman" w:eastAsia="Times New Roman" w:hAnsi="Times New Roman" w:cs="Times New Roman"/>
          <w:b/>
          <w:lang w:val="en-US"/>
        </w:rPr>
        <w:t>12 noon</w:t>
      </w:r>
      <w:r w:rsidRPr="00780971">
        <w:rPr>
          <w:rFonts w:ascii="Times New Roman" w:eastAsia="Times New Roman" w:hAnsi="Times New Roman" w:cs="Times New Roman"/>
          <w:lang w:val="en-US"/>
        </w:rPr>
        <w:t xml:space="preserve"> by Gari-Gombo Council’s Ministerial Tenders’ Board.</w:t>
      </w:r>
    </w:p>
    <w:p w:rsidR="00D8092E" w:rsidRPr="00780971" w:rsidRDefault="00154321" w:rsidP="00BD6C49">
      <w:pPr>
        <w:tabs>
          <w:tab w:val="left" w:pos="0"/>
        </w:tabs>
        <w:spacing w:before="120" w:after="120" w:line="240" w:lineRule="auto"/>
        <w:jc w:val="both"/>
        <w:rPr>
          <w:rFonts w:ascii="Times New Roman" w:eastAsia="Times New Roman" w:hAnsi="Times New Roman" w:cs="Times New Roman"/>
          <w:lang w:val="en-US"/>
        </w:rPr>
      </w:pPr>
      <w:r w:rsidRPr="00780971">
        <w:rPr>
          <w:rFonts w:ascii="Times New Roman" w:eastAsia="Times New Roman" w:hAnsi="Times New Roman" w:cs="Times New Roman"/>
          <w:lang w:val="en-US"/>
        </w:rPr>
        <w:t xml:space="preserve">      Only bidders may take part in the opening session or be represented by a duly authorized person of their choice with a perfect knowledge of the file</w:t>
      </w:r>
    </w:p>
    <w:p w:rsidR="00D8092E" w:rsidRPr="00923159" w:rsidRDefault="00154321" w:rsidP="001D3348">
      <w:pPr>
        <w:numPr>
          <w:ilvl w:val="0"/>
          <w:numId w:val="14"/>
        </w:numPr>
        <w:tabs>
          <w:tab w:val="left" w:pos="0"/>
          <w:tab w:val="left" w:pos="4536"/>
          <w:tab w:val="center" w:pos="709"/>
        </w:tabs>
        <w:spacing w:after="120" w:line="240" w:lineRule="auto"/>
        <w:ind w:left="720"/>
        <w:jc w:val="both"/>
        <w:rPr>
          <w:rFonts w:ascii="Times New Roman" w:eastAsia="Times New Roman" w:hAnsi="Times New Roman" w:cs="Times New Roman"/>
          <w:b/>
          <w:sz w:val="24"/>
        </w:rPr>
      </w:pPr>
      <w:r w:rsidRPr="00923159">
        <w:rPr>
          <w:rFonts w:ascii="Times New Roman" w:eastAsia="Times New Roman" w:hAnsi="Times New Roman" w:cs="Times New Roman"/>
          <w:b/>
          <w:sz w:val="24"/>
        </w:rPr>
        <w:t>Execution Period</w:t>
      </w:r>
    </w:p>
    <w:p w:rsidR="00D8092E" w:rsidRPr="00780971" w:rsidRDefault="00154321" w:rsidP="00BD6C49">
      <w:pPr>
        <w:tabs>
          <w:tab w:val="left" w:pos="0"/>
        </w:tabs>
        <w:spacing w:before="120" w:after="120" w:line="240" w:lineRule="auto"/>
        <w:jc w:val="both"/>
        <w:rPr>
          <w:rFonts w:ascii="Times New Roman" w:eastAsia="Times New Roman" w:hAnsi="Times New Roman" w:cs="Times New Roman"/>
          <w:lang w:val="en-US"/>
        </w:rPr>
      </w:pPr>
      <w:r w:rsidRPr="00780971">
        <w:rPr>
          <w:rFonts w:ascii="Times New Roman" w:eastAsia="Times New Roman" w:hAnsi="Times New Roman" w:cs="Times New Roman"/>
          <w:lang w:val="en-US"/>
        </w:rPr>
        <w:t xml:space="preserve">The maximum period fixed by the Contracting Authority for the execution of the works is </w:t>
      </w:r>
      <w:r w:rsidRPr="00780971">
        <w:rPr>
          <w:rFonts w:ascii="Times New Roman" w:eastAsia="Times New Roman" w:hAnsi="Times New Roman" w:cs="Times New Roman"/>
          <w:b/>
          <w:lang w:val="en-US"/>
        </w:rPr>
        <w:t>three (03) months.</w:t>
      </w:r>
    </w:p>
    <w:p w:rsidR="00D8092E" w:rsidRPr="00923159" w:rsidRDefault="00154321" w:rsidP="001D3348">
      <w:pPr>
        <w:numPr>
          <w:ilvl w:val="0"/>
          <w:numId w:val="15"/>
        </w:numPr>
        <w:tabs>
          <w:tab w:val="left" w:pos="0"/>
        </w:tabs>
        <w:spacing w:after="0" w:line="240" w:lineRule="auto"/>
        <w:ind w:left="720"/>
        <w:jc w:val="both"/>
        <w:rPr>
          <w:rFonts w:ascii="Times New Roman" w:eastAsia="Times New Roman" w:hAnsi="Times New Roman" w:cs="Times New Roman"/>
          <w:b/>
        </w:rPr>
      </w:pPr>
      <w:r w:rsidRPr="00923159">
        <w:rPr>
          <w:rFonts w:ascii="Times New Roman" w:eastAsia="Times New Roman" w:hAnsi="Times New Roman" w:cs="Times New Roman"/>
          <w:b/>
        </w:rPr>
        <w:t>Evaluation criteria</w:t>
      </w:r>
    </w:p>
    <w:p w:rsidR="00D8092E" w:rsidRPr="00780971" w:rsidRDefault="00154321" w:rsidP="00BD6C49">
      <w:pPr>
        <w:tabs>
          <w:tab w:val="left" w:pos="0"/>
        </w:tabs>
        <w:spacing w:after="120" w:line="240" w:lineRule="auto"/>
        <w:rPr>
          <w:rFonts w:ascii="Times New Roman" w:eastAsia="Times New Roman" w:hAnsi="Times New Roman" w:cs="Times New Roman"/>
          <w:b/>
          <w:sz w:val="24"/>
          <w:lang w:val="en-US"/>
        </w:rPr>
      </w:pPr>
      <w:r w:rsidRPr="00780971">
        <w:rPr>
          <w:rFonts w:ascii="Times New Roman" w:eastAsia="Times New Roman" w:hAnsi="Times New Roman" w:cs="Times New Roman"/>
          <w:lang w:val="en-US"/>
        </w:rPr>
        <w:tab/>
        <w:t>Scoring of the tenders will be by the binary system (yes /no).</w:t>
      </w:r>
    </w:p>
    <w:p w:rsidR="00D8092E" w:rsidRPr="00923159" w:rsidRDefault="00154321" w:rsidP="001D3348">
      <w:pPr>
        <w:numPr>
          <w:ilvl w:val="0"/>
          <w:numId w:val="16"/>
        </w:numPr>
        <w:tabs>
          <w:tab w:val="left" w:pos="0"/>
        </w:tabs>
        <w:spacing w:after="120" w:line="240" w:lineRule="auto"/>
        <w:ind w:left="868"/>
        <w:jc w:val="both"/>
        <w:rPr>
          <w:rFonts w:ascii="Times New Roman" w:eastAsia="Times New Roman" w:hAnsi="Times New Roman" w:cs="Times New Roman"/>
          <w:b/>
        </w:rPr>
      </w:pPr>
      <w:r w:rsidRPr="00923159">
        <w:rPr>
          <w:rFonts w:ascii="Times New Roman" w:eastAsia="Times New Roman" w:hAnsi="Times New Roman" w:cs="Times New Roman"/>
          <w:b/>
        </w:rPr>
        <w:t>Eliminatorycriteria:</w:t>
      </w:r>
    </w:p>
    <w:p w:rsidR="00D8092E" w:rsidRPr="00780971" w:rsidRDefault="00154321" w:rsidP="001D3348">
      <w:pPr>
        <w:numPr>
          <w:ilvl w:val="0"/>
          <w:numId w:val="16"/>
        </w:numPr>
        <w:tabs>
          <w:tab w:val="left" w:pos="0"/>
        </w:tabs>
        <w:spacing w:before="80" w:after="60" w:line="240" w:lineRule="auto"/>
        <w:ind w:left="1276"/>
        <w:jc w:val="both"/>
        <w:rPr>
          <w:rFonts w:ascii="Times New Roman" w:eastAsia="Times New Roman" w:hAnsi="Times New Roman" w:cs="Times New Roman"/>
          <w:lang w:val="en-US"/>
        </w:rPr>
      </w:pPr>
      <w:r w:rsidRPr="00780971">
        <w:rPr>
          <w:rFonts w:ascii="Times New Roman" w:eastAsia="Times New Roman" w:hAnsi="Times New Roman" w:cs="Times New Roman"/>
          <w:lang w:val="en-US"/>
        </w:rPr>
        <w:t>Incomplete administrative, technical and or financial file ;</w:t>
      </w:r>
    </w:p>
    <w:p w:rsidR="00D8092E" w:rsidRPr="00923159" w:rsidRDefault="00154321" w:rsidP="001D3348">
      <w:pPr>
        <w:numPr>
          <w:ilvl w:val="0"/>
          <w:numId w:val="16"/>
        </w:numPr>
        <w:tabs>
          <w:tab w:val="left" w:pos="0"/>
        </w:tabs>
        <w:spacing w:before="80" w:after="60" w:line="240" w:lineRule="auto"/>
        <w:ind w:left="1276"/>
        <w:jc w:val="both"/>
        <w:rPr>
          <w:rFonts w:ascii="Times New Roman" w:eastAsia="Times New Roman" w:hAnsi="Times New Roman" w:cs="Times New Roman"/>
        </w:rPr>
      </w:pPr>
      <w:r w:rsidRPr="00923159">
        <w:rPr>
          <w:rFonts w:ascii="Times New Roman" w:eastAsia="Times New Roman" w:hAnsi="Times New Roman" w:cs="Times New Roman"/>
        </w:rPr>
        <w:t>False declaration, scanned or falsified documents ;</w:t>
      </w:r>
    </w:p>
    <w:p w:rsidR="00D8092E" w:rsidRPr="00780971" w:rsidRDefault="00154321" w:rsidP="001D3348">
      <w:pPr>
        <w:numPr>
          <w:ilvl w:val="0"/>
          <w:numId w:val="16"/>
        </w:numPr>
        <w:tabs>
          <w:tab w:val="left" w:pos="0"/>
        </w:tabs>
        <w:spacing w:before="80" w:after="60" w:line="240" w:lineRule="auto"/>
        <w:ind w:left="1276"/>
        <w:jc w:val="both"/>
        <w:rPr>
          <w:rFonts w:ascii="Times New Roman" w:eastAsia="Times New Roman" w:hAnsi="Times New Roman" w:cs="Times New Roman"/>
          <w:lang w:val="en-US"/>
        </w:rPr>
      </w:pPr>
      <w:r w:rsidRPr="00780971">
        <w:rPr>
          <w:rFonts w:ascii="Times New Roman" w:eastAsia="Times New Roman" w:hAnsi="Times New Roman" w:cs="Times New Roman"/>
          <w:lang w:val="en-US"/>
        </w:rPr>
        <w:t>Technical mark less than 70% of yes ;</w:t>
      </w:r>
    </w:p>
    <w:p w:rsidR="00D8092E" w:rsidRPr="00780971" w:rsidRDefault="00154321" w:rsidP="001D3348">
      <w:pPr>
        <w:numPr>
          <w:ilvl w:val="0"/>
          <w:numId w:val="16"/>
        </w:numPr>
        <w:tabs>
          <w:tab w:val="left" w:pos="0"/>
        </w:tabs>
        <w:spacing w:before="80" w:after="60" w:line="240" w:lineRule="auto"/>
        <w:ind w:left="1276"/>
        <w:jc w:val="both"/>
        <w:rPr>
          <w:rFonts w:ascii="Times New Roman" w:eastAsia="Times New Roman" w:hAnsi="Times New Roman" w:cs="Times New Roman"/>
          <w:lang w:val="en-US"/>
        </w:rPr>
      </w:pPr>
      <w:r w:rsidRPr="00780971">
        <w:rPr>
          <w:rFonts w:ascii="Times New Roman" w:eastAsia="Times New Roman" w:hAnsi="Times New Roman" w:cs="Times New Roman"/>
          <w:lang w:val="en-US"/>
        </w:rPr>
        <w:t>Absence or non-compliance with the bid bond ;</w:t>
      </w:r>
    </w:p>
    <w:p w:rsidR="00D8092E" w:rsidRPr="00780971" w:rsidRDefault="00154321" w:rsidP="001D3348">
      <w:pPr>
        <w:numPr>
          <w:ilvl w:val="0"/>
          <w:numId w:val="16"/>
        </w:numPr>
        <w:tabs>
          <w:tab w:val="left" w:pos="0"/>
        </w:tabs>
        <w:spacing w:before="80" w:after="60" w:line="240" w:lineRule="auto"/>
        <w:ind w:left="1440"/>
        <w:jc w:val="both"/>
        <w:rPr>
          <w:rFonts w:ascii="Times New Roman" w:eastAsia="Times New Roman" w:hAnsi="Times New Roman" w:cs="Times New Roman"/>
          <w:lang w:val="en-US"/>
        </w:rPr>
      </w:pPr>
      <w:r w:rsidRPr="00780971">
        <w:rPr>
          <w:rFonts w:ascii="Times New Roman" w:eastAsia="Times New Roman" w:hAnsi="Times New Roman" w:cs="Times New Roman"/>
          <w:lang w:val="en-US"/>
        </w:rPr>
        <w:t>Non possession of a complete drilling rig by the bidder</w:t>
      </w:r>
    </w:p>
    <w:p w:rsidR="00D8092E" w:rsidRPr="00923159" w:rsidRDefault="00154321" w:rsidP="001D3348">
      <w:pPr>
        <w:numPr>
          <w:ilvl w:val="0"/>
          <w:numId w:val="16"/>
        </w:numPr>
        <w:tabs>
          <w:tab w:val="left" w:pos="0"/>
        </w:tabs>
        <w:spacing w:after="120" w:line="240" w:lineRule="auto"/>
        <w:ind w:left="868"/>
        <w:jc w:val="both"/>
        <w:rPr>
          <w:rFonts w:ascii="Times New Roman" w:eastAsia="Times New Roman" w:hAnsi="Times New Roman" w:cs="Times New Roman"/>
          <w:b/>
        </w:rPr>
      </w:pPr>
      <w:r w:rsidRPr="00923159">
        <w:rPr>
          <w:rFonts w:ascii="Times New Roman" w:eastAsia="Times New Roman" w:hAnsi="Times New Roman" w:cs="Times New Roman"/>
          <w:b/>
        </w:rPr>
        <w:t>Essential criteria</w:t>
      </w:r>
    </w:p>
    <w:p w:rsidR="00D8092E" w:rsidRPr="00780971" w:rsidRDefault="00154321" w:rsidP="00BD6C49">
      <w:pPr>
        <w:tabs>
          <w:tab w:val="left" w:pos="0"/>
        </w:tabs>
        <w:spacing w:before="80" w:after="60" w:line="240" w:lineRule="auto"/>
        <w:ind w:left="720"/>
        <w:jc w:val="both"/>
        <w:rPr>
          <w:rFonts w:ascii="Times New Roman" w:eastAsia="Times New Roman" w:hAnsi="Times New Roman" w:cs="Times New Roman"/>
          <w:lang w:val="en-US"/>
        </w:rPr>
      </w:pPr>
      <w:r w:rsidRPr="00780971">
        <w:rPr>
          <w:rFonts w:ascii="Times New Roman" w:eastAsia="Times New Roman" w:hAnsi="Times New Roman" w:cs="Times New Roman"/>
          <w:lang w:val="en-US"/>
        </w:rPr>
        <w:t>Evaluation of the technical offers will be done after the binary system (yes / no) on the basis of the essential qualification criteria below:</w:t>
      </w:r>
    </w:p>
    <w:p w:rsidR="00D8092E" w:rsidRPr="00780971" w:rsidRDefault="00154321" w:rsidP="001D3348">
      <w:pPr>
        <w:numPr>
          <w:ilvl w:val="0"/>
          <w:numId w:val="17"/>
        </w:numPr>
        <w:tabs>
          <w:tab w:val="left" w:pos="0"/>
        </w:tabs>
        <w:spacing w:after="0" w:line="240" w:lineRule="auto"/>
        <w:ind w:left="900" w:right="19"/>
        <w:jc w:val="both"/>
        <w:rPr>
          <w:rFonts w:ascii="Times New Roman" w:eastAsia="Times New Roman" w:hAnsi="Times New Roman" w:cs="Times New Roman"/>
          <w:sz w:val="24"/>
          <w:lang w:val="en-US"/>
        </w:rPr>
      </w:pPr>
      <w:r w:rsidRPr="00780971">
        <w:rPr>
          <w:rFonts w:ascii="Times New Roman" w:eastAsia="Times New Roman" w:hAnsi="Times New Roman" w:cs="Times New Roman"/>
          <w:lang w:val="en-US"/>
        </w:rPr>
        <w:t xml:space="preserve">The turnover on </w:t>
      </w:r>
      <w:r w:rsidRPr="00780971">
        <w:rPr>
          <w:rFonts w:ascii="Times New Roman" w:eastAsia="Times New Roman" w:hAnsi="Times New Roman" w:cs="Times New Roman"/>
          <w:sz w:val="24"/>
          <w:lang w:val="en-US"/>
        </w:rPr>
        <w:t>trading tax;</w:t>
      </w:r>
    </w:p>
    <w:p w:rsidR="00D8092E" w:rsidRPr="00780971" w:rsidRDefault="00154321" w:rsidP="001D3348">
      <w:pPr>
        <w:numPr>
          <w:ilvl w:val="0"/>
          <w:numId w:val="17"/>
        </w:numPr>
        <w:tabs>
          <w:tab w:val="left" w:pos="0"/>
        </w:tabs>
        <w:spacing w:after="0" w:line="240" w:lineRule="auto"/>
        <w:ind w:left="900" w:right="19"/>
        <w:jc w:val="both"/>
        <w:rPr>
          <w:rFonts w:ascii="Times New Roman" w:eastAsia="Times New Roman" w:hAnsi="Times New Roman" w:cs="Times New Roman"/>
          <w:lang w:val="en-US"/>
        </w:rPr>
      </w:pPr>
      <w:r w:rsidRPr="00780971">
        <w:rPr>
          <w:rFonts w:ascii="Times New Roman" w:eastAsia="Times New Roman" w:hAnsi="Times New Roman" w:cs="Times New Roman"/>
          <w:lang w:val="en-US"/>
        </w:rPr>
        <w:t>Access to a credit line or other financial resources to pre-finance the works, to the tune of 20%;</w:t>
      </w:r>
    </w:p>
    <w:p w:rsidR="00D8092E" w:rsidRPr="00923159" w:rsidRDefault="00154321" w:rsidP="001D3348">
      <w:pPr>
        <w:numPr>
          <w:ilvl w:val="0"/>
          <w:numId w:val="17"/>
        </w:numPr>
        <w:tabs>
          <w:tab w:val="left" w:pos="0"/>
        </w:tabs>
        <w:spacing w:after="0" w:line="240" w:lineRule="auto"/>
        <w:ind w:left="900" w:right="19"/>
        <w:jc w:val="both"/>
        <w:rPr>
          <w:rFonts w:ascii="Times New Roman" w:eastAsia="Times New Roman" w:hAnsi="Times New Roman" w:cs="Times New Roman"/>
        </w:rPr>
      </w:pPr>
      <w:r w:rsidRPr="00923159">
        <w:rPr>
          <w:rFonts w:ascii="Times New Roman" w:eastAsia="Times New Roman" w:hAnsi="Times New Roman" w:cs="Times New Roman"/>
        </w:rPr>
        <w:t xml:space="preserve">Entreprise references; </w:t>
      </w:r>
    </w:p>
    <w:p w:rsidR="00D8092E" w:rsidRPr="00780971" w:rsidRDefault="00154321" w:rsidP="001D3348">
      <w:pPr>
        <w:numPr>
          <w:ilvl w:val="0"/>
          <w:numId w:val="17"/>
        </w:numPr>
        <w:tabs>
          <w:tab w:val="left" w:pos="0"/>
        </w:tabs>
        <w:spacing w:after="0" w:line="240" w:lineRule="auto"/>
        <w:ind w:left="900" w:right="19"/>
        <w:jc w:val="both"/>
        <w:rPr>
          <w:rFonts w:ascii="Times New Roman" w:eastAsia="Times New Roman" w:hAnsi="Times New Roman" w:cs="Times New Roman"/>
          <w:lang w:val="en-US"/>
        </w:rPr>
      </w:pPr>
      <w:r w:rsidRPr="00780971">
        <w:rPr>
          <w:rFonts w:ascii="Times New Roman" w:eastAsia="Times New Roman" w:hAnsi="Times New Roman" w:cs="Times New Roman"/>
          <w:lang w:val="en-US"/>
        </w:rPr>
        <w:t>Construction site material to be mobilized;</w:t>
      </w:r>
    </w:p>
    <w:p w:rsidR="00D8092E" w:rsidRPr="00923159" w:rsidRDefault="00154321" w:rsidP="001D3348">
      <w:pPr>
        <w:numPr>
          <w:ilvl w:val="0"/>
          <w:numId w:val="17"/>
        </w:numPr>
        <w:tabs>
          <w:tab w:val="left" w:pos="0"/>
        </w:tabs>
        <w:spacing w:after="0" w:line="240" w:lineRule="auto"/>
        <w:ind w:left="900" w:right="19"/>
        <w:jc w:val="both"/>
        <w:rPr>
          <w:rFonts w:ascii="Times New Roman" w:eastAsia="Times New Roman" w:hAnsi="Times New Roman" w:cs="Times New Roman"/>
        </w:rPr>
      </w:pPr>
      <w:r w:rsidRPr="00923159">
        <w:rPr>
          <w:rFonts w:ascii="Times New Roman" w:eastAsia="Times New Roman" w:hAnsi="Times New Roman" w:cs="Times New Roman"/>
        </w:rPr>
        <w:t>Entreprise supervisory staff;</w:t>
      </w:r>
    </w:p>
    <w:p w:rsidR="00D8092E" w:rsidRPr="00923159" w:rsidRDefault="00154321" w:rsidP="001D3348">
      <w:pPr>
        <w:numPr>
          <w:ilvl w:val="0"/>
          <w:numId w:val="17"/>
        </w:numPr>
        <w:tabs>
          <w:tab w:val="left" w:pos="0"/>
        </w:tabs>
        <w:spacing w:after="0" w:line="240" w:lineRule="auto"/>
        <w:ind w:left="900" w:right="19"/>
        <w:jc w:val="both"/>
        <w:rPr>
          <w:rFonts w:ascii="Times New Roman" w:eastAsia="Times New Roman" w:hAnsi="Times New Roman" w:cs="Times New Roman"/>
        </w:rPr>
      </w:pPr>
      <w:r w:rsidRPr="00923159">
        <w:rPr>
          <w:rFonts w:ascii="Times New Roman" w:eastAsia="Times New Roman" w:hAnsi="Times New Roman" w:cs="Times New Roman"/>
        </w:rPr>
        <w:t>Technical proposal;</w:t>
      </w:r>
    </w:p>
    <w:p w:rsidR="00D8092E" w:rsidRPr="00923159" w:rsidRDefault="00D8092E" w:rsidP="00BD6C49">
      <w:pPr>
        <w:tabs>
          <w:tab w:val="left" w:pos="0"/>
        </w:tabs>
        <w:spacing w:after="0" w:line="240" w:lineRule="auto"/>
        <w:ind w:left="540"/>
        <w:jc w:val="both"/>
        <w:rPr>
          <w:rFonts w:ascii="Times New Roman" w:eastAsia="Times New Roman" w:hAnsi="Times New Roman" w:cs="Times New Roman"/>
          <w:b/>
        </w:rPr>
      </w:pPr>
    </w:p>
    <w:p w:rsidR="00D8092E" w:rsidRPr="00780971" w:rsidRDefault="00154321" w:rsidP="00BD6C49">
      <w:pPr>
        <w:tabs>
          <w:tab w:val="left" w:pos="0"/>
        </w:tabs>
        <w:spacing w:before="120" w:after="120" w:line="240" w:lineRule="auto"/>
        <w:jc w:val="both"/>
        <w:rPr>
          <w:rFonts w:ascii="Times New Roman" w:eastAsia="Times New Roman" w:hAnsi="Times New Roman" w:cs="Times New Roman"/>
          <w:b/>
          <w:lang w:val="en-US"/>
        </w:rPr>
      </w:pPr>
      <w:r w:rsidRPr="00780971">
        <w:rPr>
          <w:rFonts w:ascii="Times New Roman" w:eastAsia="Times New Roman" w:hAnsi="Times New Roman" w:cs="Times New Roman"/>
          <w:lang w:val="en-US"/>
        </w:rPr>
        <w:t>Only bids that obtain a technical score higher than or equal to 70 % of yes will be admitted to the financial analysis.</w:t>
      </w:r>
    </w:p>
    <w:p w:rsidR="00D8092E" w:rsidRPr="00923159" w:rsidRDefault="00154321" w:rsidP="001D3348">
      <w:pPr>
        <w:numPr>
          <w:ilvl w:val="0"/>
          <w:numId w:val="18"/>
        </w:numPr>
        <w:tabs>
          <w:tab w:val="left" w:pos="0"/>
        </w:tabs>
        <w:spacing w:before="120" w:after="120" w:line="240" w:lineRule="auto"/>
        <w:ind w:left="720"/>
        <w:jc w:val="both"/>
        <w:rPr>
          <w:rFonts w:ascii="Times New Roman" w:eastAsia="Times New Roman" w:hAnsi="Times New Roman" w:cs="Times New Roman"/>
          <w:sz w:val="24"/>
        </w:rPr>
      </w:pPr>
      <w:r w:rsidRPr="00923159">
        <w:rPr>
          <w:rFonts w:ascii="Times New Roman" w:eastAsia="Times New Roman" w:hAnsi="Times New Roman" w:cs="Times New Roman"/>
          <w:sz w:val="24"/>
        </w:rPr>
        <w:t>Allotment</w:t>
      </w:r>
    </w:p>
    <w:p w:rsidR="00D8092E" w:rsidRPr="00780971" w:rsidRDefault="00154321" w:rsidP="00BD6C49">
      <w:pPr>
        <w:tabs>
          <w:tab w:val="left" w:pos="0"/>
        </w:tabs>
        <w:spacing w:after="0" w:line="240" w:lineRule="auto"/>
        <w:ind w:left="360"/>
        <w:jc w:val="both"/>
        <w:rPr>
          <w:rFonts w:ascii="Times New Roman" w:eastAsia="Times New Roman" w:hAnsi="Times New Roman" w:cs="Times New Roman"/>
          <w:lang w:val="en-US"/>
        </w:rPr>
      </w:pPr>
      <w:r w:rsidRPr="00780971">
        <w:rPr>
          <w:rFonts w:ascii="Times New Roman" w:eastAsia="Times New Roman" w:hAnsi="Times New Roman" w:cs="Times New Roman"/>
          <w:sz w:val="24"/>
          <w:lang w:val="en-US"/>
        </w:rPr>
        <w:t>The works of this Invitation to tender are in one (01) lot</w:t>
      </w:r>
      <w:r w:rsidRPr="00780971">
        <w:rPr>
          <w:rFonts w:ascii="Times New Roman" w:eastAsia="Times New Roman" w:hAnsi="Times New Roman" w:cs="Times New Roman"/>
          <w:lang w:val="en-US"/>
        </w:rPr>
        <w:t>:</w:t>
      </w:r>
    </w:p>
    <w:p w:rsidR="00D8092E" w:rsidRPr="00780971" w:rsidRDefault="00D8092E" w:rsidP="00BD6C49">
      <w:pPr>
        <w:tabs>
          <w:tab w:val="left" w:pos="0"/>
        </w:tabs>
        <w:spacing w:after="0" w:line="240" w:lineRule="auto"/>
        <w:ind w:left="360"/>
        <w:jc w:val="both"/>
        <w:rPr>
          <w:rFonts w:ascii="Times New Roman" w:eastAsia="Times New Roman" w:hAnsi="Times New Roman" w:cs="Times New Roman"/>
          <w:lang w:val="en-US"/>
        </w:rPr>
      </w:pPr>
    </w:p>
    <w:p w:rsidR="00D8092E" w:rsidRPr="00780971" w:rsidRDefault="00D8092E" w:rsidP="00BD6C49">
      <w:pPr>
        <w:tabs>
          <w:tab w:val="left" w:pos="0"/>
        </w:tabs>
        <w:spacing w:after="0" w:line="240" w:lineRule="auto"/>
        <w:ind w:left="720"/>
        <w:jc w:val="both"/>
        <w:rPr>
          <w:rFonts w:ascii="Times New Roman" w:eastAsia="Times New Roman" w:hAnsi="Times New Roman" w:cs="Times New Roman"/>
          <w:b/>
          <w:lang w:val="en-US"/>
        </w:rPr>
      </w:pPr>
    </w:p>
    <w:p w:rsidR="00D8092E" w:rsidRPr="00923159" w:rsidRDefault="00154321" w:rsidP="001D3348">
      <w:pPr>
        <w:numPr>
          <w:ilvl w:val="0"/>
          <w:numId w:val="19"/>
        </w:numPr>
        <w:tabs>
          <w:tab w:val="left" w:pos="0"/>
        </w:tabs>
        <w:spacing w:after="0" w:line="240" w:lineRule="auto"/>
        <w:ind w:left="720"/>
        <w:jc w:val="both"/>
        <w:rPr>
          <w:rFonts w:ascii="Times New Roman" w:eastAsia="Times New Roman" w:hAnsi="Times New Roman" w:cs="Times New Roman"/>
          <w:b/>
        </w:rPr>
      </w:pPr>
      <w:r w:rsidRPr="00923159">
        <w:rPr>
          <w:rFonts w:ascii="Times New Roman" w:eastAsia="Times New Roman" w:hAnsi="Times New Roman" w:cs="Times New Roman"/>
          <w:b/>
        </w:rPr>
        <w:t>Validity of bids :</w:t>
      </w:r>
    </w:p>
    <w:p w:rsidR="00D8092E" w:rsidRPr="00780971" w:rsidRDefault="00154321" w:rsidP="00BD6C49">
      <w:pPr>
        <w:tabs>
          <w:tab w:val="left" w:pos="0"/>
        </w:tabs>
        <w:spacing w:after="0" w:line="240" w:lineRule="auto"/>
        <w:jc w:val="both"/>
        <w:rPr>
          <w:rFonts w:ascii="Times New Roman" w:eastAsia="Times New Roman" w:hAnsi="Times New Roman" w:cs="Times New Roman"/>
          <w:lang w:val="en-US"/>
        </w:rPr>
      </w:pPr>
      <w:r w:rsidRPr="00780971">
        <w:rPr>
          <w:rFonts w:ascii="Times New Roman" w:eastAsia="Times New Roman" w:hAnsi="Times New Roman" w:cs="Times New Roman"/>
          <w:lang w:val="en-US"/>
        </w:rPr>
        <w:tab/>
        <w:t>Bidders will remain bound by their bids for a period of ninety (90) days from the deadline set for submission of bids.</w:t>
      </w:r>
    </w:p>
    <w:p w:rsidR="00D8092E" w:rsidRPr="00923159" w:rsidRDefault="00154321" w:rsidP="001D3348">
      <w:pPr>
        <w:numPr>
          <w:ilvl w:val="0"/>
          <w:numId w:val="20"/>
        </w:numPr>
        <w:tabs>
          <w:tab w:val="left" w:pos="0"/>
        </w:tabs>
        <w:spacing w:after="0" w:line="240" w:lineRule="auto"/>
        <w:ind w:left="720"/>
        <w:jc w:val="both"/>
        <w:rPr>
          <w:rFonts w:ascii="Times New Roman" w:eastAsia="Times New Roman" w:hAnsi="Times New Roman" w:cs="Times New Roman"/>
          <w:b/>
        </w:rPr>
      </w:pPr>
      <w:r w:rsidRPr="00923159">
        <w:rPr>
          <w:rFonts w:ascii="Times New Roman" w:eastAsia="Times New Roman" w:hAnsi="Times New Roman" w:cs="Times New Roman"/>
          <w:b/>
        </w:rPr>
        <w:t>Further Information :</w:t>
      </w:r>
    </w:p>
    <w:p w:rsidR="00D8092E" w:rsidRPr="00780971" w:rsidRDefault="00154321" w:rsidP="00BD6C49">
      <w:pPr>
        <w:tabs>
          <w:tab w:val="left" w:pos="0"/>
        </w:tabs>
        <w:spacing w:after="0" w:line="240" w:lineRule="auto"/>
        <w:jc w:val="both"/>
        <w:rPr>
          <w:rFonts w:ascii="Times New Roman" w:eastAsia="Times New Roman" w:hAnsi="Times New Roman" w:cs="Times New Roman"/>
          <w:lang w:val="en-US"/>
        </w:rPr>
      </w:pPr>
      <w:r w:rsidRPr="00780971">
        <w:rPr>
          <w:rFonts w:ascii="Times New Roman" w:eastAsia="Times New Roman" w:hAnsi="Times New Roman" w:cs="Times New Roman"/>
          <w:lang w:val="en-US"/>
        </w:rPr>
        <w:tab/>
        <w:t>Further information can be obtained during working hours at Gari-Gombo Council, Box ---------.</w:t>
      </w:r>
    </w:p>
    <w:p w:rsidR="00D8092E" w:rsidRPr="00780971" w:rsidRDefault="00D8092E" w:rsidP="00BD6C49">
      <w:pPr>
        <w:tabs>
          <w:tab w:val="left" w:pos="0"/>
        </w:tabs>
        <w:spacing w:after="0" w:line="240" w:lineRule="auto"/>
        <w:ind w:left="4247"/>
        <w:jc w:val="both"/>
        <w:rPr>
          <w:rFonts w:ascii="Times New Roman" w:eastAsia="Times New Roman" w:hAnsi="Times New Roman" w:cs="Times New Roman"/>
          <w:lang w:val="en-US"/>
        </w:rPr>
      </w:pPr>
    </w:p>
    <w:p w:rsidR="00D8092E" w:rsidRPr="00780971" w:rsidRDefault="00154321" w:rsidP="00BD6C49">
      <w:pPr>
        <w:tabs>
          <w:tab w:val="left" w:pos="0"/>
        </w:tabs>
        <w:spacing w:after="0" w:line="240" w:lineRule="auto"/>
        <w:ind w:left="4247"/>
        <w:jc w:val="both"/>
        <w:rPr>
          <w:rFonts w:ascii="Times New Roman" w:eastAsia="Times New Roman" w:hAnsi="Times New Roman" w:cs="Times New Roman"/>
          <w:lang w:val="en-US"/>
        </w:rPr>
      </w:pPr>
      <w:r w:rsidRPr="00780971">
        <w:rPr>
          <w:rFonts w:ascii="Times New Roman" w:eastAsia="Times New Roman" w:hAnsi="Times New Roman" w:cs="Times New Roman"/>
          <w:lang w:val="en-US"/>
        </w:rPr>
        <w:t>Gari-Gombo______________</w:t>
      </w:r>
    </w:p>
    <w:p w:rsidR="00D8092E" w:rsidRPr="00780971" w:rsidRDefault="00D8092E" w:rsidP="00BD6C49">
      <w:pPr>
        <w:tabs>
          <w:tab w:val="left" w:pos="0"/>
        </w:tabs>
        <w:spacing w:after="0" w:line="240" w:lineRule="auto"/>
        <w:ind w:left="3969"/>
        <w:jc w:val="center"/>
        <w:rPr>
          <w:rFonts w:ascii="Times New Roman" w:eastAsia="Times New Roman" w:hAnsi="Times New Roman" w:cs="Times New Roman"/>
          <w:b/>
          <w:lang w:val="en-US"/>
        </w:rPr>
      </w:pPr>
    </w:p>
    <w:p w:rsidR="00D8092E" w:rsidRPr="00780971" w:rsidRDefault="00154321" w:rsidP="00BD6C49">
      <w:pPr>
        <w:tabs>
          <w:tab w:val="left" w:pos="0"/>
        </w:tabs>
        <w:spacing w:after="0" w:line="240" w:lineRule="auto"/>
        <w:ind w:left="3969"/>
        <w:jc w:val="center"/>
        <w:rPr>
          <w:rFonts w:ascii="Times New Roman" w:eastAsia="Times New Roman" w:hAnsi="Times New Roman" w:cs="Times New Roman"/>
          <w:b/>
          <w:lang w:val="en-US"/>
        </w:rPr>
      </w:pPr>
      <w:r w:rsidRPr="00780971">
        <w:rPr>
          <w:rFonts w:ascii="Times New Roman" w:eastAsia="Times New Roman" w:hAnsi="Times New Roman" w:cs="Times New Roman"/>
          <w:b/>
          <w:lang w:val="en-US"/>
        </w:rPr>
        <w:t>The Mayor</w:t>
      </w:r>
    </w:p>
    <w:p w:rsidR="00D8092E" w:rsidRPr="00780971" w:rsidRDefault="00154321" w:rsidP="00BD6C49">
      <w:pPr>
        <w:tabs>
          <w:tab w:val="left" w:pos="0"/>
        </w:tabs>
        <w:spacing w:after="0" w:line="240" w:lineRule="auto"/>
        <w:ind w:left="3969"/>
        <w:jc w:val="center"/>
        <w:rPr>
          <w:rFonts w:ascii="Times New Roman" w:eastAsia="Times New Roman" w:hAnsi="Times New Roman" w:cs="Times New Roman"/>
          <w:lang w:val="en-US"/>
        </w:rPr>
      </w:pPr>
      <w:r w:rsidRPr="00780971">
        <w:rPr>
          <w:rFonts w:ascii="Times New Roman" w:eastAsia="Times New Roman" w:hAnsi="Times New Roman" w:cs="Times New Roman"/>
          <w:lang w:val="en-US"/>
        </w:rPr>
        <w:t>(Contracting</w:t>
      </w:r>
      <w:r w:rsidR="00E55DAE" w:rsidRPr="00780971">
        <w:rPr>
          <w:rFonts w:ascii="Times New Roman" w:eastAsia="Times New Roman" w:hAnsi="Times New Roman" w:cs="Times New Roman"/>
          <w:lang w:val="en-US"/>
        </w:rPr>
        <w:t xml:space="preserve"> </w:t>
      </w:r>
      <w:r w:rsidRPr="00780971">
        <w:rPr>
          <w:rFonts w:ascii="Times New Roman" w:eastAsia="Times New Roman" w:hAnsi="Times New Roman" w:cs="Times New Roman"/>
          <w:lang w:val="en-US"/>
        </w:rPr>
        <w:t>Authority)</w:t>
      </w:r>
    </w:p>
    <w:p w:rsidR="00D8092E" w:rsidRPr="00923159" w:rsidRDefault="00154321" w:rsidP="00BD6C49">
      <w:pPr>
        <w:tabs>
          <w:tab w:val="left" w:pos="0"/>
        </w:tabs>
        <w:spacing w:after="0" w:line="240" w:lineRule="auto"/>
        <w:rPr>
          <w:rFonts w:ascii="Times New Roman" w:eastAsia="Times New Roman" w:hAnsi="Times New Roman" w:cs="Times New Roman"/>
        </w:rPr>
      </w:pPr>
      <w:r w:rsidRPr="00923159">
        <w:rPr>
          <w:rFonts w:ascii="Times New Roman" w:eastAsia="Times New Roman" w:hAnsi="Times New Roman" w:cs="Times New Roman"/>
          <w:b/>
          <w:u w:val="single"/>
        </w:rPr>
        <w:t>Copie:</w:t>
      </w:r>
    </w:p>
    <w:p w:rsidR="00D8092E" w:rsidRPr="00923159" w:rsidRDefault="00154321" w:rsidP="001D3348">
      <w:pPr>
        <w:numPr>
          <w:ilvl w:val="0"/>
          <w:numId w:val="21"/>
        </w:numPr>
        <w:tabs>
          <w:tab w:val="left" w:pos="0"/>
          <w:tab w:val="left" w:pos="360"/>
        </w:tabs>
        <w:spacing w:after="0" w:line="240" w:lineRule="auto"/>
        <w:jc w:val="both"/>
        <w:rPr>
          <w:rFonts w:ascii="Times New Roman" w:eastAsia="Times New Roman" w:hAnsi="Times New Roman" w:cs="Times New Roman"/>
        </w:rPr>
      </w:pPr>
      <w:r w:rsidRPr="00923159">
        <w:rPr>
          <w:rFonts w:ascii="Times New Roman" w:eastAsia="Times New Roman" w:hAnsi="Times New Roman" w:cs="Times New Roman"/>
        </w:rPr>
        <w:t>MINMAP/BN (pour information) ;</w:t>
      </w:r>
    </w:p>
    <w:p w:rsidR="00D8092E" w:rsidRPr="00923159" w:rsidRDefault="00154321" w:rsidP="001D3348">
      <w:pPr>
        <w:numPr>
          <w:ilvl w:val="0"/>
          <w:numId w:val="21"/>
        </w:numPr>
        <w:tabs>
          <w:tab w:val="left" w:pos="0"/>
          <w:tab w:val="left" w:pos="360"/>
        </w:tabs>
        <w:spacing w:after="0" w:line="240" w:lineRule="auto"/>
        <w:jc w:val="both"/>
        <w:rPr>
          <w:rFonts w:ascii="Times New Roman" w:eastAsia="Times New Roman" w:hAnsi="Times New Roman" w:cs="Times New Roman"/>
        </w:rPr>
      </w:pPr>
      <w:r w:rsidRPr="00923159">
        <w:rPr>
          <w:rFonts w:ascii="Times New Roman" w:eastAsia="Times New Roman" w:hAnsi="Times New Roman" w:cs="Times New Roman"/>
        </w:rPr>
        <w:t>ARMP pour insertion ;</w:t>
      </w:r>
    </w:p>
    <w:p w:rsidR="00D8092E" w:rsidRPr="00923159" w:rsidRDefault="00154321" w:rsidP="001D3348">
      <w:pPr>
        <w:numPr>
          <w:ilvl w:val="0"/>
          <w:numId w:val="21"/>
        </w:numPr>
        <w:tabs>
          <w:tab w:val="left" w:pos="0"/>
          <w:tab w:val="left" w:pos="360"/>
        </w:tabs>
        <w:spacing w:after="0" w:line="240" w:lineRule="auto"/>
        <w:jc w:val="both"/>
        <w:rPr>
          <w:rFonts w:ascii="Times New Roman" w:eastAsia="Times New Roman" w:hAnsi="Times New Roman" w:cs="Times New Roman"/>
        </w:rPr>
      </w:pPr>
      <w:r w:rsidRPr="00923159">
        <w:rPr>
          <w:rFonts w:ascii="Times New Roman" w:eastAsia="Times New Roman" w:hAnsi="Times New Roman" w:cs="Times New Roman"/>
        </w:rPr>
        <w:t>Président/CIPM/GG ;</w:t>
      </w:r>
    </w:p>
    <w:p w:rsidR="00D8092E" w:rsidRPr="00923159" w:rsidRDefault="00154321" w:rsidP="001D3348">
      <w:pPr>
        <w:numPr>
          <w:ilvl w:val="0"/>
          <w:numId w:val="21"/>
        </w:numPr>
        <w:tabs>
          <w:tab w:val="left" w:pos="0"/>
          <w:tab w:val="left" w:pos="360"/>
        </w:tabs>
        <w:spacing w:after="0" w:line="240" w:lineRule="auto"/>
        <w:jc w:val="both"/>
        <w:rPr>
          <w:rFonts w:ascii="Times New Roman" w:eastAsia="Times New Roman" w:hAnsi="Times New Roman" w:cs="Times New Roman"/>
        </w:rPr>
      </w:pPr>
      <w:r w:rsidRPr="00923159">
        <w:rPr>
          <w:rFonts w:ascii="Times New Roman" w:eastAsia="Times New Roman" w:hAnsi="Times New Roman" w:cs="Times New Roman"/>
        </w:rPr>
        <w:t>Affichage</w:t>
      </w:r>
    </w:p>
    <w:p w:rsidR="00D8092E" w:rsidRPr="00923159" w:rsidRDefault="00154321" w:rsidP="001D3348">
      <w:pPr>
        <w:numPr>
          <w:ilvl w:val="0"/>
          <w:numId w:val="21"/>
        </w:numPr>
        <w:tabs>
          <w:tab w:val="left" w:pos="0"/>
          <w:tab w:val="left" w:pos="360"/>
        </w:tabs>
        <w:spacing w:after="0" w:line="240" w:lineRule="auto"/>
        <w:jc w:val="both"/>
        <w:rPr>
          <w:rFonts w:ascii="Times New Roman" w:eastAsia="Times New Roman" w:hAnsi="Times New Roman" w:cs="Times New Roman"/>
        </w:rPr>
      </w:pPr>
      <w:r w:rsidRPr="00923159">
        <w:rPr>
          <w:rFonts w:ascii="Times New Roman" w:eastAsia="Times New Roman" w:hAnsi="Times New Roman" w:cs="Times New Roman"/>
        </w:rPr>
        <w:t>CHRONO</w:t>
      </w:r>
    </w:p>
    <w:p w:rsidR="00D8092E" w:rsidRPr="00923159" w:rsidRDefault="00154321" w:rsidP="00BD6C49">
      <w:pPr>
        <w:tabs>
          <w:tab w:val="left" w:pos="0"/>
        </w:tabs>
        <w:spacing w:after="200" w:line="276" w:lineRule="auto"/>
        <w:rPr>
          <w:rFonts w:ascii="Times New Roman" w:eastAsia="Times New Roman" w:hAnsi="Times New Roman" w:cs="Times New Roman"/>
        </w:rPr>
      </w:pPr>
      <w:r w:rsidRPr="00923159">
        <w:rPr>
          <w:rFonts w:ascii="Times New Roman" w:eastAsia="Times New Roman" w:hAnsi="Times New Roman" w:cs="Times New Roman"/>
        </w:rPr>
        <w:t>- ARCHIVE</w:t>
      </w:r>
    </w:p>
    <w:p w:rsidR="00D8092E" w:rsidRPr="00923159" w:rsidRDefault="00154321" w:rsidP="00BD6C49">
      <w:pPr>
        <w:tabs>
          <w:tab w:val="left" w:pos="0"/>
        </w:tabs>
        <w:rPr>
          <w:rFonts w:ascii="Times New Roman" w:eastAsia="Times New Roman" w:hAnsi="Times New Roman" w:cs="Times New Roman"/>
        </w:rPr>
      </w:pPr>
      <w:r w:rsidRPr="00923159">
        <w:rPr>
          <w:rFonts w:ascii="Times New Roman" w:eastAsia="Times New Roman" w:hAnsi="Times New Roman" w:cs="Times New Roman"/>
        </w:rPr>
        <w:t xml:space="preserve"> </w:t>
      </w:r>
    </w:p>
    <w:p w:rsidR="00D8092E" w:rsidRPr="00923159" w:rsidRDefault="00D8092E" w:rsidP="00BD6C49">
      <w:pPr>
        <w:tabs>
          <w:tab w:val="left" w:pos="0"/>
        </w:tabs>
        <w:rPr>
          <w:rFonts w:ascii="Times New Roman" w:eastAsia="Times New Roman" w:hAnsi="Times New Roman" w:cs="Times New Roman"/>
        </w:rPr>
      </w:pPr>
    </w:p>
    <w:p w:rsidR="00E55DAE" w:rsidRPr="00923159" w:rsidRDefault="00E55DAE" w:rsidP="00BD6C49">
      <w:pPr>
        <w:tabs>
          <w:tab w:val="left" w:pos="0"/>
        </w:tabs>
        <w:rPr>
          <w:rFonts w:ascii="Times New Roman" w:eastAsia="Times New Roman" w:hAnsi="Times New Roman" w:cs="Times New Roman"/>
        </w:rPr>
      </w:pPr>
    </w:p>
    <w:p w:rsidR="00E55DAE" w:rsidRPr="00923159" w:rsidRDefault="00E55DAE" w:rsidP="00BD6C49">
      <w:pPr>
        <w:tabs>
          <w:tab w:val="left" w:pos="0"/>
        </w:tabs>
        <w:rPr>
          <w:rFonts w:ascii="Times New Roman" w:eastAsia="Times New Roman" w:hAnsi="Times New Roman" w:cs="Times New Roman"/>
        </w:rPr>
      </w:pPr>
    </w:p>
    <w:p w:rsidR="00E55DAE" w:rsidRPr="00923159" w:rsidRDefault="00E55DAE" w:rsidP="00BD6C49">
      <w:pPr>
        <w:tabs>
          <w:tab w:val="left" w:pos="0"/>
        </w:tabs>
        <w:rPr>
          <w:rFonts w:ascii="Times New Roman" w:eastAsia="Times New Roman" w:hAnsi="Times New Roman" w:cs="Times New Roman"/>
        </w:rPr>
      </w:pPr>
    </w:p>
    <w:p w:rsidR="00E55DAE" w:rsidRPr="00923159" w:rsidRDefault="00E55DAE" w:rsidP="00BD6C49">
      <w:pPr>
        <w:tabs>
          <w:tab w:val="left" w:pos="0"/>
        </w:tabs>
        <w:rPr>
          <w:rFonts w:ascii="Times New Roman" w:eastAsia="Times New Roman" w:hAnsi="Times New Roman" w:cs="Times New Roman"/>
        </w:rPr>
      </w:pPr>
    </w:p>
    <w:p w:rsidR="00E55DAE" w:rsidRPr="00923159" w:rsidRDefault="00E55DAE" w:rsidP="00BD6C49">
      <w:pPr>
        <w:tabs>
          <w:tab w:val="left" w:pos="0"/>
        </w:tabs>
        <w:rPr>
          <w:rFonts w:ascii="Times New Roman" w:eastAsia="Times New Roman" w:hAnsi="Times New Roman" w:cs="Times New Roman"/>
        </w:rPr>
      </w:pPr>
    </w:p>
    <w:p w:rsidR="00E55DAE" w:rsidRPr="00923159" w:rsidRDefault="00E55DAE" w:rsidP="00BD6C49">
      <w:pPr>
        <w:tabs>
          <w:tab w:val="left" w:pos="0"/>
        </w:tabs>
        <w:rPr>
          <w:rFonts w:ascii="Times New Roman" w:eastAsia="Times New Roman" w:hAnsi="Times New Roman" w:cs="Times New Roman"/>
        </w:rPr>
      </w:pPr>
    </w:p>
    <w:p w:rsidR="00E55DAE" w:rsidRPr="00923159" w:rsidRDefault="00E55DAE" w:rsidP="00BD6C49">
      <w:pPr>
        <w:tabs>
          <w:tab w:val="left" w:pos="0"/>
        </w:tabs>
        <w:rPr>
          <w:rFonts w:ascii="Times New Roman" w:eastAsia="Times New Roman" w:hAnsi="Times New Roman" w:cs="Times New Roman"/>
        </w:rPr>
      </w:pPr>
    </w:p>
    <w:p w:rsidR="00E55DAE" w:rsidRPr="00923159" w:rsidRDefault="00E55DAE" w:rsidP="00BD6C49">
      <w:pPr>
        <w:tabs>
          <w:tab w:val="left" w:pos="0"/>
        </w:tabs>
        <w:rPr>
          <w:rFonts w:ascii="Times New Roman" w:eastAsia="Times New Roman" w:hAnsi="Times New Roman" w:cs="Times New Roman"/>
        </w:rPr>
      </w:pPr>
    </w:p>
    <w:p w:rsidR="00051D1E" w:rsidRPr="00923159" w:rsidRDefault="00051D1E" w:rsidP="00BD6C49">
      <w:pPr>
        <w:tabs>
          <w:tab w:val="left" w:pos="0"/>
        </w:tabs>
        <w:rPr>
          <w:rFonts w:ascii="Times New Roman" w:eastAsia="Times New Roman" w:hAnsi="Times New Roman" w:cs="Times New Roman"/>
        </w:rPr>
      </w:pPr>
    </w:p>
    <w:p w:rsidR="00E55DAE" w:rsidRPr="00923159" w:rsidRDefault="00E55DAE" w:rsidP="00BD6C49">
      <w:pPr>
        <w:tabs>
          <w:tab w:val="left" w:pos="0"/>
        </w:tabs>
        <w:rPr>
          <w:rFonts w:ascii="Times New Roman" w:eastAsia="Times New Roman" w:hAnsi="Times New Roman" w:cs="Times New Roman"/>
        </w:rPr>
      </w:pPr>
    </w:p>
    <w:p w:rsidR="00051D1E" w:rsidRPr="00596A96" w:rsidRDefault="00FF1FD3" w:rsidP="00051D1E">
      <w:pPr>
        <w:tabs>
          <w:tab w:val="left" w:pos="4914"/>
        </w:tabs>
        <w:spacing w:after="0"/>
        <w:rPr>
          <w:rFonts w:ascii="Arial Narrow" w:hAnsi="Arial Narrow"/>
          <w:b/>
          <w:sz w:val="20"/>
          <w:lang w:val="en-US"/>
        </w:rPr>
      </w:pPr>
      <w:r>
        <w:rPr>
          <w:rFonts w:ascii="Arial Narrow" w:hAnsi="Arial Narrow"/>
          <w:b/>
          <w:noProof/>
          <w:sz w:val="20"/>
          <w:lang w:val="en-US" w:eastAsia="en-US"/>
        </w:rPr>
        <mc:AlternateContent>
          <mc:Choice Requires="wps">
            <w:drawing>
              <wp:anchor distT="0" distB="0" distL="114300" distR="114300" simplePos="0" relativeHeight="251690496" behindDoc="0" locked="0" layoutInCell="1" allowOverlap="1">
                <wp:simplePos x="0" y="0"/>
                <wp:positionH relativeFrom="column">
                  <wp:posOffset>2769235</wp:posOffset>
                </wp:positionH>
                <wp:positionV relativeFrom="paragraph">
                  <wp:posOffset>-103505</wp:posOffset>
                </wp:positionV>
                <wp:extent cx="1419225" cy="1112520"/>
                <wp:effectExtent l="0" t="0" r="9525" b="0"/>
                <wp:wrapNone/>
                <wp:docPr id="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1112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213C1" w:rsidRDefault="009213C1" w:rsidP="00051D1E">
                            <w:r w:rsidRPr="00AD76D7">
                              <w:rPr>
                                <w:noProof/>
                                <w:lang w:val="en-US" w:eastAsia="en-US"/>
                              </w:rPr>
                              <w:drawing>
                                <wp:inline distT="0" distB="0" distL="0" distR="0" wp14:anchorId="1015F2CD" wp14:editId="351066F5">
                                  <wp:extent cx="1190924" cy="992037"/>
                                  <wp:effectExtent l="19050" t="0" r="9226" b="0"/>
                                  <wp:docPr id="18" name="Image 18" descr="D:\Photos\GARIGOMBO.png"/>
                                  <wp:cNvGraphicFramePr/>
                                  <a:graphic xmlns:a="http://schemas.openxmlformats.org/drawingml/2006/main">
                                    <a:graphicData uri="http://schemas.openxmlformats.org/drawingml/2006/picture">
                                      <pic:pic xmlns:pic="http://schemas.openxmlformats.org/drawingml/2006/picture">
                                        <pic:nvPicPr>
                                          <pic:cNvPr id="1" name="Image 1" descr="D:\Photos\GARIGOMBO.png"/>
                                          <pic:cNvPicPr/>
                                        </pic:nvPicPr>
                                        <pic:blipFill>
                                          <a:blip r:embed="rId8"/>
                                          <a:srcRect/>
                                          <a:stretch>
                                            <a:fillRect/>
                                          </a:stretch>
                                        </pic:blipFill>
                                        <pic:spPr bwMode="auto">
                                          <a:xfrm>
                                            <a:off x="0" y="0"/>
                                            <a:ext cx="1190924" cy="992037"/>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218.05pt;margin-top:-8.15pt;width:111.75pt;height:87.6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" stroked="f">
                <v:textbox>
                  <w:txbxContent>
                    <w:p w:rsidR="009213C1" w:rsidRDefault="009213C1" w:rsidP="00051D1E">
                      <w:r w:rsidRPr="00AD76D7">
                        <w:rPr>
                          <w:noProof/>
                          <w:lang w:val="en-US" w:eastAsia="en-US"/>
                        </w:rPr>
                        <w:drawing>
                          <wp:inline distT="0" distB="0" distL="0" distR="0" wp14:anchorId="1015F2CD" wp14:editId="351066F5">
                            <wp:extent cx="1190924" cy="992037"/>
                            <wp:effectExtent l="19050" t="0" r="9226" b="0"/>
                            <wp:docPr id="18" name="Image 18" descr="D:\Photos\GARIGOMBO.png"/>
                            <wp:cNvGraphicFramePr/>
                            <a:graphic xmlns:a="http://schemas.openxmlformats.org/drawingml/2006/main">
                              <a:graphicData uri="http://schemas.openxmlformats.org/drawingml/2006/picture">
                                <pic:pic xmlns:pic="http://schemas.openxmlformats.org/drawingml/2006/picture">
                                  <pic:nvPicPr>
                                    <pic:cNvPr id="1" name="Image 1" descr="D:\Photos\GARIGOMBO.png"/>
                                    <pic:cNvPicPr/>
                                  </pic:nvPicPr>
                                  <pic:blipFill>
                                    <a:blip r:embed="rId8"/>
                                    <a:srcRect/>
                                    <a:stretch>
                                      <a:fillRect/>
                                    </a:stretch>
                                  </pic:blipFill>
                                  <pic:spPr bwMode="auto">
                                    <a:xfrm>
                                      <a:off x="0" y="0"/>
                                      <a:ext cx="1190924" cy="992037"/>
                                    </a:xfrm>
                                    <a:prstGeom prst="rect">
                                      <a:avLst/>
                                    </a:prstGeom>
                                    <a:noFill/>
                                    <a:ln w="9525">
                                      <a:noFill/>
                                      <a:miter lim="800000"/>
                                      <a:headEnd/>
                                      <a:tailEnd/>
                                    </a:ln>
                                  </pic:spPr>
                                </pic:pic>
                              </a:graphicData>
                            </a:graphic>
                          </wp:inline>
                        </w:drawing>
                      </w:r>
                    </w:p>
                  </w:txbxContent>
                </v:textbox>
              </v:shape>
            </w:pict>
          </mc:Fallback>
        </mc:AlternateContent>
      </w:r>
      <w:r w:rsidR="00051D1E" w:rsidRPr="00993AF5">
        <w:rPr>
          <w:rFonts w:ascii="Arial Narrow" w:hAnsi="Arial Narrow"/>
          <w:b/>
          <w:sz w:val="20"/>
          <w:lang w:val="en-US"/>
        </w:rPr>
        <w:t xml:space="preserve">      </w:t>
      </w:r>
      <w:r w:rsidR="00051D1E">
        <w:rPr>
          <w:rFonts w:ascii="Arial Narrow" w:hAnsi="Arial Narrow"/>
          <w:b/>
          <w:sz w:val="20"/>
          <w:lang w:val="en-US"/>
        </w:rPr>
        <w:t xml:space="preserve">          </w:t>
      </w:r>
      <w:r w:rsidR="00051D1E" w:rsidRPr="00596A96">
        <w:rPr>
          <w:rFonts w:ascii="Arial Narrow" w:hAnsi="Arial Narrow"/>
          <w:b/>
          <w:sz w:val="20"/>
          <w:lang w:val="en-US"/>
        </w:rPr>
        <w:t xml:space="preserve">REPUBLIQUE DU CAMEROUN                                                                                       </w:t>
      </w:r>
      <w:r w:rsidR="00051D1E">
        <w:rPr>
          <w:rFonts w:ascii="Arial Narrow" w:hAnsi="Arial Narrow"/>
          <w:b/>
          <w:sz w:val="20"/>
          <w:lang w:val="en-US"/>
        </w:rPr>
        <w:t xml:space="preserve">    </w:t>
      </w:r>
      <w:r w:rsidR="00051D1E" w:rsidRPr="00596A96">
        <w:rPr>
          <w:rFonts w:ascii="Arial Narrow" w:hAnsi="Arial Narrow"/>
          <w:b/>
          <w:sz w:val="20"/>
          <w:lang w:val="en-US"/>
        </w:rPr>
        <w:t xml:space="preserve">      </w:t>
      </w:r>
      <w:r w:rsidR="00051D1E">
        <w:rPr>
          <w:rFonts w:ascii="Arial Narrow" w:hAnsi="Arial Narrow"/>
          <w:b/>
          <w:sz w:val="20"/>
          <w:lang w:val="en-US"/>
        </w:rPr>
        <w:t xml:space="preserve">   </w:t>
      </w:r>
      <w:r w:rsidR="00051D1E" w:rsidRPr="00596A96">
        <w:rPr>
          <w:rFonts w:ascii="Arial Narrow" w:hAnsi="Arial Narrow"/>
          <w:b/>
          <w:sz w:val="20"/>
          <w:lang w:val="en-US"/>
        </w:rPr>
        <w:t xml:space="preserve">  </w:t>
      </w:r>
      <w:r w:rsidR="00051D1E">
        <w:rPr>
          <w:rFonts w:ascii="Arial Narrow" w:hAnsi="Arial Narrow"/>
          <w:b/>
          <w:sz w:val="20"/>
          <w:lang w:val="en-US"/>
        </w:rPr>
        <w:t xml:space="preserve"> </w:t>
      </w:r>
      <w:r w:rsidR="00051D1E" w:rsidRPr="00596A96">
        <w:rPr>
          <w:rFonts w:ascii="Arial Narrow" w:hAnsi="Arial Narrow"/>
          <w:b/>
          <w:sz w:val="20"/>
          <w:lang w:val="en-US"/>
        </w:rPr>
        <w:t xml:space="preserve"> </w:t>
      </w:r>
      <w:r w:rsidR="00051D1E">
        <w:rPr>
          <w:rFonts w:ascii="Arial Narrow" w:hAnsi="Arial Narrow"/>
          <w:b/>
          <w:sz w:val="20"/>
          <w:lang w:val="en-US"/>
        </w:rPr>
        <w:t xml:space="preserve">  </w:t>
      </w:r>
      <w:r w:rsidR="00051D1E" w:rsidRPr="00596A96">
        <w:rPr>
          <w:rFonts w:ascii="Arial Narrow" w:hAnsi="Arial Narrow"/>
          <w:b/>
          <w:sz w:val="20"/>
          <w:lang w:val="en-US"/>
        </w:rPr>
        <w:t>REPUBLIC OF CAMEROON</w:t>
      </w:r>
    </w:p>
    <w:p w:rsidR="00051D1E" w:rsidRPr="00E056D4" w:rsidRDefault="00051D1E" w:rsidP="00051D1E">
      <w:pPr>
        <w:tabs>
          <w:tab w:val="left" w:pos="4914"/>
        </w:tabs>
        <w:spacing w:after="0"/>
        <w:rPr>
          <w:rFonts w:ascii="Arial Narrow" w:hAnsi="Arial Narrow"/>
          <w:b/>
          <w:sz w:val="20"/>
          <w:lang w:val="en-US"/>
        </w:rPr>
      </w:pPr>
      <w:r>
        <w:rPr>
          <w:rFonts w:ascii="Arial Narrow" w:hAnsi="Arial Narrow"/>
          <w:b/>
          <w:sz w:val="20"/>
          <w:lang w:val="en-US"/>
        </w:rPr>
        <w:t xml:space="preserve">                          </w:t>
      </w:r>
      <w:r w:rsidRPr="00596A96">
        <w:rPr>
          <w:rFonts w:ascii="Arial Narrow" w:hAnsi="Arial Narrow"/>
          <w:b/>
          <w:sz w:val="20"/>
          <w:lang w:val="en-US"/>
        </w:rPr>
        <w:t xml:space="preserve">Paix-Travail-Patrie                                                                                                       </w:t>
      </w:r>
      <w:r>
        <w:rPr>
          <w:rFonts w:ascii="Arial Narrow" w:hAnsi="Arial Narrow"/>
          <w:b/>
          <w:sz w:val="20"/>
          <w:lang w:val="en-US"/>
        </w:rPr>
        <w:t xml:space="preserve">    </w:t>
      </w:r>
      <w:r w:rsidRPr="00596A96">
        <w:rPr>
          <w:rFonts w:ascii="Arial Narrow" w:hAnsi="Arial Narrow"/>
          <w:b/>
          <w:sz w:val="20"/>
          <w:lang w:val="en-US"/>
        </w:rPr>
        <w:t xml:space="preserve">   </w:t>
      </w:r>
      <w:r>
        <w:rPr>
          <w:rFonts w:ascii="Arial Narrow" w:hAnsi="Arial Narrow"/>
          <w:b/>
          <w:sz w:val="20"/>
          <w:lang w:val="en-US"/>
        </w:rPr>
        <w:t xml:space="preserve">    </w:t>
      </w:r>
      <w:r w:rsidRPr="00596A96">
        <w:rPr>
          <w:rFonts w:ascii="Arial Narrow" w:hAnsi="Arial Narrow"/>
          <w:b/>
          <w:sz w:val="20"/>
          <w:lang w:val="en-US"/>
        </w:rPr>
        <w:t xml:space="preserve">   </w:t>
      </w:r>
      <w:r>
        <w:rPr>
          <w:rFonts w:ascii="Arial Narrow" w:hAnsi="Arial Narrow"/>
          <w:b/>
          <w:sz w:val="20"/>
          <w:lang w:val="en-US"/>
        </w:rPr>
        <w:t xml:space="preserve">   </w:t>
      </w:r>
      <w:r w:rsidRPr="00596A96">
        <w:rPr>
          <w:rFonts w:ascii="Arial Narrow" w:hAnsi="Arial Narrow"/>
          <w:b/>
          <w:sz w:val="20"/>
          <w:lang w:val="en-US"/>
        </w:rPr>
        <w:t>Peace- Work-Fatherland</w:t>
      </w:r>
      <w:r w:rsidRPr="00E056D4">
        <w:rPr>
          <w:rFonts w:ascii="Arial Narrow" w:hAnsi="Arial Narrow"/>
          <w:b/>
          <w:sz w:val="20"/>
          <w:lang w:val="en-US"/>
        </w:rPr>
        <w:t xml:space="preserve">                                                                                                                    </w:t>
      </w:r>
    </w:p>
    <w:p w:rsidR="00051D1E" w:rsidRPr="00EA4CB8" w:rsidRDefault="00051D1E" w:rsidP="00051D1E">
      <w:pPr>
        <w:tabs>
          <w:tab w:val="left" w:pos="4914"/>
        </w:tabs>
        <w:spacing w:after="0"/>
        <w:rPr>
          <w:rFonts w:ascii="Arial Narrow" w:hAnsi="Arial Narrow"/>
          <w:b/>
          <w:sz w:val="18"/>
          <w:lang w:val="en-US"/>
        </w:rPr>
      </w:pPr>
      <w:r w:rsidRPr="00780971">
        <w:rPr>
          <w:rFonts w:ascii="Arial Narrow" w:hAnsi="Arial Narrow"/>
          <w:b/>
          <w:sz w:val="18"/>
          <w:lang w:val="en-US"/>
        </w:rPr>
        <w:t xml:space="preserve">            </w:t>
      </w:r>
      <w:r w:rsidRPr="00EA4CB8">
        <w:rPr>
          <w:rFonts w:ascii="Arial Narrow" w:hAnsi="Arial Narrow"/>
          <w:b/>
          <w:sz w:val="18"/>
          <w:lang w:val="en-US"/>
        </w:rPr>
        <w:t>MINISTERE DE LA DECENTRALISATION                                                                                                              MINISTRY OF DECENTRALIZATION</w:t>
      </w:r>
    </w:p>
    <w:p w:rsidR="00051D1E" w:rsidRPr="00EA4CB8" w:rsidRDefault="00051D1E" w:rsidP="00051D1E">
      <w:pPr>
        <w:tabs>
          <w:tab w:val="left" w:pos="4914"/>
        </w:tabs>
        <w:spacing w:after="0"/>
        <w:rPr>
          <w:rFonts w:ascii="Arial Narrow" w:hAnsi="Arial Narrow"/>
          <w:b/>
          <w:sz w:val="18"/>
          <w:lang w:val="en-US"/>
        </w:rPr>
      </w:pPr>
      <w:r w:rsidRPr="00EA4CB8">
        <w:rPr>
          <w:rFonts w:ascii="Arial Narrow" w:hAnsi="Arial Narrow"/>
          <w:b/>
          <w:sz w:val="18"/>
          <w:lang w:val="en-US"/>
        </w:rPr>
        <w:t xml:space="preserve">                  ET DU DEVELOPPEMENT LOCAL                                                                                                                        AND LOCAL DEVELOPMENT</w:t>
      </w:r>
    </w:p>
    <w:p w:rsidR="00051D1E" w:rsidRPr="00EA4CB8" w:rsidRDefault="00051D1E" w:rsidP="00051D1E">
      <w:pPr>
        <w:tabs>
          <w:tab w:val="left" w:pos="4914"/>
        </w:tabs>
        <w:spacing w:after="0"/>
        <w:rPr>
          <w:rFonts w:ascii="Arial Narrow" w:hAnsi="Arial Narrow"/>
          <w:b/>
          <w:sz w:val="20"/>
          <w:lang w:val="en-US"/>
        </w:rPr>
      </w:pPr>
      <w:r w:rsidRPr="00EA4CB8">
        <w:rPr>
          <w:rFonts w:ascii="Arial Narrow" w:hAnsi="Arial Narrow"/>
          <w:b/>
          <w:sz w:val="20"/>
          <w:lang w:val="en-US"/>
        </w:rPr>
        <w:t xml:space="preserve">                         REGION DE L’EST                                                                                                                                   EAST REGION </w:t>
      </w:r>
    </w:p>
    <w:p w:rsidR="00051D1E" w:rsidRPr="00EA4CB8" w:rsidRDefault="00051D1E" w:rsidP="00051D1E">
      <w:pPr>
        <w:tabs>
          <w:tab w:val="left" w:pos="4914"/>
        </w:tabs>
        <w:spacing w:after="0"/>
        <w:rPr>
          <w:rFonts w:ascii="Arial Narrow" w:hAnsi="Arial Narrow"/>
          <w:b/>
          <w:sz w:val="20"/>
          <w:lang w:val="en-US"/>
        </w:rPr>
      </w:pPr>
      <w:r w:rsidRPr="00EA4CB8">
        <w:rPr>
          <w:rFonts w:ascii="Arial Narrow" w:hAnsi="Arial Narrow"/>
          <w:b/>
          <w:sz w:val="20"/>
          <w:lang w:val="en-US"/>
        </w:rPr>
        <w:t xml:space="preserve">   DEPARTEMENT DE LA BOUMBA ET NGOKO                                                                                           BOUMBA AND NGOKO DIVISION </w:t>
      </w:r>
    </w:p>
    <w:p w:rsidR="00051D1E" w:rsidRPr="00AD76D7" w:rsidRDefault="00051D1E" w:rsidP="00051D1E">
      <w:pPr>
        <w:tabs>
          <w:tab w:val="left" w:pos="4914"/>
        </w:tabs>
        <w:spacing w:after="0"/>
        <w:rPr>
          <w:rFonts w:ascii="Arial Narrow" w:hAnsi="Arial Narrow"/>
          <w:b/>
          <w:sz w:val="20"/>
        </w:rPr>
      </w:pPr>
      <w:r w:rsidRPr="00EA4CB8">
        <w:rPr>
          <w:rFonts w:ascii="Arial Narrow" w:hAnsi="Arial Narrow"/>
          <w:b/>
          <w:sz w:val="20"/>
          <w:lang w:val="en-US"/>
        </w:rPr>
        <w:t xml:space="preserve">               </w:t>
      </w:r>
      <w:r w:rsidRPr="00AD76D7">
        <w:rPr>
          <w:rFonts w:ascii="Arial Narrow" w:hAnsi="Arial Narrow"/>
          <w:b/>
          <w:sz w:val="20"/>
        </w:rPr>
        <w:t xml:space="preserve">COMMUNE DE GARI-GOMBO                                                                 </w:t>
      </w:r>
      <w:r>
        <w:rPr>
          <w:rFonts w:ascii="Arial Narrow" w:hAnsi="Arial Narrow"/>
          <w:b/>
          <w:sz w:val="20"/>
        </w:rPr>
        <w:t xml:space="preserve">                                                 </w:t>
      </w:r>
      <w:r w:rsidRPr="00AD76D7">
        <w:rPr>
          <w:rFonts w:ascii="Arial Narrow" w:hAnsi="Arial Narrow"/>
          <w:b/>
          <w:sz w:val="20"/>
        </w:rPr>
        <w:t>GARI-GOMBO COUNCIL</w:t>
      </w:r>
    </w:p>
    <w:p w:rsidR="00051D1E" w:rsidRPr="00923159" w:rsidRDefault="00051D1E" w:rsidP="00051D1E">
      <w:pPr>
        <w:tabs>
          <w:tab w:val="left" w:pos="0"/>
        </w:tabs>
        <w:spacing w:after="0" w:line="240" w:lineRule="auto"/>
        <w:rPr>
          <w:rFonts w:ascii="Times New Roman" w:eastAsia="Times New Roman" w:hAnsi="Times New Roman" w:cs="Times New Roman"/>
          <w:b/>
          <w:sz w:val="24"/>
        </w:rPr>
      </w:pPr>
      <w:r w:rsidRPr="00AD76D7">
        <w:rPr>
          <w:rFonts w:ascii="Arial Narrow" w:hAnsi="Arial Narrow"/>
          <w:b/>
          <w:sz w:val="20"/>
        </w:rPr>
        <w:t xml:space="preserve">                </w:t>
      </w:r>
      <w:r>
        <w:rPr>
          <w:rFonts w:ascii="Arial Narrow" w:hAnsi="Arial Narrow"/>
          <w:b/>
          <w:sz w:val="20"/>
        </w:rPr>
        <w:t xml:space="preserve">   </w:t>
      </w:r>
      <w:r w:rsidRPr="00E54EEE">
        <w:rPr>
          <w:rFonts w:ascii="Arial Narrow" w:hAnsi="Arial Narrow"/>
          <w:b/>
          <w:sz w:val="20"/>
        </w:rPr>
        <w:t>SECRETARIAT GENERAL                                                                                                                         GENERAL OFFICE</w:t>
      </w:r>
    </w:p>
    <w:p w:rsidR="00E93480" w:rsidRPr="00923159" w:rsidRDefault="00E93480" w:rsidP="00051D1E">
      <w:pPr>
        <w:tabs>
          <w:tab w:val="left" w:pos="0"/>
        </w:tabs>
        <w:spacing w:after="0" w:line="240" w:lineRule="auto"/>
        <w:rPr>
          <w:rFonts w:ascii="Times New Roman" w:eastAsia="Times New Roman" w:hAnsi="Times New Roman" w:cs="Times New Roman"/>
          <w:b/>
          <w:sz w:val="24"/>
        </w:rPr>
      </w:pPr>
    </w:p>
    <w:p w:rsidR="00E93480" w:rsidRPr="00923159" w:rsidRDefault="00E93480" w:rsidP="00BD6C49">
      <w:pPr>
        <w:tabs>
          <w:tab w:val="left" w:pos="0"/>
        </w:tabs>
        <w:spacing w:after="0" w:line="240" w:lineRule="auto"/>
        <w:jc w:val="center"/>
        <w:rPr>
          <w:rFonts w:ascii="Times New Roman" w:eastAsia="Times New Roman" w:hAnsi="Times New Roman" w:cs="Times New Roman"/>
          <w:b/>
          <w:sz w:val="24"/>
        </w:rPr>
      </w:pPr>
    </w:p>
    <w:p w:rsidR="00E93480" w:rsidRPr="00923159" w:rsidRDefault="00E93480" w:rsidP="00BD6C49">
      <w:pPr>
        <w:tabs>
          <w:tab w:val="left" w:pos="0"/>
        </w:tabs>
        <w:spacing w:after="0" w:line="240" w:lineRule="auto"/>
        <w:jc w:val="center"/>
        <w:rPr>
          <w:rFonts w:ascii="Times New Roman" w:eastAsia="Times New Roman" w:hAnsi="Times New Roman" w:cs="Times New Roman"/>
          <w:b/>
          <w:sz w:val="24"/>
        </w:rPr>
      </w:pPr>
    </w:p>
    <w:p w:rsidR="00E93480" w:rsidRPr="00923159" w:rsidRDefault="00E93480" w:rsidP="00BD6C49">
      <w:pPr>
        <w:tabs>
          <w:tab w:val="left" w:pos="0"/>
        </w:tabs>
        <w:spacing w:after="0" w:line="240" w:lineRule="auto"/>
        <w:jc w:val="center"/>
        <w:rPr>
          <w:rFonts w:ascii="Times New Roman" w:eastAsia="Times New Roman" w:hAnsi="Times New Roman" w:cs="Times New Roman"/>
          <w:b/>
          <w:sz w:val="24"/>
        </w:rPr>
      </w:pPr>
      <w:r w:rsidRPr="00923159">
        <w:rPr>
          <w:rFonts w:ascii="Times New Roman" w:eastAsia="Times New Roman" w:hAnsi="Times New Roman" w:cs="Times New Roman"/>
          <w:b/>
          <w:sz w:val="24"/>
        </w:rPr>
        <w:t>-------------------------------------------</w:t>
      </w:r>
    </w:p>
    <w:p w:rsidR="00E93480" w:rsidRPr="00923159" w:rsidRDefault="00051D1E" w:rsidP="00BD6C49">
      <w:pPr>
        <w:tabs>
          <w:tab w:val="left" w:pos="0"/>
        </w:tabs>
        <w:spacing w:after="0" w:line="240" w:lineRule="auto"/>
        <w:jc w:val="center"/>
        <w:rPr>
          <w:rFonts w:ascii="Times New Roman" w:eastAsia="Times New Roman" w:hAnsi="Times New Roman" w:cs="Times New Roman"/>
          <w:b/>
          <w:sz w:val="28"/>
        </w:rPr>
      </w:pPr>
      <w:r w:rsidRPr="00923159">
        <w:rPr>
          <w:rFonts w:ascii="Times New Roman" w:eastAsia="Times New Roman" w:hAnsi="Times New Roman" w:cs="Times New Roman"/>
          <w:b/>
          <w:sz w:val="28"/>
        </w:rPr>
        <w:t>COMMISSION INTERNE DE PASSATION DES MARCHES</w:t>
      </w:r>
    </w:p>
    <w:p w:rsidR="00E93480" w:rsidRPr="00923159" w:rsidRDefault="00051D1E" w:rsidP="00BD6C49">
      <w:pPr>
        <w:tabs>
          <w:tab w:val="left" w:pos="0"/>
          <w:tab w:val="left" w:pos="4536"/>
          <w:tab w:val="left" w:pos="9072"/>
        </w:tabs>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(CIPM)/</w:t>
      </w:r>
      <w:r w:rsidR="00E93480" w:rsidRPr="00923159">
        <w:rPr>
          <w:rFonts w:ascii="Times New Roman" w:eastAsia="Times New Roman" w:hAnsi="Times New Roman" w:cs="Times New Roman"/>
          <w:b/>
          <w:sz w:val="28"/>
        </w:rPr>
        <w:t>C</w:t>
      </w:r>
      <w:r>
        <w:rPr>
          <w:rFonts w:ascii="Times New Roman" w:eastAsia="Times New Roman" w:hAnsi="Times New Roman" w:cs="Times New Roman"/>
          <w:b/>
          <w:sz w:val="28"/>
        </w:rPr>
        <w:t>/</w:t>
      </w:r>
      <w:r w:rsidR="00E93480" w:rsidRPr="00923159">
        <w:rPr>
          <w:rFonts w:ascii="Times New Roman" w:eastAsia="Times New Roman" w:hAnsi="Times New Roman" w:cs="Times New Roman"/>
          <w:b/>
          <w:sz w:val="28"/>
        </w:rPr>
        <w:t>GG</w:t>
      </w:r>
      <w:r>
        <w:rPr>
          <w:rFonts w:ascii="Times New Roman" w:eastAsia="Times New Roman" w:hAnsi="Times New Roman" w:cs="Times New Roman"/>
          <w:b/>
          <w:sz w:val="28"/>
        </w:rPr>
        <w:t>BO</w:t>
      </w:r>
    </w:p>
    <w:p w:rsidR="00E93480" w:rsidRPr="00923159" w:rsidRDefault="00E93480" w:rsidP="00BD6C49">
      <w:pPr>
        <w:tabs>
          <w:tab w:val="left" w:pos="0"/>
        </w:tabs>
        <w:spacing w:after="0" w:line="240" w:lineRule="auto"/>
        <w:jc w:val="center"/>
        <w:rPr>
          <w:rFonts w:ascii="Times New Roman" w:eastAsia="Times New Roman" w:hAnsi="Times New Roman" w:cs="Times New Roman"/>
          <w:b/>
          <w:sz w:val="36"/>
        </w:rPr>
      </w:pPr>
      <w:r w:rsidRPr="00923159">
        <w:rPr>
          <w:rFonts w:ascii="Times New Roman" w:eastAsia="Times New Roman" w:hAnsi="Times New Roman" w:cs="Times New Roman"/>
          <w:b/>
          <w:sz w:val="36"/>
        </w:rPr>
        <w:t>-----------------------------------------------------------</w:t>
      </w:r>
    </w:p>
    <w:p w:rsidR="00E93480" w:rsidRPr="00923159" w:rsidRDefault="00E93480" w:rsidP="00BD6C49">
      <w:pPr>
        <w:tabs>
          <w:tab w:val="left" w:pos="0"/>
          <w:tab w:val="center" w:pos="4536"/>
          <w:tab w:val="right" w:pos="9072"/>
        </w:tabs>
        <w:spacing w:after="0" w:line="240" w:lineRule="auto"/>
        <w:jc w:val="center"/>
        <w:rPr>
          <w:rFonts w:ascii="Times New Roman" w:eastAsia="Times New Roman" w:hAnsi="Times New Roman" w:cs="Times New Roman"/>
          <w:sz w:val="24"/>
        </w:rPr>
      </w:pPr>
    </w:p>
    <w:p w:rsidR="00E93480" w:rsidRPr="00923159" w:rsidRDefault="00E93480" w:rsidP="00BD6C49">
      <w:pPr>
        <w:tabs>
          <w:tab w:val="left" w:pos="0"/>
          <w:tab w:val="center" w:pos="4536"/>
          <w:tab w:val="right" w:pos="9072"/>
        </w:tabs>
        <w:spacing w:after="0" w:line="240" w:lineRule="auto"/>
        <w:jc w:val="center"/>
        <w:rPr>
          <w:rFonts w:ascii="Times New Roman" w:eastAsia="Times New Roman" w:hAnsi="Times New Roman" w:cs="Times New Roman"/>
          <w:sz w:val="24"/>
        </w:rPr>
      </w:pPr>
    </w:p>
    <w:p w:rsidR="00E93480" w:rsidRPr="00923159" w:rsidRDefault="00E93480" w:rsidP="00BD6C49">
      <w:pPr>
        <w:tabs>
          <w:tab w:val="left" w:pos="0"/>
          <w:tab w:val="center" w:pos="4536"/>
          <w:tab w:val="right" w:pos="9072"/>
        </w:tabs>
        <w:spacing w:after="0" w:line="240" w:lineRule="auto"/>
        <w:jc w:val="center"/>
        <w:rPr>
          <w:rFonts w:ascii="Times New Roman" w:eastAsia="Times New Roman" w:hAnsi="Times New Roman" w:cs="Times New Roman"/>
          <w:sz w:val="24"/>
        </w:rPr>
      </w:pPr>
    </w:p>
    <w:p w:rsidR="00E93480" w:rsidRPr="00923159" w:rsidRDefault="00E93480" w:rsidP="00BD6C49">
      <w:pPr>
        <w:tabs>
          <w:tab w:val="left" w:pos="0"/>
          <w:tab w:val="center" w:pos="4536"/>
          <w:tab w:val="right" w:pos="9072"/>
        </w:tabs>
        <w:spacing w:after="0" w:line="240" w:lineRule="auto"/>
        <w:jc w:val="center"/>
        <w:rPr>
          <w:rFonts w:ascii="Times New Roman" w:eastAsia="Times New Roman" w:hAnsi="Times New Roman" w:cs="Times New Roman"/>
          <w:sz w:val="24"/>
        </w:rPr>
      </w:pPr>
    </w:p>
    <w:p w:rsidR="00E93480" w:rsidRPr="00923159" w:rsidRDefault="00E93480" w:rsidP="00BD6C49">
      <w:pPr>
        <w:tabs>
          <w:tab w:val="left" w:pos="0"/>
        </w:tabs>
        <w:spacing w:after="0" w:line="240" w:lineRule="auto"/>
        <w:jc w:val="center"/>
        <w:rPr>
          <w:rFonts w:ascii="Times New Roman" w:eastAsia="Times New Roman" w:hAnsi="Times New Roman" w:cs="Times New Roman"/>
          <w:b/>
          <w:sz w:val="32"/>
        </w:rPr>
      </w:pPr>
      <w:r w:rsidRPr="00923159">
        <w:rPr>
          <w:rFonts w:ascii="Times New Roman" w:eastAsia="Times New Roman" w:hAnsi="Times New Roman" w:cs="Times New Roman"/>
          <w:b/>
          <w:sz w:val="32"/>
        </w:rPr>
        <w:t>APPEL D’OFFRES NATIONAL OUVERT</w:t>
      </w:r>
    </w:p>
    <w:p w:rsidR="00E93480" w:rsidRPr="00923159" w:rsidRDefault="00E93480" w:rsidP="00BD6C49">
      <w:pPr>
        <w:tabs>
          <w:tab w:val="left" w:pos="0"/>
          <w:tab w:val="center" w:pos="4536"/>
          <w:tab w:val="right" w:pos="9072"/>
        </w:tabs>
        <w:spacing w:after="0" w:line="240" w:lineRule="auto"/>
        <w:jc w:val="center"/>
        <w:rPr>
          <w:rFonts w:ascii="Times New Roman" w:eastAsia="Times New Roman" w:hAnsi="Times New Roman" w:cs="Times New Roman"/>
          <w:sz w:val="24"/>
        </w:rPr>
      </w:pPr>
    </w:p>
    <w:p w:rsidR="00BE7B16" w:rsidRPr="00923159" w:rsidRDefault="003857A8" w:rsidP="003857A8">
      <w:pPr>
        <w:tabs>
          <w:tab w:val="left" w:pos="0"/>
          <w:tab w:val="center" w:pos="4536"/>
          <w:tab w:val="right" w:pos="9072"/>
        </w:tabs>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N°05</w:t>
      </w:r>
      <w:r w:rsidR="00BE7B16" w:rsidRPr="00923159">
        <w:rPr>
          <w:rFonts w:ascii="Times New Roman" w:eastAsia="Times New Roman" w:hAnsi="Times New Roman" w:cs="Times New Roman"/>
          <w:b/>
          <w:sz w:val="28"/>
        </w:rPr>
        <w:t>/AONO/C</w:t>
      </w:r>
      <w:r w:rsidR="00A92CEB">
        <w:rPr>
          <w:rFonts w:ascii="Times New Roman" w:eastAsia="Times New Roman" w:hAnsi="Times New Roman" w:cs="Times New Roman"/>
          <w:b/>
          <w:sz w:val="28"/>
        </w:rPr>
        <w:t>/</w:t>
      </w:r>
      <w:r w:rsidR="00BE7B16" w:rsidRPr="00923159">
        <w:rPr>
          <w:rFonts w:ascii="Times New Roman" w:eastAsia="Times New Roman" w:hAnsi="Times New Roman" w:cs="Times New Roman"/>
          <w:b/>
          <w:sz w:val="28"/>
        </w:rPr>
        <w:t>GG</w:t>
      </w:r>
      <w:r w:rsidR="00A92CEB">
        <w:rPr>
          <w:rFonts w:ascii="Times New Roman" w:eastAsia="Times New Roman" w:hAnsi="Times New Roman" w:cs="Times New Roman"/>
          <w:b/>
          <w:sz w:val="28"/>
        </w:rPr>
        <w:t>BO</w:t>
      </w:r>
      <w:r w:rsidR="00BE7B16" w:rsidRPr="00923159">
        <w:rPr>
          <w:rFonts w:ascii="Times New Roman" w:eastAsia="Times New Roman" w:hAnsi="Times New Roman" w:cs="Times New Roman"/>
          <w:b/>
          <w:sz w:val="28"/>
        </w:rPr>
        <w:t>/CIPM/2019 DU</w:t>
      </w:r>
      <w:r>
        <w:rPr>
          <w:rFonts w:ascii="Times New Roman" w:eastAsia="Times New Roman" w:hAnsi="Times New Roman" w:cs="Times New Roman"/>
          <w:b/>
          <w:sz w:val="28"/>
        </w:rPr>
        <w:t xml:space="preserve"> 28 MAI 2019</w:t>
      </w:r>
    </w:p>
    <w:p w:rsidR="00BE7B16" w:rsidRDefault="00BE7B16" w:rsidP="003857A8">
      <w:pPr>
        <w:tabs>
          <w:tab w:val="left" w:pos="0"/>
        </w:tabs>
        <w:spacing w:after="0" w:line="240" w:lineRule="auto"/>
        <w:jc w:val="center"/>
        <w:rPr>
          <w:rFonts w:ascii="Times New Roman" w:eastAsia="Times New Roman" w:hAnsi="Times New Roman" w:cs="Times New Roman"/>
          <w:b/>
          <w:sz w:val="28"/>
        </w:rPr>
      </w:pPr>
      <w:r w:rsidRPr="00923159">
        <w:rPr>
          <w:rFonts w:ascii="Times New Roman" w:eastAsia="Times New Roman" w:hAnsi="Times New Roman" w:cs="Times New Roman"/>
          <w:b/>
          <w:sz w:val="28"/>
        </w:rPr>
        <w:t>POUR LA REALISATION DES TRAVAUX DE CONSTRUCTION DE</w:t>
      </w:r>
      <w:r>
        <w:rPr>
          <w:rFonts w:ascii="Times New Roman" w:eastAsia="Times New Roman" w:hAnsi="Times New Roman" w:cs="Times New Roman"/>
          <w:b/>
          <w:sz w:val="28"/>
        </w:rPr>
        <w:t>S</w:t>
      </w:r>
      <w:r w:rsidRPr="00923159">
        <w:rPr>
          <w:rFonts w:ascii="Times New Roman" w:eastAsia="Times New Roman" w:hAnsi="Times New Roman" w:cs="Times New Roman"/>
          <w:b/>
          <w:sz w:val="28"/>
        </w:rPr>
        <w:t xml:space="preserve"> PUITS EQUIPES DE POMPES A MOTRICITE HUMAINE DANS </w:t>
      </w:r>
      <w:r>
        <w:rPr>
          <w:rFonts w:ascii="Times New Roman" w:eastAsia="Times New Roman" w:hAnsi="Times New Roman" w:cs="Times New Roman"/>
          <w:b/>
          <w:sz w:val="28"/>
        </w:rPr>
        <w:t xml:space="preserve">CERTAINES </w:t>
      </w:r>
      <w:r w:rsidRPr="00923159">
        <w:rPr>
          <w:rFonts w:ascii="Times New Roman" w:eastAsia="Times New Roman" w:hAnsi="Times New Roman" w:cs="Times New Roman"/>
          <w:b/>
          <w:sz w:val="28"/>
        </w:rPr>
        <w:t xml:space="preserve"> LOCALITES DE DE LA COMMUNE DE GARI-GOMBO</w:t>
      </w:r>
      <w:r>
        <w:rPr>
          <w:rFonts w:ascii="Times New Roman" w:eastAsia="Times New Roman" w:hAnsi="Times New Roman" w:cs="Times New Roman"/>
          <w:b/>
          <w:sz w:val="28"/>
        </w:rPr>
        <w:t>, LOT 1 ET LOT 2 :</w:t>
      </w:r>
    </w:p>
    <w:p w:rsidR="00BE7B16" w:rsidRPr="00EF7BA1" w:rsidRDefault="00BE7B16" w:rsidP="003857A8">
      <w:pPr>
        <w:pStyle w:val="Paragraphedeliste"/>
        <w:numPr>
          <w:ilvl w:val="0"/>
          <w:numId w:val="80"/>
        </w:numPr>
        <w:tabs>
          <w:tab w:val="left" w:pos="0"/>
        </w:tabs>
        <w:spacing w:after="0" w:line="240" w:lineRule="auto"/>
        <w:jc w:val="center"/>
        <w:rPr>
          <w:rFonts w:ascii="Times New Roman" w:eastAsia="Times New Roman" w:hAnsi="Times New Roman" w:cs="Times New Roman"/>
          <w:b/>
          <w:sz w:val="28"/>
        </w:rPr>
      </w:pPr>
      <w:r w:rsidRPr="00EF7BA1">
        <w:rPr>
          <w:rFonts w:ascii="Times New Roman" w:eastAsia="Times New Roman" w:hAnsi="Times New Roman" w:cs="Times New Roman"/>
          <w:b/>
          <w:sz w:val="28"/>
        </w:rPr>
        <w:t>LOT 1 :   CINQ (05) PUITS DANS LES LOCALITES DE NOUMBANKOUE, NGARETA, METEGOMATSINOMORI, TOMBI, EP DE LAMBO ;</w:t>
      </w:r>
    </w:p>
    <w:p w:rsidR="00BE7B16" w:rsidRPr="00EF7BA1" w:rsidRDefault="00BE7B16" w:rsidP="003857A8">
      <w:pPr>
        <w:pStyle w:val="Paragraphedeliste"/>
        <w:numPr>
          <w:ilvl w:val="0"/>
          <w:numId w:val="80"/>
        </w:numPr>
        <w:tabs>
          <w:tab w:val="left" w:pos="0"/>
        </w:tabs>
        <w:spacing w:after="0" w:line="240" w:lineRule="auto"/>
        <w:jc w:val="center"/>
        <w:rPr>
          <w:rFonts w:ascii="Times New Roman" w:eastAsia="Times New Roman" w:hAnsi="Times New Roman" w:cs="Times New Roman"/>
          <w:b/>
          <w:sz w:val="28"/>
        </w:rPr>
      </w:pPr>
      <w:r w:rsidRPr="00EF7BA1">
        <w:rPr>
          <w:rFonts w:ascii="Times New Roman" w:eastAsia="Times New Roman" w:hAnsi="Times New Roman" w:cs="Times New Roman"/>
          <w:b/>
          <w:sz w:val="28"/>
        </w:rPr>
        <w:t>LOT 2 : UN (01) PUITS DANS LA LOCALITE DE MOPOUO</w:t>
      </w:r>
      <w:r>
        <w:rPr>
          <w:rFonts w:ascii="Times New Roman" w:eastAsia="Times New Roman" w:hAnsi="Times New Roman" w:cs="Times New Roman"/>
          <w:b/>
          <w:sz w:val="28"/>
        </w:rPr>
        <w:t>.</w:t>
      </w:r>
    </w:p>
    <w:p w:rsidR="00BE7B16" w:rsidRPr="00923159" w:rsidRDefault="00BE7B16" w:rsidP="00BE7B16">
      <w:pPr>
        <w:tabs>
          <w:tab w:val="left" w:pos="0"/>
        </w:tabs>
        <w:spacing w:after="0" w:line="240" w:lineRule="auto"/>
        <w:jc w:val="center"/>
        <w:rPr>
          <w:rFonts w:ascii="Times New Roman" w:eastAsia="Times New Roman" w:hAnsi="Times New Roman" w:cs="Times New Roman"/>
          <w:sz w:val="36"/>
        </w:rPr>
      </w:pPr>
      <w:r w:rsidRPr="00923159">
        <w:rPr>
          <w:rFonts w:ascii="Times New Roman" w:eastAsia="Times New Roman" w:hAnsi="Times New Roman" w:cs="Times New Roman"/>
          <w:sz w:val="24"/>
        </w:rPr>
        <w:t>-----------------------------------------------------------------------------------------</w:t>
      </w:r>
      <w:r w:rsidRPr="00923159">
        <w:rPr>
          <w:rFonts w:ascii="Times New Roman" w:eastAsia="Times New Roman" w:hAnsi="Times New Roman" w:cs="Times New Roman"/>
          <w:b/>
          <w:sz w:val="28"/>
        </w:rPr>
        <w:t xml:space="preserve">: </w:t>
      </w:r>
    </w:p>
    <w:p w:rsidR="00BE7B16" w:rsidRDefault="00BE7B16" w:rsidP="00BE7B16">
      <w:pPr>
        <w:tabs>
          <w:tab w:val="left" w:pos="0"/>
        </w:tabs>
        <w:spacing w:after="6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Financement :</w:t>
      </w:r>
    </w:p>
    <w:p w:rsidR="00BE7B16" w:rsidRPr="00B512F4" w:rsidRDefault="00BE7B16" w:rsidP="00BE7B16">
      <w:pPr>
        <w:pStyle w:val="Paragraphedeliste"/>
        <w:numPr>
          <w:ilvl w:val="0"/>
          <w:numId w:val="81"/>
        </w:numPr>
        <w:tabs>
          <w:tab w:val="left" w:pos="0"/>
        </w:tabs>
        <w:spacing w:after="60" w:line="240" w:lineRule="auto"/>
        <w:rPr>
          <w:rFonts w:ascii="Times New Roman" w:eastAsia="Times New Roman" w:hAnsi="Times New Roman" w:cs="Times New Roman"/>
          <w:b/>
          <w:color w:val="FF0000"/>
          <w:sz w:val="24"/>
        </w:rPr>
      </w:pPr>
      <w:r w:rsidRPr="00B512F4">
        <w:rPr>
          <w:rFonts w:ascii="Times New Roman" w:eastAsia="Times New Roman" w:hAnsi="Times New Roman" w:cs="Times New Roman"/>
          <w:b/>
          <w:sz w:val="28"/>
        </w:rPr>
        <w:t xml:space="preserve">Lot 1 : Budget d’Investissement Public (BIP) du MINEE, Exercice budgétaire 2019 </w:t>
      </w:r>
      <w:r w:rsidRPr="00B512F4">
        <w:rPr>
          <w:rFonts w:ascii="Times New Roman" w:eastAsia="Times New Roman" w:hAnsi="Times New Roman" w:cs="Times New Roman"/>
          <w:b/>
          <w:sz w:val="24"/>
        </w:rPr>
        <w:t xml:space="preserve">Imputation : </w:t>
      </w:r>
      <w:r w:rsidRPr="00B512F4">
        <w:rPr>
          <w:rFonts w:ascii="Times New Roman" w:eastAsia="Times New Roman" w:hAnsi="Times New Roman" w:cs="Times New Roman"/>
          <w:b/>
          <w:color w:val="FF0000"/>
          <w:sz w:val="24"/>
        </w:rPr>
        <w:t>53 32 423 03 641218 2246 821</w:t>
      </w:r>
      <w:r>
        <w:rPr>
          <w:rFonts w:ascii="Times New Roman" w:eastAsia="Times New Roman" w:hAnsi="Times New Roman" w:cs="Times New Roman"/>
          <w:b/>
          <w:color w:val="FF0000"/>
          <w:sz w:val="24"/>
        </w:rPr>
        <w:t> ;</w:t>
      </w:r>
    </w:p>
    <w:p w:rsidR="00BE7B16" w:rsidRPr="00635547" w:rsidRDefault="00BE7B16" w:rsidP="00BE7B16">
      <w:pPr>
        <w:pStyle w:val="Paragraphedeliste"/>
        <w:numPr>
          <w:ilvl w:val="0"/>
          <w:numId w:val="81"/>
        </w:numPr>
        <w:tabs>
          <w:tab w:val="left" w:pos="0"/>
        </w:tabs>
        <w:spacing w:after="60" w:line="240" w:lineRule="auto"/>
        <w:rPr>
          <w:rFonts w:ascii="Times New Roman" w:eastAsia="Times New Roman" w:hAnsi="Times New Roman" w:cs="Times New Roman"/>
          <w:b/>
          <w:sz w:val="28"/>
        </w:rPr>
      </w:pPr>
      <w:r w:rsidRPr="00635547">
        <w:rPr>
          <w:rFonts w:ascii="Times New Roman" w:eastAsia="Times New Roman" w:hAnsi="Times New Roman" w:cs="Times New Roman"/>
          <w:b/>
          <w:sz w:val="28"/>
        </w:rPr>
        <w:t>Lot 2 : budgets communal et population riveraine,</w:t>
      </w:r>
      <w:r>
        <w:rPr>
          <w:rFonts w:ascii="Times New Roman" w:eastAsia="Times New Roman" w:hAnsi="Times New Roman" w:cs="Times New Roman"/>
          <w:b/>
          <w:sz w:val="28"/>
        </w:rPr>
        <w:t xml:space="preserve"> </w:t>
      </w:r>
      <w:r w:rsidRPr="00635547">
        <w:rPr>
          <w:rFonts w:ascii="Times New Roman" w:eastAsia="Times New Roman" w:hAnsi="Times New Roman" w:cs="Times New Roman"/>
          <w:b/>
          <w:sz w:val="28"/>
        </w:rPr>
        <w:t>Exercice budgétaire 2019</w:t>
      </w:r>
      <w:r>
        <w:rPr>
          <w:rFonts w:ascii="Times New Roman" w:eastAsia="Times New Roman" w:hAnsi="Times New Roman" w:cs="Times New Roman"/>
          <w:b/>
          <w:sz w:val="28"/>
        </w:rPr>
        <w:t xml:space="preserve">, </w:t>
      </w:r>
      <w:r w:rsidRPr="00635547">
        <w:rPr>
          <w:rFonts w:ascii="Times New Roman" w:eastAsia="Times New Roman" w:hAnsi="Times New Roman" w:cs="Times New Roman"/>
          <w:b/>
          <w:sz w:val="24"/>
        </w:rPr>
        <w:t xml:space="preserve">Imputation : </w:t>
      </w:r>
      <w:r w:rsidRPr="00635547">
        <w:rPr>
          <w:rFonts w:ascii="Times New Roman" w:eastAsia="Times New Roman" w:hAnsi="Times New Roman" w:cs="Times New Roman"/>
          <w:b/>
          <w:color w:val="FF0000"/>
          <w:sz w:val="24"/>
        </w:rPr>
        <w:t>220 150</w:t>
      </w:r>
    </w:p>
    <w:p w:rsidR="00BE7B16" w:rsidRPr="00923159" w:rsidRDefault="00BE7B16" w:rsidP="00BE7B16">
      <w:pPr>
        <w:tabs>
          <w:tab w:val="left" w:pos="0"/>
        </w:tabs>
        <w:spacing w:after="0" w:line="240" w:lineRule="auto"/>
        <w:jc w:val="center"/>
        <w:rPr>
          <w:rFonts w:ascii="Times New Roman" w:eastAsia="Times New Roman" w:hAnsi="Times New Roman" w:cs="Times New Roman"/>
          <w:sz w:val="36"/>
        </w:rPr>
      </w:pPr>
      <w:r w:rsidRPr="00923159">
        <w:rPr>
          <w:rFonts w:ascii="Times New Roman" w:eastAsia="Times New Roman" w:hAnsi="Times New Roman" w:cs="Times New Roman"/>
          <w:b/>
          <w:sz w:val="24"/>
        </w:rPr>
        <w:t>---------------------------------------------------------------------------</w:t>
      </w:r>
    </w:p>
    <w:p w:rsidR="00D8092E" w:rsidRPr="00923159" w:rsidRDefault="00D8092E" w:rsidP="00BD6C49">
      <w:pPr>
        <w:tabs>
          <w:tab w:val="left" w:pos="0"/>
        </w:tabs>
        <w:spacing w:after="0" w:line="240" w:lineRule="auto"/>
        <w:jc w:val="center"/>
        <w:rPr>
          <w:rFonts w:ascii="Times New Roman" w:eastAsia="Times New Roman" w:hAnsi="Times New Roman" w:cs="Times New Roman"/>
          <w:sz w:val="28"/>
        </w:rPr>
      </w:pPr>
    </w:p>
    <w:p w:rsidR="00D8092E" w:rsidRPr="00051D1E" w:rsidRDefault="00154321" w:rsidP="00BD6C49">
      <w:pPr>
        <w:keepNext/>
        <w:tabs>
          <w:tab w:val="left" w:pos="0"/>
        </w:tabs>
        <w:spacing w:after="0" w:line="240" w:lineRule="auto"/>
        <w:jc w:val="center"/>
        <w:rPr>
          <w:rFonts w:ascii="Times New Roman" w:eastAsia="Times New Roman" w:hAnsi="Times New Roman" w:cs="Times New Roman"/>
          <w:b/>
          <w:sz w:val="44"/>
        </w:rPr>
      </w:pPr>
      <w:r w:rsidRPr="00051D1E">
        <w:rPr>
          <w:rFonts w:ascii="Times New Roman" w:eastAsia="Times New Roman" w:hAnsi="Times New Roman" w:cs="Times New Roman"/>
          <w:b/>
          <w:sz w:val="44"/>
        </w:rPr>
        <w:t>DOSSIER D’APPEL D’OFFRES</w:t>
      </w:r>
    </w:p>
    <w:p w:rsidR="00D8092E" w:rsidRPr="00923159" w:rsidRDefault="00D8092E" w:rsidP="00BD6C49">
      <w:pPr>
        <w:tabs>
          <w:tab w:val="left" w:pos="0"/>
          <w:tab w:val="left" w:pos="7125"/>
        </w:tabs>
        <w:spacing w:after="0" w:line="240" w:lineRule="auto"/>
        <w:jc w:val="center"/>
        <w:rPr>
          <w:rFonts w:ascii="Times New Roman" w:eastAsia="Times New Roman" w:hAnsi="Times New Roman" w:cs="Times New Roman"/>
          <w:sz w:val="36"/>
        </w:rPr>
      </w:pPr>
    </w:p>
    <w:p w:rsidR="00D8092E" w:rsidRPr="00923159" w:rsidRDefault="00154321" w:rsidP="00BD6C49">
      <w:pPr>
        <w:tabs>
          <w:tab w:val="left" w:pos="0"/>
        </w:tabs>
        <w:spacing w:before="56" w:after="0" w:line="240" w:lineRule="auto"/>
        <w:ind w:right="-20"/>
        <w:jc w:val="center"/>
        <w:rPr>
          <w:rFonts w:ascii="Times New Roman" w:eastAsia="Times New Roman" w:hAnsi="Times New Roman" w:cs="Times New Roman"/>
          <w:b/>
          <w:sz w:val="34"/>
        </w:rPr>
      </w:pPr>
      <w:r w:rsidRPr="00923159">
        <w:rPr>
          <w:rFonts w:ascii="Times New Roman" w:eastAsia="Times New Roman" w:hAnsi="Times New Roman" w:cs="Times New Roman"/>
          <w:sz w:val="32"/>
        </w:rPr>
        <w:t>Pièce  N° 2 : </w:t>
      </w:r>
      <w:r w:rsidR="00051D1E" w:rsidRPr="00923159">
        <w:rPr>
          <w:rFonts w:ascii="Times New Roman" w:eastAsia="Times New Roman" w:hAnsi="Times New Roman" w:cs="Times New Roman"/>
          <w:b/>
          <w:sz w:val="34"/>
        </w:rPr>
        <w:t xml:space="preserve">REGLEMENT GENERAL DE L’APPEL D’OFFRES </w:t>
      </w:r>
      <w:r w:rsidRPr="00923159">
        <w:rPr>
          <w:rFonts w:ascii="Times New Roman" w:eastAsia="Times New Roman" w:hAnsi="Times New Roman" w:cs="Times New Roman"/>
          <w:b/>
          <w:sz w:val="34"/>
        </w:rPr>
        <w:t>(RGAO).</w:t>
      </w:r>
    </w:p>
    <w:p w:rsidR="00D8092E" w:rsidRPr="00923159" w:rsidRDefault="00D8092E" w:rsidP="00BD6C49">
      <w:pPr>
        <w:tabs>
          <w:tab w:val="left" w:pos="0"/>
        </w:tabs>
        <w:spacing w:after="0" w:line="240" w:lineRule="auto"/>
        <w:jc w:val="center"/>
        <w:rPr>
          <w:rFonts w:ascii="Times New Roman" w:eastAsia="Times New Roman" w:hAnsi="Times New Roman" w:cs="Times New Roman"/>
          <w:b/>
          <w:sz w:val="34"/>
        </w:rPr>
      </w:pPr>
    </w:p>
    <w:p w:rsidR="00E93480" w:rsidRPr="00923159" w:rsidRDefault="00E93480" w:rsidP="00BD6C49">
      <w:pPr>
        <w:tabs>
          <w:tab w:val="left" w:pos="0"/>
        </w:tabs>
        <w:rPr>
          <w:rFonts w:ascii="Times New Roman" w:eastAsia="Times New Roman" w:hAnsi="Times New Roman" w:cs="Times New Roman"/>
        </w:rPr>
      </w:pPr>
      <w:r w:rsidRPr="00923159">
        <w:rPr>
          <w:rFonts w:ascii="Times New Roman" w:eastAsia="Times New Roman" w:hAnsi="Times New Roman" w:cs="Times New Roman"/>
        </w:rPr>
        <w:br w:type="page"/>
      </w:r>
    </w:p>
    <w:p w:rsidR="00D8092E" w:rsidRPr="00923159" w:rsidRDefault="00154321" w:rsidP="00BD6C49">
      <w:pPr>
        <w:tabs>
          <w:tab w:val="left" w:pos="0"/>
        </w:tabs>
        <w:spacing w:after="0" w:line="240" w:lineRule="auto"/>
        <w:jc w:val="center"/>
        <w:rPr>
          <w:rFonts w:ascii="Times New Roman" w:eastAsia="Times New Roman" w:hAnsi="Times New Roman" w:cs="Times New Roman"/>
        </w:rPr>
      </w:pPr>
      <w:r w:rsidRPr="00923159">
        <w:rPr>
          <w:rFonts w:ascii="Times New Roman" w:eastAsia="Times New Roman" w:hAnsi="Times New Roman" w:cs="Times New Roman"/>
        </w:rPr>
        <w:t xml:space="preserve"> </w:t>
      </w:r>
    </w:p>
    <w:p w:rsidR="00D8092E" w:rsidRPr="00923159" w:rsidRDefault="00D8092E" w:rsidP="00BD6C49">
      <w:pPr>
        <w:tabs>
          <w:tab w:val="left" w:pos="0"/>
        </w:tabs>
        <w:spacing w:after="0" w:line="240" w:lineRule="auto"/>
        <w:jc w:val="center"/>
        <w:rPr>
          <w:rFonts w:ascii="Times New Roman" w:eastAsia="Times New Roman" w:hAnsi="Times New Roman" w:cs="Times New Roman"/>
        </w:rPr>
      </w:pPr>
    </w:p>
    <w:p w:rsidR="00D8092E" w:rsidRPr="00923159" w:rsidRDefault="00154321" w:rsidP="00BD6C49">
      <w:pPr>
        <w:tabs>
          <w:tab w:val="left" w:pos="0"/>
          <w:tab w:val="left" w:pos="440"/>
          <w:tab w:val="right" w:leader="dot" w:pos="10950"/>
        </w:tabs>
        <w:spacing w:after="0" w:line="480" w:lineRule="auto"/>
        <w:jc w:val="both"/>
        <w:rPr>
          <w:rFonts w:ascii="Times New Roman" w:eastAsia="Times New Roman" w:hAnsi="Times New Roman" w:cs="Times New Roman"/>
          <w:b/>
          <w:sz w:val="28"/>
        </w:rPr>
      </w:pPr>
      <w:r w:rsidRPr="00923159">
        <w:rPr>
          <w:rFonts w:ascii="Times New Roman" w:eastAsia="Times New Roman" w:hAnsi="Times New Roman" w:cs="Times New Roman"/>
          <w:b/>
          <w:sz w:val="28"/>
        </w:rPr>
        <w:t>Table des matières</w:t>
      </w:r>
    </w:p>
    <w:p w:rsidR="00D8092E" w:rsidRPr="00051D1E" w:rsidRDefault="00154321" w:rsidP="00BD6C49">
      <w:pPr>
        <w:tabs>
          <w:tab w:val="left" w:pos="0"/>
          <w:tab w:val="left" w:pos="440"/>
          <w:tab w:val="right" w:leader="dot" w:pos="10950"/>
        </w:tabs>
        <w:spacing w:after="0" w:line="480" w:lineRule="auto"/>
        <w:jc w:val="both"/>
        <w:rPr>
          <w:rFonts w:ascii="Times New Roman" w:eastAsia="Times New Roman" w:hAnsi="Times New Roman" w:cs="Times New Roman"/>
          <w:b/>
          <w:sz w:val="28"/>
        </w:rPr>
      </w:pPr>
      <w:r w:rsidRPr="00051D1E">
        <w:rPr>
          <w:rFonts w:ascii="Times New Roman" w:eastAsia="Times New Roman" w:hAnsi="Times New Roman" w:cs="Times New Roman"/>
          <w:b/>
          <w:sz w:val="28"/>
          <w:u w:val="single"/>
        </w:rPr>
        <w:t>A.Généralités</w:t>
      </w:r>
      <w:r w:rsidR="000D129A" w:rsidRPr="00051D1E">
        <w:rPr>
          <w:rFonts w:ascii="Times New Roman" w:eastAsia="Times New Roman" w:hAnsi="Times New Roman" w:cs="Times New Roman"/>
          <w:b/>
          <w:sz w:val="28"/>
        </w:rPr>
        <w:t>…………………………………………………</w:t>
      </w:r>
      <w:r w:rsidRPr="00051D1E">
        <w:rPr>
          <w:rFonts w:ascii="Times New Roman" w:eastAsia="Times New Roman" w:hAnsi="Times New Roman" w:cs="Times New Roman"/>
          <w:b/>
          <w:sz w:val="28"/>
        </w:rPr>
        <w:t>.....14</w:t>
      </w:r>
    </w:p>
    <w:p w:rsidR="00D8092E" w:rsidRPr="00051D1E" w:rsidRDefault="00154321" w:rsidP="00BD6C49">
      <w:pPr>
        <w:tabs>
          <w:tab w:val="left" w:pos="0"/>
        </w:tabs>
        <w:spacing w:after="0" w:line="240" w:lineRule="auto"/>
        <w:ind w:left="240"/>
        <w:rPr>
          <w:rFonts w:ascii="Times New Roman" w:eastAsia="Times New Roman" w:hAnsi="Times New Roman" w:cs="Times New Roman"/>
          <w:sz w:val="24"/>
        </w:rPr>
      </w:pPr>
      <w:r w:rsidRPr="00051D1E">
        <w:rPr>
          <w:rFonts w:ascii="Times New Roman" w:eastAsia="Times New Roman" w:hAnsi="Times New Roman" w:cs="Times New Roman"/>
          <w:sz w:val="24"/>
          <w:u w:val="single"/>
        </w:rPr>
        <w:t>Article1</w:t>
      </w:r>
      <w:r w:rsidRPr="00051D1E">
        <w:rPr>
          <w:rFonts w:ascii="Times New Roman" w:eastAsia="Times New Roman" w:hAnsi="Times New Roman" w:cs="Times New Roman"/>
          <w:sz w:val="24"/>
          <w:u w:val="single"/>
          <w:vertAlign w:val="superscript"/>
        </w:rPr>
        <w:t>er</w:t>
      </w:r>
      <w:r w:rsidRPr="00051D1E">
        <w:rPr>
          <w:rFonts w:ascii="Times New Roman" w:eastAsia="Times New Roman" w:hAnsi="Times New Roman" w:cs="Times New Roman"/>
          <w:sz w:val="24"/>
          <w:u w:val="single"/>
        </w:rPr>
        <w:t>: Portée de la soumission</w:t>
      </w:r>
      <w:r w:rsidR="000D129A" w:rsidRPr="00051D1E">
        <w:rPr>
          <w:rFonts w:ascii="Times New Roman" w:eastAsia="Times New Roman" w:hAnsi="Times New Roman" w:cs="Times New Roman"/>
          <w:sz w:val="24"/>
        </w:rPr>
        <w:t xml:space="preserve"> ………………………………………</w:t>
      </w:r>
      <w:r w:rsidRPr="00051D1E">
        <w:rPr>
          <w:rFonts w:ascii="Times New Roman" w:eastAsia="Times New Roman" w:hAnsi="Times New Roman" w:cs="Times New Roman"/>
          <w:sz w:val="24"/>
        </w:rPr>
        <w:t>...14</w:t>
      </w:r>
    </w:p>
    <w:p w:rsidR="00D8092E" w:rsidRPr="00051D1E" w:rsidRDefault="00154321" w:rsidP="00BD6C49">
      <w:pPr>
        <w:tabs>
          <w:tab w:val="left" w:pos="0"/>
        </w:tabs>
        <w:spacing w:after="0" w:line="240" w:lineRule="auto"/>
        <w:ind w:left="240"/>
        <w:rPr>
          <w:rFonts w:ascii="Times New Roman" w:eastAsia="Times New Roman" w:hAnsi="Times New Roman" w:cs="Times New Roman"/>
          <w:sz w:val="24"/>
        </w:rPr>
      </w:pPr>
      <w:r w:rsidRPr="00051D1E">
        <w:rPr>
          <w:rFonts w:ascii="Times New Roman" w:eastAsia="Times New Roman" w:hAnsi="Times New Roman" w:cs="Times New Roman"/>
          <w:sz w:val="24"/>
          <w:u w:val="single"/>
        </w:rPr>
        <w:t>Article 2:Financement</w:t>
      </w:r>
      <w:r w:rsidR="000D129A" w:rsidRPr="00051D1E">
        <w:rPr>
          <w:rFonts w:ascii="Times New Roman" w:eastAsia="Times New Roman" w:hAnsi="Times New Roman" w:cs="Times New Roman"/>
          <w:sz w:val="24"/>
        </w:rPr>
        <w:t xml:space="preserve"> ………………………………………………</w:t>
      </w:r>
      <w:r w:rsidRPr="00051D1E">
        <w:rPr>
          <w:rFonts w:ascii="Times New Roman" w:eastAsia="Times New Roman" w:hAnsi="Times New Roman" w:cs="Times New Roman"/>
          <w:sz w:val="24"/>
        </w:rPr>
        <w:t>……...14</w:t>
      </w:r>
    </w:p>
    <w:p w:rsidR="00D8092E" w:rsidRPr="00051D1E" w:rsidRDefault="00154321" w:rsidP="00BD6C49">
      <w:pPr>
        <w:tabs>
          <w:tab w:val="left" w:pos="0"/>
        </w:tabs>
        <w:spacing w:after="0" w:line="240" w:lineRule="auto"/>
        <w:ind w:left="240"/>
        <w:rPr>
          <w:rFonts w:ascii="Times New Roman" w:eastAsia="Times New Roman" w:hAnsi="Times New Roman" w:cs="Times New Roman"/>
          <w:sz w:val="24"/>
        </w:rPr>
      </w:pPr>
      <w:r w:rsidRPr="00051D1E">
        <w:rPr>
          <w:rFonts w:ascii="Times New Roman" w:eastAsia="Times New Roman" w:hAnsi="Times New Roman" w:cs="Times New Roman"/>
          <w:sz w:val="24"/>
          <w:u w:val="single"/>
        </w:rPr>
        <w:t>Article 3:Fraude et corruption</w:t>
      </w:r>
      <w:r w:rsidR="000D129A" w:rsidRPr="00051D1E">
        <w:rPr>
          <w:rFonts w:ascii="Times New Roman" w:eastAsia="Times New Roman" w:hAnsi="Times New Roman" w:cs="Times New Roman"/>
          <w:sz w:val="24"/>
        </w:rPr>
        <w:t xml:space="preserve"> ……………………………………………</w:t>
      </w:r>
      <w:r w:rsidRPr="00051D1E">
        <w:rPr>
          <w:rFonts w:ascii="Times New Roman" w:eastAsia="Times New Roman" w:hAnsi="Times New Roman" w:cs="Times New Roman"/>
          <w:sz w:val="24"/>
        </w:rPr>
        <w:t>...14</w:t>
      </w:r>
    </w:p>
    <w:p w:rsidR="00D8092E" w:rsidRPr="00051D1E" w:rsidRDefault="00154321" w:rsidP="00BD6C49">
      <w:pPr>
        <w:tabs>
          <w:tab w:val="left" w:pos="0"/>
        </w:tabs>
        <w:spacing w:after="0" w:line="240" w:lineRule="auto"/>
        <w:ind w:left="240"/>
        <w:rPr>
          <w:rFonts w:ascii="Times New Roman" w:eastAsia="Times New Roman" w:hAnsi="Times New Roman" w:cs="Times New Roman"/>
          <w:sz w:val="24"/>
        </w:rPr>
      </w:pPr>
      <w:r w:rsidRPr="00051D1E">
        <w:rPr>
          <w:rFonts w:ascii="Times New Roman" w:eastAsia="Times New Roman" w:hAnsi="Times New Roman" w:cs="Times New Roman"/>
          <w:sz w:val="24"/>
          <w:u w:val="single"/>
        </w:rPr>
        <w:t>Article 4: Candidats admis à concourir</w:t>
      </w:r>
      <w:r w:rsidR="000D129A" w:rsidRPr="00051D1E">
        <w:rPr>
          <w:rFonts w:ascii="Times New Roman" w:eastAsia="Times New Roman" w:hAnsi="Times New Roman" w:cs="Times New Roman"/>
          <w:sz w:val="24"/>
        </w:rPr>
        <w:t xml:space="preserve"> ……………………………….</w:t>
      </w:r>
      <w:r w:rsidRPr="00051D1E">
        <w:rPr>
          <w:rFonts w:ascii="Times New Roman" w:eastAsia="Times New Roman" w:hAnsi="Times New Roman" w:cs="Times New Roman"/>
          <w:sz w:val="24"/>
        </w:rPr>
        <w:t>……15</w:t>
      </w:r>
    </w:p>
    <w:p w:rsidR="00D8092E" w:rsidRPr="00051D1E" w:rsidRDefault="00154321" w:rsidP="00BD6C49">
      <w:pPr>
        <w:tabs>
          <w:tab w:val="left" w:pos="0"/>
        </w:tabs>
        <w:spacing w:after="0" w:line="240" w:lineRule="auto"/>
        <w:ind w:left="240"/>
        <w:rPr>
          <w:rFonts w:ascii="Times New Roman" w:eastAsia="Times New Roman" w:hAnsi="Times New Roman" w:cs="Times New Roman"/>
          <w:sz w:val="24"/>
        </w:rPr>
      </w:pPr>
      <w:r w:rsidRPr="00051D1E">
        <w:rPr>
          <w:rFonts w:ascii="Times New Roman" w:eastAsia="Times New Roman" w:hAnsi="Times New Roman" w:cs="Times New Roman"/>
          <w:sz w:val="24"/>
          <w:u w:val="single"/>
        </w:rPr>
        <w:t>Article 5: Matériaux,</w:t>
      </w:r>
      <w:r w:rsidRPr="00051D1E">
        <w:rPr>
          <w:rFonts w:ascii="Times New Roman" w:eastAsia="Times New Roman" w:hAnsi="Times New Roman" w:cs="Times New Roman"/>
          <w:sz w:val="24"/>
        </w:rPr>
        <w:tab/>
      </w:r>
      <w:r w:rsidRPr="00051D1E">
        <w:rPr>
          <w:rFonts w:ascii="Times New Roman" w:eastAsia="Times New Roman" w:hAnsi="Times New Roman" w:cs="Times New Roman"/>
          <w:sz w:val="24"/>
          <w:u w:val="single"/>
        </w:rPr>
        <w:t>matériels, fournitures, équipements et services autorisés</w:t>
      </w:r>
      <w:r w:rsidR="000D129A" w:rsidRPr="00051D1E">
        <w:rPr>
          <w:rFonts w:ascii="Times New Roman" w:eastAsia="Times New Roman" w:hAnsi="Times New Roman" w:cs="Times New Roman"/>
          <w:sz w:val="24"/>
        </w:rPr>
        <w:t xml:space="preserve"> </w:t>
      </w:r>
      <w:r w:rsidRPr="00051D1E">
        <w:rPr>
          <w:rFonts w:ascii="Times New Roman" w:eastAsia="Times New Roman" w:hAnsi="Times New Roman" w:cs="Times New Roman"/>
          <w:sz w:val="24"/>
        </w:rPr>
        <w:t>.15</w:t>
      </w:r>
    </w:p>
    <w:p w:rsidR="00D8092E" w:rsidRPr="00051D1E" w:rsidRDefault="00154321" w:rsidP="00BD6C49">
      <w:pPr>
        <w:tabs>
          <w:tab w:val="left" w:pos="0"/>
        </w:tabs>
        <w:spacing w:after="0" w:line="240" w:lineRule="auto"/>
        <w:ind w:left="240"/>
        <w:rPr>
          <w:rFonts w:ascii="Times New Roman" w:eastAsia="Times New Roman" w:hAnsi="Times New Roman" w:cs="Times New Roman"/>
          <w:sz w:val="24"/>
        </w:rPr>
      </w:pPr>
      <w:r w:rsidRPr="00051D1E">
        <w:rPr>
          <w:rFonts w:ascii="Times New Roman" w:eastAsia="Times New Roman" w:hAnsi="Times New Roman" w:cs="Times New Roman"/>
          <w:sz w:val="24"/>
          <w:u w:val="single"/>
        </w:rPr>
        <w:t>Article 6: Qualification du Soumissionnaire</w:t>
      </w:r>
      <w:r w:rsidR="000D129A" w:rsidRPr="00051D1E">
        <w:rPr>
          <w:rFonts w:ascii="Times New Roman" w:eastAsia="Times New Roman" w:hAnsi="Times New Roman" w:cs="Times New Roman"/>
          <w:sz w:val="24"/>
        </w:rPr>
        <w:t xml:space="preserve"> ……………………</w:t>
      </w:r>
      <w:r w:rsidRPr="00051D1E">
        <w:rPr>
          <w:rFonts w:ascii="Times New Roman" w:eastAsia="Times New Roman" w:hAnsi="Times New Roman" w:cs="Times New Roman"/>
          <w:sz w:val="24"/>
        </w:rPr>
        <w:t>………....15</w:t>
      </w:r>
    </w:p>
    <w:p w:rsidR="00D8092E" w:rsidRPr="00051D1E" w:rsidRDefault="00154321" w:rsidP="00BD6C49">
      <w:pPr>
        <w:tabs>
          <w:tab w:val="left" w:pos="0"/>
        </w:tabs>
        <w:spacing w:after="0" w:line="240" w:lineRule="auto"/>
        <w:ind w:left="240"/>
        <w:rPr>
          <w:rFonts w:ascii="Times New Roman" w:eastAsia="Times New Roman" w:hAnsi="Times New Roman" w:cs="Times New Roman"/>
          <w:sz w:val="24"/>
          <w:u w:val="single"/>
        </w:rPr>
      </w:pPr>
      <w:r w:rsidRPr="00051D1E">
        <w:rPr>
          <w:rFonts w:ascii="Times New Roman" w:eastAsia="Times New Roman" w:hAnsi="Times New Roman" w:cs="Times New Roman"/>
          <w:sz w:val="24"/>
          <w:u w:val="single"/>
        </w:rPr>
        <w:t>Article 7: Visite du site des travaux</w:t>
      </w:r>
      <w:r w:rsidR="000D129A" w:rsidRPr="00051D1E">
        <w:rPr>
          <w:rFonts w:ascii="Times New Roman" w:eastAsia="Times New Roman" w:hAnsi="Times New Roman" w:cs="Times New Roman"/>
          <w:sz w:val="24"/>
        </w:rPr>
        <w:t xml:space="preserve"> ……………………………</w:t>
      </w:r>
      <w:r w:rsidRPr="00051D1E">
        <w:rPr>
          <w:rFonts w:ascii="Times New Roman" w:eastAsia="Times New Roman" w:hAnsi="Times New Roman" w:cs="Times New Roman"/>
          <w:sz w:val="24"/>
        </w:rPr>
        <w:t>…….……16</w:t>
      </w:r>
    </w:p>
    <w:p w:rsidR="00D8092E" w:rsidRPr="00051D1E" w:rsidRDefault="00D8092E" w:rsidP="00BD6C49">
      <w:pPr>
        <w:tabs>
          <w:tab w:val="left" w:pos="0"/>
          <w:tab w:val="left" w:pos="440"/>
          <w:tab w:val="right" w:leader="dot" w:pos="10950"/>
        </w:tabs>
        <w:spacing w:after="0" w:line="480" w:lineRule="auto"/>
        <w:jc w:val="both"/>
        <w:rPr>
          <w:rFonts w:ascii="Times New Roman" w:eastAsia="Times New Roman" w:hAnsi="Times New Roman" w:cs="Times New Roman"/>
          <w:b/>
          <w:sz w:val="16"/>
        </w:rPr>
      </w:pPr>
    </w:p>
    <w:p w:rsidR="00D8092E" w:rsidRPr="00051D1E" w:rsidRDefault="00154321" w:rsidP="00BD6C49">
      <w:pPr>
        <w:tabs>
          <w:tab w:val="left" w:pos="0"/>
          <w:tab w:val="left" w:pos="440"/>
          <w:tab w:val="right" w:leader="dot" w:pos="10950"/>
        </w:tabs>
        <w:spacing w:after="0" w:line="480" w:lineRule="auto"/>
        <w:jc w:val="both"/>
        <w:rPr>
          <w:rFonts w:ascii="Times New Roman" w:eastAsia="Times New Roman" w:hAnsi="Times New Roman" w:cs="Times New Roman"/>
          <w:b/>
          <w:sz w:val="28"/>
        </w:rPr>
      </w:pPr>
      <w:r w:rsidRPr="00051D1E">
        <w:rPr>
          <w:rFonts w:ascii="Times New Roman" w:eastAsia="Times New Roman" w:hAnsi="Times New Roman" w:cs="Times New Roman"/>
          <w:b/>
          <w:sz w:val="28"/>
          <w:u w:val="single"/>
        </w:rPr>
        <w:t>B.Dossier d’Appel d’Offres</w:t>
      </w:r>
      <w:r w:rsidR="000D129A" w:rsidRPr="00051D1E">
        <w:rPr>
          <w:rFonts w:ascii="Times New Roman" w:eastAsia="Times New Roman" w:hAnsi="Times New Roman" w:cs="Times New Roman"/>
          <w:b/>
          <w:sz w:val="28"/>
        </w:rPr>
        <w:t xml:space="preserve"> …………………………………</w:t>
      </w:r>
      <w:r w:rsidRPr="00051D1E">
        <w:rPr>
          <w:rFonts w:ascii="Times New Roman" w:eastAsia="Times New Roman" w:hAnsi="Times New Roman" w:cs="Times New Roman"/>
          <w:b/>
          <w:sz w:val="28"/>
        </w:rPr>
        <w:t>….16</w:t>
      </w:r>
    </w:p>
    <w:p w:rsidR="00D8092E" w:rsidRPr="00051D1E" w:rsidRDefault="00154321" w:rsidP="00BD6C49">
      <w:pPr>
        <w:tabs>
          <w:tab w:val="left" w:pos="0"/>
        </w:tabs>
        <w:spacing w:after="0" w:line="240" w:lineRule="auto"/>
        <w:ind w:left="240"/>
        <w:rPr>
          <w:rFonts w:ascii="Times New Roman" w:eastAsia="Times New Roman" w:hAnsi="Times New Roman" w:cs="Times New Roman"/>
          <w:sz w:val="24"/>
        </w:rPr>
      </w:pPr>
      <w:r w:rsidRPr="00051D1E">
        <w:rPr>
          <w:rFonts w:ascii="Times New Roman" w:eastAsia="Times New Roman" w:hAnsi="Times New Roman" w:cs="Times New Roman"/>
          <w:sz w:val="24"/>
          <w:u w:val="single"/>
        </w:rPr>
        <w:t>Article 8: Contenu du Dossier d’Appel d’Offres</w:t>
      </w:r>
      <w:r w:rsidR="000D129A" w:rsidRPr="00051D1E">
        <w:rPr>
          <w:rFonts w:ascii="Times New Roman" w:eastAsia="Times New Roman" w:hAnsi="Times New Roman" w:cs="Times New Roman"/>
          <w:sz w:val="24"/>
        </w:rPr>
        <w:t xml:space="preserve"> ………………………</w:t>
      </w:r>
      <w:r w:rsidRPr="00051D1E">
        <w:rPr>
          <w:rFonts w:ascii="Times New Roman" w:eastAsia="Times New Roman" w:hAnsi="Times New Roman" w:cs="Times New Roman"/>
          <w:sz w:val="24"/>
        </w:rPr>
        <w:t>…16</w:t>
      </w:r>
    </w:p>
    <w:p w:rsidR="00D8092E" w:rsidRPr="00051D1E" w:rsidRDefault="00154321" w:rsidP="00BD6C49">
      <w:pPr>
        <w:tabs>
          <w:tab w:val="left" w:pos="0"/>
        </w:tabs>
        <w:spacing w:after="0" w:line="240" w:lineRule="auto"/>
        <w:ind w:left="240"/>
        <w:rPr>
          <w:rFonts w:ascii="Times New Roman" w:eastAsia="Times New Roman" w:hAnsi="Times New Roman" w:cs="Times New Roman"/>
          <w:sz w:val="24"/>
        </w:rPr>
      </w:pPr>
      <w:r w:rsidRPr="00051D1E">
        <w:rPr>
          <w:rFonts w:ascii="Times New Roman" w:eastAsia="Times New Roman" w:hAnsi="Times New Roman" w:cs="Times New Roman"/>
          <w:sz w:val="24"/>
          <w:u w:val="single"/>
        </w:rPr>
        <w:t xml:space="preserve">Article 9: </w:t>
      </w:r>
      <w:r w:rsidR="00FE2171" w:rsidRPr="00051D1E">
        <w:rPr>
          <w:rFonts w:ascii="Times New Roman" w:eastAsia="Times New Roman" w:hAnsi="Times New Roman" w:cs="Times New Roman"/>
          <w:sz w:val="24"/>
          <w:u w:val="single"/>
        </w:rPr>
        <w:t>Éclaircissements</w:t>
      </w:r>
      <w:r w:rsidRPr="00051D1E">
        <w:rPr>
          <w:rFonts w:ascii="Times New Roman" w:eastAsia="Times New Roman" w:hAnsi="Times New Roman" w:cs="Times New Roman"/>
          <w:sz w:val="24"/>
          <w:u w:val="single"/>
        </w:rPr>
        <w:t xml:space="preserve"> apportés au Dossier d’Appel d’Offres et recours</w:t>
      </w:r>
      <w:r w:rsidR="000D129A" w:rsidRPr="00051D1E">
        <w:rPr>
          <w:rFonts w:ascii="Times New Roman" w:eastAsia="Times New Roman" w:hAnsi="Times New Roman" w:cs="Times New Roman"/>
          <w:sz w:val="24"/>
        </w:rPr>
        <w:t xml:space="preserve"> </w:t>
      </w:r>
      <w:r w:rsidRPr="00051D1E">
        <w:rPr>
          <w:rFonts w:ascii="Times New Roman" w:eastAsia="Times New Roman" w:hAnsi="Times New Roman" w:cs="Times New Roman"/>
          <w:sz w:val="24"/>
        </w:rPr>
        <w:t>..17</w:t>
      </w:r>
    </w:p>
    <w:p w:rsidR="00D8092E" w:rsidRPr="00051D1E" w:rsidRDefault="00154321" w:rsidP="00BD6C49">
      <w:pPr>
        <w:tabs>
          <w:tab w:val="left" w:pos="0"/>
        </w:tabs>
        <w:spacing w:after="0" w:line="240" w:lineRule="auto"/>
        <w:ind w:left="240"/>
        <w:rPr>
          <w:rFonts w:ascii="Times New Roman" w:eastAsia="Times New Roman" w:hAnsi="Times New Roman" w:cs="Times New Roman"/>
          <w:sz w:val="24"/>
        </w:rPr>
      </w:pPr>
      <w:r w:rsidRPr="00051D1E">
        <w:rPr>
          <w:rFonts w:ascii="Times New Roman" w:eastAsia="Times New Roman" w:hAnsi="Times New Roman" w:cs="Times New Roman"/>
          <w:sz w:val="24"/>
          <w:u w:val="single"/>
        </w:rPr>
        <w:t>Article10: Modification  du  Dossier  d’Appel d’Offres</w:t>
      </w:r>
      <w:r w:rsidR="000D129A" w:rsidRPr="00051D1E">
        <w:rPr>
          <w:rFonts w:ascii="Times New Roman" w:eastAsia="Times New Roman" w:hAnsi="Times New Roman" w:cs="Times New Roman"/>
          <w:sz w:val="24"/>
        </w:rPr>
        <w:t xml:space="preserve"> ………</w:t>
      </w:r>
      <w:r w:rsidRPr="00051D1E">
        <w:rPr>
          <w:rFonts w:ascii="Times New Roman" w:eastAsia="Times New Roman" w:hAnsi="Times New Roman" w:cs="Times New Roman"/>
          <w:sz w:val="24"/>
        </w:rPr>
        <w:t>………………18</w:t>
      </w:r>
    </w:p>
    <w:p w:rsidR="00D8092E" w:rsidRPr="00051D1E" w:rsidRDefault="00D8092E" w:rsidP="00BD6C49">
      <w:pPr>
        <w:tabs>
          <w:tab w:val="left" w:pos="0"/>
          <w:tab w:val="left" w:pos="440"/>
          <w:tab w:val="right" w:leader="dot" w:pos="10950"/>
        </w:tabs>
        <w:spacing w:after="0" w:line="480" w:lineRule="auto"/>
        <w:jc w:val="both"/>
        <w:rPr>
          <w:rFonts w:ascii="Times New Roman" w:eastAsia="Times New Roman" w:hAnsi="Times New Roman" w:cs="Times New Roman"/>
          <w:b/>
          <w:sz w:val="16"/>
          <w:u w:val="single"/>
        </w:rPr>
      </w:pPr>
    </w:p>
    <w:p w:rsidR="00D8092E" w:rsidRPr="00051D1E" w:rsidRDefault="00154321" w:rsidP="00BD6C49">
      <w:pPr>
        <w:tabs>
          <w:tab w:val="left" w:pos="0"/>
          <w:tab w:val="left" w:pos="440"/>
          <w:tab w:val="right" w:leader="dot" w:pos="10950"/>
        </w:tabs>
        <w:spacing w:after="0" w:line="480" w:lineRule="auto"/>
        <w:jc w:val="both"/>
        <w:rPr>
          <w:rFonts w:ascii="Times New Roman" w:eastAsia="Times New Roman" w:hAnsi="Times New Roman" w:cs="Times New Roman"/>
          <w:b/>
          <w:sz w:val="28"/>
        </w:rPr>
      </w:pPr>
      <w:r w:rsidRPr="00051D1E">
        <w:rPr>
          <w:rFonts w:ascii="Times New Roman" w:eastAsia="Times New Roman" w:hAnsi="Times New Roman" w:cs="Times New Roman"/>
          <w:b/>
          <w:sz w:val="28"/>
          <w:u w:val="single"/>
        </w:rPr>
        <w:t>C.Préparation des offres</w:t>
      </w:r>
      <w:r w:rsidR="000D129A" w:rsidRPr="00051D1E">
        <w:rPr>
          <w:rFonts w:ascii="Times New Roman" w:eastAsia="Times New Roman" w:hAnsi="Times New Roman" w:cs="Times New Roman"/>
          <w:b/>
          <w:sz w:val="28"/>
        </w:rPr>
        <w:t xml:space="preserve"> ……………………</w:t>
      </w:r>
      <w:r w:rsidRPr="00051D1E">
        <w:rPr>
          <w:rFonts w:ascii="Times New Roman" w:eastAsia="Times New Roman" w:hAnsi="Times New Roman" w:cs="Times New Roman"/>
          <w:b/>
          <w:sz w:val="28"/>
        </w:rPr>
        <w:t>……………………...18</w:t>
      </w:r>
    </w:p>
    <w:p w:rsidR="00D8092E" w:rsidRPr="00051D1E" w:rsidRDefault="00154321" w:rsidP="00BD6C49">
      <w:pPr>
        <w:tabs>
          <w:tab w:val="left" w:pos="0"/>
        </w:tabs>
        <w:spacing w:after="0" w:line="240" w:lineRule="auto"/>
        <w:ind w:left="240"/>
        <w:rPr>
          <w:rFonts w:ascii="Times New Roman" w:eastAsia="Times New Roman" w:hAnsi="Times New Roman" w:cs="Times New Roman"/>
          <w:sz w:val="24"/>
        </w:rPr>
      </w:pPr>
      <w:r w:rsidRPr="00051D1E">
        <w:rPr>
          <w:rFonts w:ascii="Times New Roman" w:eastAsia="Times New Roman" w:hAnsi="Times New Roman" w:cs="Times New Roman"/>
          <w:sz w:val="24"/>
          <w:u w:val="single"/>
        </w:rPr>
        <w:t>Article11:</w:t>
      </w:r>
      <w:r w:rsidR="00051D1E">
        <w:rPr>
          <w:rFonts w:ascii="Times New Roman" w:eastAsia="Times New Roman" w:hAnsi="Times New Roman" w:cs="Times New Roman"/>
          <w:sz w:val="24"/>
          <w:u w:val="single"/>
        </w:rPr>
        <w:t xml:space="preserve"> </w:t>
      </w:r>
      <w:r w:rsidRPr="00051D1E">
        <w:rPr>
          <w:rFonts w:ascii="Times New Roman" w:eastAsia="Times New Roman" w:hAnsi="Times New Roman" w:cs="Times New Roman"/>
          <w:sz w:val="24"/>
          <w:u w:val="single"/>
        </w:rPr>
        <w:t>Frais de soumission</w:t>
      </w:r>
      <w:r w:rsidR="000D129A" w:rsidRPr="00051D1E">
        <w:rPr>
          <w:rFonts w:ascii="Times New Roman" w:eastAsia="Times New Roman" w:hAnsi="Times New Roman" w:cs="Times New Roman"/>
          <w:sz w:val="24"/>
        </w:rPr>
        <w:t xml:space="preserve"> ……………………………………….</w:t>
      </w:r>
      <w:r w:rsidRPr="00051D1E">
        <w:rPr>
          <w:rFonts w:ascii="Times New Roman" w:eastAsia="Times New Roman" w:hAnsi="Times New Roman" w:cs="Times New Roman"/>
          <w:sz w:val="24"/>
        </w:rPr>
        <w:t>……….18</w:t>
      </w:r>
    </w:p>
    <w:p w:rsidR="00D8092E" w:rsidRPr="00051D1E" w:rsidRDefault="00154321" w:rsidP="00BD6C49">
      <w:pPr>
        <w:tabs>
          <w:tab w:val="left" w:pos="0"/>
        </w:tabs>
        <w:spacing w:after="0" w:line="240" w:lineRule="auto"/>
        <w:ind w:left="240"/>
        <w:rPr>
          <w:rFonts w:ascii="Times New Roman" w:eastAsia="Times New Roman" w:hAnsi="Times New Roman" w:cs="Times New Roman"/>
          <w:sz w:val="24"/>
        </w:rPr>
      </w:pPr>
      <w:r w:rsidRPr="00051D1E">
        <w:rPr>
          <w:rFonts w:ascii="Times New Roman" w:eastAsia="Times New Roman" w:hAnsi="Times New Roman" w:cs="Times New Roman"/>
          <w:sz w:val="24"/>
          <w:u w:val="single"/>
        </w:rPr>
        <w:t>Article12: Langue de l’offre</w:t>
      </w:r>
      <w:r w:rsidR="000D129A" w:rsidRPr="00051D1E">
        <w:rPr>
          <w:rFonts w:ascii="Times New Roman" w:eastAsia="Times New Roman" w:hAnsi="Times New Roman" w:cs="Times New Roman"/>
          <w:sz w:val="24"/>
        </w:rPr>
        <w:t xml:space="preserve"> ………………………………………………</w:t>
      </w:r>
      <w:r w:rsidRPr="00051D1E">
        <w:rPr>
          <w:rFonts w:ascii="Times New Roman" w:eastAsia="Times New Roman" w:hAnsi="Times New Roman" w:cs="Times New Roman"/>
          <w:sz w:val="24"/>
        </w:rPr>
        <w:t>…</w:t>
      </w:r>
      <w:r w:rsidR="00051D1E">
        <w:rPr>
          <w:rFonts w:ascii="Times New Roman" w:eastAsia="Times New Roman" w:hAnsi="Times New Roman" w:cs="Times New Roman"/>
          <w:sz w:val="24"/>
        </w:rPr>
        <w:t>..</w:t>
      </w:r>
      <w:r w:rsidRPr="00051D1E">
        <w:rPr>
          <w:rFonts w:ascii="Times New Roman" w:eastAsia="Times New Roman" w:hAnsi="Times New Roman" w:cs="Times New Roman"/>
          <w:sz w:val="24"/>
        </w:rPr>
        <w:t>18</w:t>
      </w:r>
    </w:p>
    <w:p w:rsidR="00D8092E" w:rsidRPr="00051D1E" w:rsidRDefault="00154321" w:rsidP="00BD6C49">
      <w:pPr>
        <w:tabs>
          <w:tab w:val="left" w:pos="0"/>
        </w:tabs>
        <w:spacing w:after="0" w:line="240" w:lineRule="auto"/>
        <w:ind w:left="240"/>
        <w:rPr>
          <w:rFonts w:ascii="Times New Roman" w:eastAsia="Times New Roman" w:hAnsi="Times New Roman" w:cs="Times New Roman"/>
          <w:sz w:val="24"/>
        </w:rPr>
      </w:pPr>
      <w:r w:rsidRPr="00051D1E">
        <w:rPr>
          <w:rFonts w:ascii="Times New Roman" w:eastAsia="Times New Roman" w:hAnsi="Times New Roman" w:cs="Times New Roman"/>
          <w:sz w:val="24"/>
          <w:u w:val="single"/>
        </w:rPr>
        <w:t>Article13: Documents constituant l’offre</w:t>
      </w:r>
      <w:r w:rsidR="000D129A" w:rsidRPr="00051D1E">
        <w:rPr>
          <w:rFonts w:ascii="Times New Roman" w:eastAsia="Times New Roman" w:hAnsi="Times New Roman" w:cs="Times New Roman"/>
          <w:sz w:val="24"/>
        </w:rPr>
        <w:t xml:space="preserve"> ……………………………………</w:t>
      </w:r>
      <w:r w:rsidR="00051D1E">
        <w:rPr>
          <w:rFonts w:ascii="Times New Roman" w:eastAsia="Times New Roman" w:hAnsi="Times New Roman" w:cs="Times New Roman"/>
          <w:sz w:val="24"/>
        </w:rPr>
        <w:t>..</w:t>
      </w:r>
      <w:r w:rsidRPr="00051D1E">
        <w:rPr>
          <w:rFonts w:ascii="Times New Roman" w:eastAsia="Times New Roman" w:hAnsi="Times New Roman" w:cs="Times New Roman"/>
          <w:sz w:val="24"/>
        </w:rPr>
        <w:t>18</w:t>
      </w:r>
    </w:p>
    <w:p w:rsidR="00D8092E" w:rsidRPr="00051D1E" w:rsidRDefault="00154321" w:rsidP="00BD6C49">
      <w:pPr>
        <w:tabs>
          <w:tab w:val="left" w:pos="0"/>
        </w:tabs>
        <w:spacing w:after="0" w:line="240" w:lineRule="auto"/>
        <w:ind w:left="240"/>
        <w:rPr>
          <w:rFonts w:ascii="Times New Roman" w:eastAsia="Times New Roman" w:hAnsi="Times New Roman" w:cs="Times New Roman"/>
          <w:sz w:val="24"/>
        </w:rPr>
      </w:pPr>
      <w:r w:rsidRPr="00051D1E">
        <w:rPr>
          <w:rFonts w:ascii="Times New Roman" w:eastAsia="Times New Roman" w:hAnsi="Times New Roman" w:cs="Times New Roman"/>
          <w:sz w:val="24"/>
          <w:u w:val="single"/>
        </w:rPr>
        <w:t>Article14:</w:t>
      </w:r>
      <w:r w:rsidR="00051D1E">
        <w:rPr>
          <w:rFonts w:ascii="Times New Roman" w:eastAsia="Times New Roman" w:hAnsi="Times New Roman" w:cs="Times New Roman"/>
          <w:sz w:val="24"/>
          <w:u w:val="single"/>
        </w:rPr>
        <w:t xml:space="preserve"> </w:t>
      </w:r>
      <w:r w:rsidRPr="00051D1E">
        <w:rPr>
          <w:rFonts w:ascii="Times New Roman" w:eastAsia="Times New Roman" w:hAnsi="Times New Roman" w:cs="Times New Roman"/>
          <w:sz w:val="24"/>
          <w:u w:val="single"/>
        </w:rPr>
        <w:t>Montant de l’offre</w:t>
      </w:r>
      <w:r w:rsidR="000D129A" w:rsidRPr="00051D1E">
        <w:rPr>
          <w:rFonts w:ascii="Times New Roman" w:eastAsia="Times New Roman" w:hAnsi="Times New Roman" w:cs="Times New Roman"/>
          <w:sz w:val="24"/>
        </w:rPr>
        <w:t xml:space="preserve"> ………………………………………</w:t>
      </w:r>
      <w:r w:rsidRPr="00051D1E">
        <w:rPr>
          <w:rFonts w:ascii="Times New Roman" w:eastAsia="Times New Roman" w:hAnsi="Times New Roman" w:cs="Times New Roman"/>
          <w:sz w:val="24"/>
        </w:rPr>
        <w:t>…………19</w:t>
      </w:r>
    </w:p>
    <w:p w:rsidR="00D8092E" w:rsidRPr="00051D1E" w:rsidRDefault="00154321" w:rsidP="00BD6C49">
      <w:pPr>
        <w:tabs>
          <w:tab w:val="left" w:pos="0"/>
        </w:tabs>
        <w:spacing w:after="0" w:line="240" w:lineRule="auto"/>
        <w:ind w:left="240"/>
        <w:rPr>
          <w:rFonts w:ascii="Times New Roman" w:eastAsia="Times New Roman" w:hAnsi="Times New Roman" w:cs="Times New Roman"/>
          <w:sz w:val="24"/>
        </w:rPr>
      </w:pPr>
      <w:r w:rsidRPr="00051D1E">
        <w:rPr>
          <w:rFonts w:ascii="Times New Roman" w:eastAsia="Times New Roman" w:hAnsi="Times New Roman" w:cs="Times New Roman"/>
          <w:sz w:val="24"/>
          <w:u w:val="single"/>
        </w:rPr>
        <w:t>Article15: Monnaies  de soumission  et  de règlement</w:t>
      </w:r>
      <w:r w:rsidR="000D129A" w:rsidRPr="00051D1E">
        <w:rPr>
          <w:rFonts w:ascii="Times New Roman" w:eastAsia="Times New Roman" w:hAnsi="Times New Roman" w:cs="Times New Roman"/>
          <w:sz w:val="24"/>
        </w:rPr>
        <w:t xml:space="preserve"> ………………………</w:t>
      </w:r>
      <w:r w:rsidR="00051D1E">
        <w:rPr>
          <w:rFonts w:ascii="Times New Roman" w:eastAsia="Times New Roman" w:hAnsi="Times New Roman" w:cs="Times New Roman"/>
          <w:sz w:val="24"/>
        </w:rPr>
        <w:t>..</w:t>
      </w:r>
      <w:r w:rsidRPr="00051D1E">
        <w:rPr>
          <w:rFonts w:ascii="Times New Roman" w:eastAsia="Times New Roman" w:hAnsi="Times New Roman" w:cs="Times New Roman"/>
          <w:sz w:val="24"/>
        </w:rPr>
        <w:t>20</w:t>
      </w:r>
    </w:p>
    <w:p w:rsidR="00D8092E" w:rsidRPr="00051D1E" w:rsidRDefault="00154321" w:rsidP="00BD6C49">
      <w:pPr>
        <w:tabs>
          <w:tab w:val="left" w:pos="0"/>
        </w:tabs>
        <w:spacing w:after="0" w:line="240" w:lineRule="auto"/>
        <w:ind w:left="240"/>
        <w:rPr>
          <w:rFonts w:ascii="Times New Roman" w:eastAsia="Times New Roman" w:hAnsi="Times New Roman" w:cs="Times New Roman"/>
          <w:sz w:val="24"/>
        </w:rPr>
      </w:pPr>
      <w:r w:rsidRPr="00051D1E">
        <w:rPr>
          <w:rFonts w:ascii="Times New Roman" w:eastAsia="Times New Roman" w:hAnsi="Times New Roman" w:cs="Times New Roman"/>
          <w:sz w:val="24"/>
          <w:u w:val="single"/>
        </w:rPr>
        <w:t>Article16:</w:t>
      </w:r>
      <w:r w:rsidR="00051D1E">
        <w:rPr>
          <w:rFonts w:ascii="Times New Roman" w:eastAsia="Times New Roman" w:hAnsi="Times New Roman" w:cs="Times New Roman"/>
          <w:sz w:val="24"/>
          <w:u w:val="single"/>
        </w:rPr>
        <w:t xml:space="preserve"> </w:t>
      </w:r>
      <w:r w:rsidRPr="00051D1E">
        <w:rPr>
          <w:rFonts w:ascii="Times New Roman" w:eastAsia="Times New Roman" w:hAnsi="Times New Roman" w:cs="Times New Roman"/>
          <w:sz w:val="24"/>
          <w:u w:val="single"/>
        </w:rPr>
        <w:t>Validité des offres</w:t>
      </w:r>
      <w:r w:rsidR="000D129A" w:rsidRPr="00051D1E">
        <w:rPr>
          <w:rFonts w:ascii="Times New Roman" w:eastAsia="Times New Roman" w:hAnsi="Times New Roman" w:cs="Times New Roman"/>
          <w:sz w:val="24"/>
        </w:rPr>
        <w:t xml:space="preserve"> ……………………………………………</w:t>
      </w:r>
      <w:r w:rsidRPr="00051D1E">
        <w:rPr>
          <w:rFonts w:ascii="Times New Roman" w:eastAsia="Times New Roman" w:hAnsi="Times New Roman" w:cs="Times New Roman"/>
          <w:sz w:val="24"/>
        </w:rPr>
        <w:t>…</w:t>
      </w:r>
      <w:r w:rsidR="00051D1E">
        <w:rPr>
          <w:rFonts w:ascii="Times New Roman" w:eastAsia="Times New Roman" w:hAnsi="Times New Roman" w:cs="Times New Roman"/>
          <w:sz w:val="24"/>
        </w:rPr>
        <w:t>…</w:t>
      </w:r>
      <w:r w:rsidRPr="00051D1E">
        <w:rPr>
          <w:rFonts w:ascii="Times New Roman" w:eastAsia="Times New Roman" w:hAnsi="Times New Roman" w:cs="Times New Roman"/>
          <w:sz w:val="24"/>
        </w:rPr>
        <w:t>.21</w:t>
      </w:r>
    </w:p>
    <w:p w:rsidR="00D8092E" w:rsidRPr="00051D1E" w:rsidRDefault="00154321" w:rsidP="00BD6C49">
      <w:pPr>
        <w:tabs>
          <w:tab w:val="left" w:pos="0"/>
        </w:tabs>
        <w:spacing w:after="0" w:line="240" w:lineRule="auto"/>
        <w:ind w:left="240"/>
        <w:rPr>
          <w:rFonts w:ascii="Times New Roman" w:eastAsia="Times New Roman" w:hAnsi="Times New Roman" w:cs="Times New Roman"/>
          <w:sz w:val="24"/>
        </w:rPr>
      </w:pPr>
      <w:r w:rsidRPr="00051D1E">
        <w:rPr>
          <w:rFonts w:ascii="Times New Roman" w:eastAsia="Times New Roman" w:hAnsi="Times New Roman" w:cs="Times New Roman"/>
          <w:sz w:val="24"/>
          <w:u w:val="single"/>
        </w:rPr>
        <w:t>Article17:</w:t>
      </w:r>
      <w:r w:rsidR="00051D1E">
        <w:rPr>
          <w:rFonts w:ascii="Times New Roman" w:eastAsia="Times New Roman" w:hAnsi="Times New Roman" w:cs="Times New Roman"/>
          <w:sz w:val="24"/>
          <w:u w:val="single"/>
        </w:rPr>
        <w:t xml:space="preserve"> </w:t>
      </w:r>
      <w:r w:rsidRPr="00051D1E">
        <w:rPr>
          <w:rFonts w:ascii="Times New Roman" w:eastAsia="Times New Roman" w:hAnsi="Times New Roman" w:cs="Times New Roman"/>
          <w:sz w:val="24"/>
          <w:u w:val="single"/>
        </w:rPr>
        <w:t>Caution de soumission</w:t>
      </w:r>
      <w:r w:rsidR="000D129A" w:rsidRPr="00051D1E">
        <w:rPr>
          <w:rFonts w:ascii="Times New Roman" w:eastAsia="Times New Roman" w:hAnsi="Times New Roman" w:cs="Times New Roman"/>
          <w:sz w:val="24"/>
        </w:rPr>
        <w:t xml:space="preserve"> ……………………………………………</w:t>
      </w:r>
      <w:r w:rsidR="00051D1E">
        <w:rPr>
          <w:rFonts w:ascii="Times New Roman" w:eastAsia="Times New Roman" w:hAnsi="Times New Roman" w:cs="Times New Roman"/>
          <w:sz w:val="24"/>
        </w:rPr>
        <w:t>..</w:t>
      </w:r>
      <w:r w:rsidRPr="00051D1E">
        <w:rPr>
          <w:rFonts w:ascii="Times New Roman" w:eastAsia="Times New Roman" w:hAnsi="Times New Roman" w:cs="Times New Roman"/>
          <w:sz w:val="24"/>
        </w:rPr>
        <w:t>21</w:t>
      </w:r>
    </w:p>
    <w:p w:rsidR="00D8092E" w:rsidRPr="00051D1E" w:rsidRDefault="00154321" w:rsidP="00BD6C49">
      <w:pPr>
        <w:tabs>
          <w:tab w:val="left" w:pos="0"/>
        </w:tabs>
        <w:spacing w:after="0" w:line="240" w:lineRule="auto"/>
        <w:ind w:left="240"/>
        <w:rPr>
          <w:rFonts w:ascii="Times New Roman" w:eastAsia="Times New Roman" w:hAnsi="Times New Roman" w:cs="Times New Roman"/>
          <w:sz w:val="24"/>
        </w:rPr>
      </w:pPr>
      <w:r w:rsidRPr="00051D1E">
        <w:rPr>
          <w:rFonts w:ascii="Times New Roman" w:eastAsia="Times New Roman" w:hAnsi="Times New Roman" w:cs="Times New Roman"/>
          <w:sz w:val="24"/>
          <w:u w:val="single"/>
        </w:rPr>
        <w:t>Article18:</w:t>
      </w:r>
      <w:r w:rsidR="00051D1E">
        <w:rPr>
          <w:rFonts w:ascii="Times New Roman" w:eastAsia="Times New Roman" w:hAnsi="Times New Roman" w:cs="Times New Roman"/>
          <w:sz w:val="24"/>
          <w:u w:val="single"/>
        </w:rPr>
        <w:t xml:space="preserve"> </w:t>
      </w:r>
      <w:r w:rsidRPr="00051D1E">
        <w:rPr>
          <w:rFonts w:ascii="Times New Roman" w:eastAsia="Times New Roman" w:hAnsi="Times New Roman" w:cs="Times New Roman"/>
          <w:sz w:val="24"/>
          <w:u w:val="single"/>
        </w:rPr>
        <w:t>Propositions variantes des soumissionnaires</w:t>
      </w:r>
      <w:r w:rsidR="000D129A" w:rsidRPr="00051D1E">
        <w:rPr>
          <w:rFonts w:ascii="Times New Roman" w:eastAsia="Times New Roman" w:hAnsi="Times New Roman" w:cs="Times New Roman"/>
          <w:sz w:val="24"/>
        </w:rPr>
        <w:t xml:space="preserve"> ……………………</w:t>
      </w:r>
      <w:r w:rsidRPr="00051D1E">
        <w:rPr>
          <w:rFonts w:ascii="Times New Roman" w:eastAsia="Times New Roman" w:hAnsi="Times New Roman" w:cs="Times New Roman"/>
          <w:sz w:val="24"/>
        </w:rPr>
        <w:t>.</w:t>
      </w:r>
      <w:r w:rsidR="00051D1E">
        <w:rPr>
          <w:rFonts w:ascii="Times New Roman" w:eastAsia="Times New Roman" w:hAnsi="Times New Roman" w:cs="Times New Roman"/>
          <w:sz w:val="24"/>
        </w:rPr>
        <w:t>..</w:t>
      </w:r>
      <w:r w:rsidRPr="00051D1E">
        <w:rPr>
          <w:rFonts w:ascii="Times New Roman" w:eastAsia="Times New Roman" w:hAnsi="Times New Roman" w:cs="Times New Roman"/>
          <w:sz w:val="24"/>
        </w:rPr>
        <w:t>.22</w:t>
      </w:r>
    </w:p>
    <w:p w:rsidR="00D8092E" w:rsidRPr="00051D1E" w:rsidRDefault="00154321" w:rsidP="00BD6C49">
      <w:pPr>
        <w:tabs>
          <w:tab w:val="left" w:pos="0"/>
        </w:tabs>
        <w:spacing w:after="0" w:line="240" w:lineRule="auto"/>
        <w:ind w:left="240"/>
        <w:rPr>
          <w:rFonts w:ascii="Times New Roman" w:eastAsia="Times New Roman" w:hAnsi="Times New Roman" w:cs="Times New Roman"/>
          <w:sz w:val="24"/>
        </w:rPr>
      </w:pPr>
      <w:r w:rsidRPr="00051D1E">
        <w:rPr>
          <w:rFonts w:ascii="Times New Roman" w:eastAsia="Times New Roman" w:hAnsi="Times New Roman" w:cs="Times New Roman"/>
          <w:sz w:val="24"/>
          <w:u w:val="single"/>
        </w:rPr>
        <w:t>Article19: Réunion préparatoire à l’établissement des offres</w:t>
      </w:r>
      <w:r w:rsidR="000D129A" w:rsidRPr="00051D1E">
        <w:rPr>
          <w:rFonts w:ascii="Times New Roman" w:eastAsia="Times New Roman" w:hAnsi="Times New Roman" w:cs="Times New Roman"/>
          <w:sz w:val="24"/>
        </w:rPr>
        <w:t xml:space="preserve"> ……………</w:t>
      </w:r>
      <w:r w:rsidRPr="00051D1E">
        <w:rPr>
          <w:rFonts w:ascii="Times New Roman" w:eastAsia="Times New Roman" w:hAnsi="Times New Roman" w:cs="Times New Roman"/>
          <w:sz w:val="24"/>
        </w:rPr>
        <w:t>…</w:t>
      </w:r>
      <w:r w:rsidR="00051D1E">
        <w:rPr>
          <w:rFonts w:ascii="Times New Roman" w:eastAsia="Times New Roman" w:hAnsi="Times New Roman" w:cs="Times New Roman"/>
          <w:sz w:val="24"/>
        </w:rPr>
        <w:t>..</w:t>
      </w:r>
      <w:r w:rsidRPr="00051D1E">
        <w:rPr>
          <w:rFonts w:ascii="Times New Roman" w:eastAsia="Times New Roman" w:hAnsi="Times New Roman" w:cs="Times New Roman"/>
          <w:sz w:val="24"/>
        </w:rPr>
        <w:t>.22</w:t>
      </w:r>
    </w:p>
    <w:p w:rsidR="00D8092E" w:rsidRPr="00051D1E" w:rsidRDefault="00154321" w:rsidP="00BD6C49">
      <w:pPr>
        <w:tabs>
          <w:tab w:val="left" w:pos="0"/>
        </w:tabs>
        <w:spacing w:after="0" w:line="240" w:lineRule="auto"/>
        <w:ind w:left="240"/>
        <w:rPr>
          <w:rFonts w:ascii="Times New Roman" w:eastAsia="Times New Roman" w:hAnsi="Times New Roman" w:cs="Times New Roman"/>
          <w:sz w:val="24"/>
        </w:rPr>
      </w:pPr>
      <w:r w:rsidRPr="00051D1E">
        <w:rPr>
          <w:rFonts w:ascii="Times New Roman" w:eastAsia="Times New Roman" w:hAnsi="Times New Roman" w:cs="Times New Roman"/>
          <w:sz w:val="24"/>
          <w:u w:val="single"/>
        </w:rPr>
        <w:t>Article20:</w:t>
      </w:r>
      <w:r w:rsidR="00051D1E">
        <w:rPr>
          <w:rFonts w:ascii="Times New Roman" w:eastAsia="Times New Roman" w:hAnsi="Times New Roman" w:cs="Times New Roman"/>
          <w:sz w:val="24"/>
          <w:u w:val="single"/>
        </w:rPr>
        <w:t xml:space="preserve"> </w:t>
      </w:r>
      <w:r w:rsidRPr="00051D1E">
        <w:rPr>
          <w:rFonts w:ascii="Times New Roman" w:eastAsia="Times New Roman" w:hAnsi="Times New Roman" w:cs="Times New Roman"/>
          <w:sz w:val="24"/>
          <w:u w:val="single"/>
        </w:rPr>
        <w:t>Forme et signature de l’offre</w:t>
      </w:r>
      <w:r w:rsidR="000D129A" w:rsidRPr="00051D1E">
        <w:rPr>
          <w:rFonts w:ascii="Times New Roman" w:eastAsia="Times New Roman" w:hAnsi="Times New Roman" w:cs="Times New Roman"/>
          <w:sz w:val="24"/>
        </w:rPr>
        <w:t xml:space="preserve"> ………………………………..</w:t>
      </w:r>
      <w:r w:rsidRPr="00051D1E">
        <w:rPr>
          <w:rFonts w:ascii="Times New Roman" w:eastAsia="Times New Roman" w:hAnsi="Times New Roman" w:cs="Times New Roman"/>
          <w:sz w:val="24"/>
        </w:rPr>
        <w:t>……</w:t>
      </w:r>
      <w:r w:rsidR="00051D1E">
        <w:rPr>
          <w:rFonts w:ascii="Times New Roman" w:eastAsia="Times New Roman" w:hAnsi="Times New Roman" w:cs="Times New Roman"/>
          <w:sz w:val="24"/>
        </w:rPr>
        <w:t>.</w:t>
      </w:r>
      <w:r w:rsidRPr="00051D1E">
        <w:rPr>
          <w:rFonts w:ascii="Times New Roman" w:eastAsia="Times New Roman" w:hAnsi="Times New Roman" w:cs="Times New Roman"/>
          <w:sz w:val="24"/>
        </w:rPr>
        <w:t>23</w:t>
      </w:r>
    </w:p>
    <w:p w:rsidR="00D8092E" w:rsidRPr="00051D1E" w:rsidRDefault="00D8092E" w:rsidP="00BD6C49">
      <w:pPr>
        <w:tabs>
          <w:tab w:val="left" w:pos="0"/>
          <w:tab w:val="left" w:pos="440"/>
          <w:tab w:val="right" w:leader="dot" w:pos="10950"/>
        </w:tabs>
        <w:spacing w:after="0" w:line="480" w:lineRule="auto"/>
        <w:jc w:val="both"/>
        <w:rPr>
          <w:rFonts w:ascii="Times New Roman" w:eastAsia="Times New Roman" w:hAnsi="Times New Roman" w:cs="Times New Roman"/>
          <w:b/>
          <w:sz w:val="12"/>
          <w:u w:val="single"/>
        </w:rPr>
      </w:pPr>
    </w:p>
    <w:p w:rsidR="00D8092E" w:rsidRPr="00051D1E" w:rsidRDefault="00154321" w:rsidP="00BD6C49">
      <w:pPr>
        <w:tabs>
          <w:tab w:val="left" w:pos="0"/>
          <w:tab w:val="left" w:pos="440"/>
          <w:tab w:val="right" w:leader="dot" w:pos="10950"/>
        </w:tabs>
        <w:spacing w:after="0" w:line="480" w:lineRule="auto"/>
        <w:jc w:val="both"/>
        <w:rPr>
          <w:rFonts w:ascii="Times New Roman" w:eastAsia="Times New Roman" w:hAnsi="Times New Roman" w:cs="Times New Roman"/>
          <w:b/>
          <w:sz w:val="28"/>
        </w:rPr>
      </w:pPr>
      <w:r w:rsidRPr="00051D1E">
        <w:rPr>
          <w:rFonts w:ascii="Times New Roman" w:eastAsia="Times New Roman" w:hAnsi="Times New Roman" w:cs="Times New Roman"/>
          <w:b/>
          <w:sz w:val="28"/>
          <w:u w:val="single"/>
        </w:rPr>
        <w:t>D.Dépôt des offres</w:t>
      </w:r>
      <w:r w:rsidR="000D129A" w:rsidRPr="00051D1E">
        <w:rPr>
          <w:rFonts w:ascii="Times New Roman" w:eastAsia="Times New Roman" w:hAnsi="Times New Roman" w:cs="Times New Roman"/>
          <w:b/>
          <w:sz w:val="28"/>
        </w:rPr>
        <w:t xml:space="preserve"> ……………………………………………</w:t>
      </w:r>
      <w:r w:rsidRPr="00051D1E">
        <w:rPr>
          <w:rFonts w:ascii="Times New Roman" w:eastAsia="Times New Roman" w:hAnsi="Times New Roman" w:cs="Times New Roman"/>
          <w:b/>
          <w:sz w:val="28"/>
        </w:rPr>
        <w:t>…....23</w:t>
      </w:r>
    </w:p>
    <w:p w:rsidR="00D8092E" w:rsidRPr="00051D1E" w:rsidRDefault="00154321" w:rsidP="00BD6C49">
      <w:pPr>
        <w:tabs>
          <w:tab w:val="left" w:pos="0"/>
        </w:tabs>
        <w:spacing w:after="0" w:line="240" w:lineRule="auto"/>
        <w:ind w:left="240"/>
        <w:rPr>
          <w:rFonts w:ascii="Times New Roman" w:eastAsia="Times New Roman" w:hAnsi="Times New Roman" w:cs="Times New Roman"/>
          <w:sz w:val="24"/>
        </w:rPr>
      </w:pPr>
      <w:r w:rsidRPr="00051D1E">
        <w:rPr>
          <w:rFonts w:ascii="Times New Roman" w:eastAsia="Times New Roman" w:hAnsi="Times New Roman" w:cs="Times New Roman"/>
          <w:sz w:val="24"/>
          <w:u w:val="single"/>
        </w:rPr>
        <w:t>Article21:Cachetage et marquage des offres</w:t>
      </w:r>
      <w:r w:rsidR="000D129A" w:rsidRPr="00051D1E">
        <w:rPr>
          <w:rFonts w:ascii="Times New Roman" w:eastAsia="Times New Roman" w:hAnsi="Times New Roman" w:cs="Times New Roman"/>
          <w:sz w:val="24"/>
        </w:rPr>
        <w:t>…………………………………</w:t>
      </w:r>
      <w:r w:rsidRPr="00051D1E">
        <w:rPr>
          <w:rFonts w:ascii="Times New Roman" w:eastAsia="Times New Roman" w:hAnsi="Times New Roman" w:cs="Times New Roman"/>
          <w:sz w:val="24"/>
        </w:rPr>
        <w:t>23</w:t>
      </w:r>
    </w:p>
    <w:p w:rsidR="00D8092E" w:rsidRPr="00051D1E" w:rsidRDefault="00154321" w:rsidP="00BD6C49">
      <w:pPr>
        <w:tabs>
          <w:tab w:val="left" w:pos="0"/>
        </w:tabs>
        <w:spacing w:after="0" w:line="240" w:lineRule="auto"/>
        <w:ind w:left="240"/>
        <w:rPr>
          <w:rFonts w:ascii="Times New Roman" w:eastAsia="Times New Roman" w:hAnsi="Times New Roman" w:cs="Times New Roman"/>
          <w:sz w:val="24"/>
        </w:rPr>
      </w:pPr>
      <w:r w:rsidRPr="00051D1E">
        <w:rPr>
          <w:rFonts w:ascii="Times New Roman" w:eastAsia="Times New Roman" w:hAnsi="Times New Roman" w:cs="Times New Roman"/>
          <w:sz w:val="24"/>
          <w:u w:val="single"/>
        </w:rPr>
        <w:t>Article22: Date et heure limites de dépôt des offres</w:t>
      </w:r>
      <w:r w:rsidR="000D129A" w:rsidRPr="00051D1E">
        <w:rPr>
          <w:rFonts w:ascii="Times New Roman" w:eastAsia="Times New Roman" w:hAnsi="Times New Roman" w:cs="Times New Roman"/>
          <w:sz w:val="24"/>
        </w:rPr>
        <w:t xml:space="preserve"> ………………………...</w:t>
      </w:r>
      <w:r w:rsidRPr="00051D1E">
        <w:rPr>
          <w:rFonts w:ascii="Times New Roman" w:eastAsia="Times New Roman" w:hAnsi="Times New Roman" w:cs="Times New Roman"/>
          <w:sz w:val="24"/>
        </w:rPr>
        <w:t>.23</w:t>
      </w:r>
    </w:p>
    <w:p w:rsidR="00D8092E" w:rsidRPr="00051D1E" w:rsidRDefault="00154321" w:rsidP="00BD6C49">
      <w:pPr>
        <w:tabs>
          <w:tab w:val="left" w:pos="0"/>
        </w:tabs>
        <w:spacing w:after="0" w:line="240" w:lineRule="auto"/>
        <w:ind w:left="240"/>
        <w:rPr>
          <w:rFonts w:ascii="Times New Roman" w:eastAsia="Times New Roman" w:hAnsi="Times New Roman" w:cs="Times New Roman"/>
          <w:sz w:val="24"/>
        </w:rPr>
      </w:pPr>
      <w:r w:rsidRPr="00051D1E">
        <w:rPr>
          <w:rFonts w:ascii="Times New Roman" w:eastAsia="Times New Roman" w:hAnsi="Times New Roman" w:cs="Times New Roman"/>
          <w:sz w:val="24"/>
          <w:u w:val="single"/>
        </w:rPr>
        <w:t>Article23:Offres hors délai</w:t>
      </w:r>
      <w:r w:rsidR="000D129A" w:rsidRPr="00051D1E">
        <w:rPr>
          <w:rFonts w:ascii="Times New Roman" w:eastAsia="Times New Roman" w:hAnsi="Times New Roman" w:cs="Times New Roman"/>
          <w:sz w:val="24"/>
        </w:rPr>
        <w:t xml:space="preserve"> …………………………………………</w:t>
      </w:r>
      <w:r w:rsidRPr="00051D1E">
        <w:rPr>
          <w:rFonts w:ascii="Times New Roman" w:eastAsia="Times New Roman" w:hAnsi="Times New Roman" w:cs="Times New Roman"/>
          <w:sz w:val="24"/>
        </w:rPr>
        <w:t>………...24</w:t>
      </w:r>
    </w:p>
    <w:p w:rsidR="00D8092E" w:rsidRPr="00051D1E" w:rsidRDefault="00154321" w:rsidP="00BD6C49">
      <w:pPr>
        <w:tabs>
          <w:tab w:val="left" w:pos="0"/>
        </w:tabs>
        <w:spacing w:after="0" w:line="240" w:lineRule="auto"/>
        <w:ind w:left="240"/>
        <w:rPr>
          <w:rFonts w:ascii="Times New Roman" w:eastAsia="Times New Roman" w:hAnsi="Times New Roman" w:cs="Times New Roman"/>
          <w:sz w:val="24"/>
        </w:rPr>
      </w:pPr>
      <w:r w:rsidRPr="00051D1E">
        <w:rPr>
          <w:rFonts w:ascii="Times New Roman" w:eastAsia="Times New Roman" w:hAnsi="Times New Roman" w:cs="Times New Roman"/>
          <w:sz w:val="24"/>
          <w:u w:val="single"/>
        </w:rPr>
        <w:t>Article24: Modification, substitution et retrait des offres</w:t>
      </w:r>
      <w:r w:rsidR="000D129A" w:rsidRPr="00051D1E">
        <w:rPr>
          <w:rFonts w:ascii="Times New Roman" w:eastAsia="Times New Roman" w:hAnsi="Times New Roman" w:cs="Times New Roman"/>
          <w:sz w:val="24"/>
        </w:rPr>
        <w:t xml:space="preserve"> ……………...……..</w:t>
      </w:r>
      <w:r w:rsidRPr="00051D1E">
        <w:rPr>
          <w:rFonts w:ascii="Times New Roman" w:eastAsia="Times New Roman" w:hAnsi="Times New Roman" w:cs="Times New Roman"/>
          <w:sz w:val="24"/>
        </w:rPr>
        <w:t>24</w:t>
      </w:r>
    </w:p>
    <w:p w:rsidR="00D8092E" w:rsidRPr="00051D1E" w:rsidRDefault="00D8092E" w:rsidP="00BD6C49">
      <w:pPr>
        <w:tabs>
          <w:tab w:val="left" w:pos="0"/>
          <w:tab w:val="left" w:pos="440"/>
          <w:tab w:val="right" w:leader="dot" w:pos="10950"/>
        </w:tabs>
        <w:spacing w:after="0" w:line="480" w:lineRule="auto"/>
        <w:jc w:val="both"/>
        <w:rPr>
          <w:rFonts w:ascii="Times New Roman" w:eastAsia="Times New Roman" w:hAnsi="Times New Roman" w:cs="Times New Roman"/>
          <w:b/>
          <w:sz w:val="14"/>
          <w:u w:val="single"/>
        </w:rPr>
      </w:pPr>
    </w:p>
    <w:p w:rsidR="00D8092E" w:rsidRPr="00051D1E" w:rsidRDefault="00154321" w:rsidP="00BD6C49">
      <w:pPr>
        <w:tabs>
          <w:tab w:val="left" w:pos="0"/>
          <w:tab w:val="left" w:pos="440"/>
          <w:tab w:val="right" w:leader="dot" w:pos="10950"/>
        </w:tabs>
        <w:spacing w:after="0" w:line="480" w:lineRule="auto"/>
        <w:jc w:val="both"/>
        <w:rPr>
          <w:rFonts w:ascii="Times New Roman" w:eastAsia="Times New Roman" w:hAnsi="Times New Roman" w:cs="Times New Roman"/>
          <w:b/>
          <w:sz w:val="28"/>
        </w:rPr>
      </w:pPr>
      <w:r w:rsidRPr="00051D1E">
        <w:rPr>
          <w:rFonts w:ascii="Times New Roman" w:eastAsia="Times New Roman" w:hAnsi="Times New Roman" w:cs="Times New Roman"/>
          <w:b/>
          <w:sz w:val="28"/>
          <w:u w:val="single"/>
        </w:rPr>
        <w:t>E.Ouverture des plis et évaluation des offres</w:t>
      </w:r>
      <w:r w:rsidR="000D129A" w:rsidRPr="00051D1E">
        <w:rPr>
          <w:rFonts w:ascii="Times New Roman" w:eastAsia="Times New Roman" w:hAnsi="Times New Roman" w:cs="Times New Roman"/>
          <w:b/>
          <w:sz w:val="28"/>
        </w:rPr>
        <w:t xml:space="preserve"> ……………………</w:t>
      </w:r>
      <w:r w:rsidRPr="00051D1E">
        <w:rPr>
          <w:rFonts w:ascii="Times New Roman" w:eastAsia="Times New Roman" w:hAnsi="Times New Roman" w:cs="Times New Roman"/>
          <w:b/>
          <w:sz w:val="28"/>
        </w:rPr>
        <w:t>.24</w:t>
      </w:r>
    </w:p>
    <w:p w:rsidR="00D8092E" w:rsidRPr="00051D1E" w:rsidRDefault="00154321" w:rsidP="00BD6C49">
      <w:pPr>
        <w:tabs>
          <w:tab w:val="left" w:pos="0"/>
        </w:tabs>
        <w:spacing w:after="0" w:line="240" w:lineRule="auto"/>
        <w:ind w:left="240"/>
        <w:rPr>
          <w:rFonts w:ascii="Times New Roman" w:eastAsia="Times New Roman" w:hAnsi="Times New Roman" w:cs="Times New Roman"/>
          <w:sz w:val="24"/>
        </w:rPr>
      </w:pPr>
      <w:r w:rsidRPr="00051D1E">
        <w:rPr>
          <w:rFonts w:ascii="Times New Roman" w:eastAsia="Times New Roman" w:hAnsi="Times New Roman" w:cs="Times New Roman"/>
          <w:sz w:val="24"/>
          <w:u w:val="single"/>
        </w:rPr>
        <w:t>Article25: Ouverture des plis et recours</w:t>
      </w:r>
      <w:r w:rsidR="000D129A" w:rsidRPr="00051D1E">
        <w:rPr>
          <w:rFonts w:ascii="Times New Roman" w:eastAsia="Times New Roman" w:hAnsi="Times New Roman" w:cs="Times New Roman"/>
          <w:sz w:val="24"/>
        </w:rPr>
        <w:t xml:space="preserve"> …………………………………</w:t>
      </w:r>
      <w:r w:rsidRPr="00051D1E">
        <w:rPr>
          <w:rFonts w:ascii="Times New Roman" w:eastAsia="Times New Roman" w:hAnsi="Times New Roman" w:cs="Times New Roman"/>
          <w:sz w:val="24"/>
        </w:rPr>
        <w:t>…...24</w:t>
      </w:r>
    </w:p>
    <w:p w:rsidR="00D8092E" w:rsidRPr="00051D1E" w:rsidRDefault="00154321" w:rsidP="00BD6C49">
      <w:pPr>
        <w:tabs>
          <w:tab w:val="left" w:pos="0"/>
        </w:tabs>
        <w:spacing w:after="0" w:line="240" w:lineRule="auto"/>
        <w:ind w:left="240"/>
        <w:rPr>
          <w:rFonts w:ascii="Times New Roman" w:eastAsia="Times New Roman" w:hAnsi="Times New Roman" w:cs="Times New Roman"/>
          <w:sz w:val="24"/>
        </w:rPr>
      </w:pPr>
      <w:r w:rsidRPr="00051D1E">
        <w:rPr>
          <w:rFonts w:ascii="Times New Roman" w:eastAsia="Times New Roman" w:hAnsi="Times New Roman" w:cs="Times New Roman"/>
          <w:sz w:val="24"/>
          <w:u w:val="single"/>
        </w:rPr>
        <w:t>Article26: Caractère confidentiel de la procédure</w:t>
      </w:r>
      <w:r w:rsidR="000D129A" w:rsidRPr="00051D1E">
        <w:rPr>
          <w:rFonts w:ascii="Times New Roman" w:eastAsia="Times New Roman" w:hAnsi="Times New Roman" w:cs="Times New Roman"/>
          <w:sz w:val="24"/>
        </w:rPr>
        <w:t xml:space="preserve"> …………………………..</w:t>
      </w:r>
      <w:r w:rsidRPr="00051D1E">
        <w:rPr>
          <w:rFonts w:ascii="Times New Roman" w:eastAsia="Times New Roman" w:hAnsi="Times New Roman" w:cs="Times New Roman"/>
          <w:sz w:val="24"/>
        </w:rPr>
        <w:t>..25</w:t>
      </w:r>
    </w:p>
    <w:p w:rsidR="00D8092E" w:rsidRPr="00051D1E" w:rsidRDefault="00154321" w:rsidP="00BD6C49">
      <w:pPr>
        <w:tabs>
          <w:tab w:val="left" w:pos="0"/>
        </w:tabs>
        <w:spacing w:after="0" w:line="240" w:lineRule="auto"/>
        <w:ind w:left="240"/>
        <w:rPr>
          <w:rFonts w:ascii="Times New Roman" w:eastAsia="Times New Roman" w:hAnsi="Times New Roman" w:cs="Times New Roman"/>
          <w:sz w:val="24"/>
        </w:rPr>
      </w:pPr>
      <w:r w:rsidRPr="00051D1E">
        <w:rPr>
          <w:rFonts w:ascii="Times New Roman" w:eastAsia="Times New Roman" w:hAnsi="Times New Roman" w:cs="Times New Roman"/>
          <w:sz w:val="24"/>
          <w:u w:val="single"/>
        </w:rPr>
        <w:t xml:space="preserve">Article27: </w:t>
      </w:r>
      <w:r w:rsidR="00FE2171" w:rsidRPr="00051D1E">
        <w:rPr>
          <w:rFonts w:ascii="Times New Roman" w:eastAsia="Times New Roman" w:hAnsi="Times New Roman" w:cs="Times New Roman"/>
          <w:sz w:val="24"/>
          <w:u w:val="single"/>
        </w:rPr>
        <w:t>Éclaircissements</w:t>
      </w:r>
      <w:r w:rsidRPr="00051D1E">
        <w:rPr>
          <w:rFonts w:ascii="Times New Roman" w:eastAsia="Times New Roman" w:hAnsi="Times New Roman" w:cs="Times New Roman"/>
          <w:sz w:val="24"/>
          <w:u w:val="single"/>
        </w:rPr>
        <w:t xml:space="preserve"> sur les offres et contacts avec le Maître d’Ouvrage</w:t>
      </w:r>
      <w:r w:rsidR="000D129A" w:rsidRPr="00051D1E">
        <w:rPr>
          <w:rFonts w:ascii="Times New Roman" w:eastAsia="Times New Roman" w:hAnsi="Times New Roman" w:cs="Times New Roman"/>
          <w:sz w:val="24"/>
        </w:rPr>
        <w:t xml:space="preserve"> </w:t>
      </w:r>
      <w:r w:rsidRPr="00051D1E">
        <w:rPr>
          <w:rFonts w:ascii="Times New Roman" w:eastAsia="Times New Roman" w:hAnsi="Times New Roman" w:cs="Times New Roman"/>
          <w:sz w:val="24"/>
        </w:rPr>
        <w:t>25</w:t>
      </w:r>
    </w:p>
    <w:p w:rsidR="00D8092E" w:rsidRPr="00051D1E" w:rsidRDefault="00154321" w:rsidP="00BD6C49">
      <w:pPr>
        <w:tabs>
          <w:tab w:val="left" w:pos="0"/>
        </w:tabs>
        <w:spacing w:after="0" w:line="240" w:lineRule="auto"/>
        <w:ind w:left="240"/>
        <w:rPr>
          <w:rFonts w:ascii="Times New Roman" w:eastAsia="Times New Roman" w:hAnsi="Times New Roman" w:cs="Times New Roman"/>
          <w:sz w:val="24"/>
        </w:rPr>
      </w:pPr>
      <w:r w:rsidRPr="00051D1E">
        <w:rPr>
          <w:rFonts w:ascii="Times New Roman" w:eastAsia="Times New Roman" w:hAnsi="Times New Roman" w:cs="Times New Roman"/>
          <w:sz w:val="24"/>
          <w:u w:val="single"/>
        </w:rPr>
        <w:t>Article28: Détermination de la conformité des offres</w:t>
      </w:r>
      <w:r w:rsidR="000D129A" w:rsidRPr="00051D1E">
        <w:rPr>
          <w:rFonts w:ascii="Times New Roman" w:eastAsia="Times New Roman" w:hAnsi="Times New Roman" w:cs="Times New Roman"/>
          <w:sz w:val="24"/>
        </w:rPr>
        <w:t xml:space="preserve"> ………………………</w:t>
      </w:r>
      <w:r w:rsidRPr="00051D1E">
        <w:rPr>
          <w:rFonts w:ascii="Times New Roman" w:eastAsia="Times New Roman" w:hAnsi="Times New Roman" w:cs="Times New Roman"/>
          <w:sz w:val="24"/>
        </w:rPr>
        <w:t>..26</w:t>
      </w:r>
    </w:p>
    <w:p w:rsidR="00D8092E" w:rsidRPr="00051D1E" w:rsidRDefault="00154321" w:rsidP="00BD6C49">
      <w:pPr>
        <w:tabs>
          <w:tab w:val="left" w:pos="0"/>
        </w:tabs>
        <w:spacing w:after="0" w:line="240" w:lineRule="auto"/>
        <w:ind w:left="240"/>
        <w:rPr>
          <w:rFonts w:ascii="Times New Roman" w:eastAsia="Times New Roman" w:hAnsi="Times New Roman" w:cs="Times New Roman"/>
          <w:sz w:val="24"/>
        </w:rPr>
      </w:pPr>
      <w:r w:rsidRPr="00051D1E">
        <w:rPr>
          <w:rFonts w:ascii="Times New Roman" w:eastAsia="Times New Roman" w:hAnsi="Times New Roman" w:cs="Times New Roman"/>
          <w:sz w:val="24"/>
          <w:u w:val="single"/>
        </w:rPr>
        <w:t>Article29: Qualification du soumissionnaire</w:t>
      </w:r>
      <w:r w:rsidR="000D129A" w:rsidRPr="00051D1E">
        <w:rPr>
          <w:rFonts w:ascii="Times New Roman" w:eastAsia="Times New Roman" w:hAnsi="Times New Roman" w:cs="Times New Roman"/>
          <w:sz w:val="24"/>
        </w:rPr>
        <w:t xml:space="preserve"> ………………………………</w:t>
      </w:r>
      <w:r w:rsidRPr="00051D1E">
        <w:rPr>
          <w:rFonts w:ascii="Times New Roman" w:eastAsia="Times New Roman" w:hAnsi="Times New Roman" w:cs="Times New Roman"/>
          <w:sz w:val="24"/>
        </w:rPr>
        <w:t>…26</w:t>
      </w:r>
    </w:p>
    <w:p w:rsidR="00D8092E" w:rsidRPr="00051D1E" w:rsidRDefault="00154321" w:rsidP="00BD6C49">
      <w:pPr>
        <w:tabs>
          <w:tab w:val="left" w:pos="0"/>
        </w:tabs>
        <w:spacing w:after="0" w:line="240" w:lineRule="auto"/>
        <w:ind w:left="240"/>
        <w:rPr>
          <w:rFonts w:ascii="Times New Roman" w:eastAsia="Times New Roman" w:hAnsi="Times New Roman" w:cs="Times New Roman"/>
          <w:sz w:val="24"/>
        </w:rPr>
      </w:pPr>
      <w:r w:rsidRPr="00051D1E">
        <w:rPr>
          <w:rFonts w:ascii="Times New Roman" w:eastAsia="Times New Roman" w:hAnsi="Times New Roman" w:cs="Times New Roman"/>
          <w:sz w:val="24"/>
          <w:u w:val="single"/>
        </w:rPr>
        <w:t>Article30:</w:t>
      </w:r>
      <w:r w:rsidR="00051D1E">
        <w:rPr>
          <w:rFonts w:ascii="Times New Roman" w:eastAsia="Times New Roman" w:hAnsi="Times New Roman" w:cs="Times New Roman"/>
          <w:sz w:val="24"/>
          <w:u w:val="single"/>
        </w:rPr>
        <w:t xml:space="preserve"> </w:t>
      </w:r>
      <w:r w:rsidRPr="00051D1E">
        <w:rPr>
          <w:rFonts w:ascii="Times New Roman" w:eastAsia="Times New Roman" w:hAnsi="Times New Roman" w:cs="Times New Roman"/>
          <w:sz w:val="24"/>
          <w:u w:val="single"/>
        </w:rPr>
        <w:t>Correction des erreurs</w:t>
      </w:r>
      <w:r w:rsidR="000D129A" w:rsidRPr="00051D1E">
        <w:rPr>
          <w:rFonts w:ascii="Times New Roman" w:eastAsia="Times New Roman" w:hAnsi="Times New Roman" w:cs="Times New Roman"/>
          <w:sz w:val="24"/>
        </w:rPr>
        <w:t xml:space="preserve"> ……………………………………………</w:t>
      </w:r>
      <w:r w:rsidRPr="00051D1E">
        <w:rPr>
          <w:rFonts w:ascii="Times New Roman" w:eastAsia="Times New Roman" w:hAnsi="Times New Roman" w:cs="Times New Roman"/>
          <w:sz w:val="24"/>
        </w:rPr>
        <w:t>..26</w:t>
      </w:r>
    </w:p>
    <w:p w:rsidR="00D8092E" w:rsidRPr="00051D1E" w:rsidRDefault="00154321" w:rsidP="00BD6C49">
      <w:pPr>
        <w:tabs>
          <w:tab w:val="left" w:pos="0"/>
        </w:tabs>
        <w:spacing w:after="0" w:line="240" w:lineRule="auto"/>
        <w:ind w:left="240"/>
        <w:rPr>
          <w:rFonts w:ascii="Times New Roman" w:eastAsia="Times New Roman" w:hAnsi="Times New Roman" w:cs="Times New Roman"/>
          <w:sz w:val="24"/>
        </w:rPr>
      </w:pPr>
      <w:r w:rsidRPr="00051D1E">
        <w:rPr>
          <w:rFonts w:ascii="Times New Roman" w:eastAsia="Times New Roman" w:hAnsi="Times New Roman" w:cs="Times New Roman"/>
          <w:sz w:val="24"/>
          <w:u w:val="single"/>
        </w:rPr>
        <w:t>Article31:</w:t>
      </w:r>
      <w:r w:rsidR="00051D1E">
        <w:rPr>
          <w:rFonts w:ascii="Times New Roman" w:eastAsia="Times New Roman" w:hAnsi="Times New Roman" w:cs="Times New Roman"/>
          <w:sz w:val="24"/>
          <w:u w:val="single"/>
        </w:rPr>
        <w:t xml:space="preserve"> </w:t>
      </w:r>
      <w:r w:rsidRPr="00051D1E">
        <w:rPr>
          <w:rFonts w:ascii="Times New Roman" w:eastAsia="Times New Roman" w:hAnsi="Times New Roman" w:cs="Times New Roman"/>
          <w:sz w:val="24"/>
          <w:u w:val="single"/>
        </w:rPr>
        <w:t>Conversion en une seule monnaie</w:t>
      </w:r>
      <w:r w:rsidR="000D129A" w:rsidRPr="00051D1E">
        <w:rPr>
          <w:rFonts w:ascii="Times New Roman" w:eastAsia="Times New Roman" w:hAnsi="Times New Roman" w:cs="Times New Roman"/>
          <w:sz w:val="24"/>
        </w:rPr>
        <w:t xml:space="preserve"> ………………………………</w:t>
      </w:r>
      <w:r w:rsidRPr="00051D1E">
        <w:rPr>
          <w:rFonts w:ascii="Times New Roman" w:eastAsia="Times New Roman" w:hAnsi="Times New Roman" w:cs="Times New Roman"/>
          <w:sz w:val="24"/>
        </w:rPr>
        <w:t>…27</w:t>
      </w:r>
    </w:p>
    <w:p w:rsidR="00D8092E" w:rsidRPr="00051D1E" w:rsidRDefault="00154321" w:rsidP="00BD6C49">
      <w:pPr>
        <w:tabs>
          <w:tab w:val="left" w:pos="0"/>
        </w:tabs>
        <w:spacing w:after="0" w:line="240" w:lineRule="auto"/>
        <w:ind w:left="240"/>
        <w:rPr>
          <w:rFonts w:ascii="Times New Roman" w:eastAsia="Times New Roman" w:hAnsi="Times New Roman" w:cs="Times New Roman"/>
          <w:sz w:val="24"/>
        </w:rPr>
      </w:pPr>
      <w:r w:rsidRPr="00051D1E">
        <w:rPr>
          <w:rFonts w:ascii="Times New Roman" w:eastAsia="Times New Roman" w:hAnsi="Times New Roman" w:cs="Times New Roman"/>
          <w:sz w:val="24"/>
          <w:u w:val="single"/>
        </w:rPr>
        <w:t xml:space="preserve">Article32: </w:t>
      </w:r>
      <w:r w:rsidR="00FE2171" w:rsidRPr="00051D1E">
        <w:rPr>
          <w:rFonts w:ascii="Times New Roman" w:eastAsia="Times New Roman" w:hAnsi="Times New Roman" w:cs="Times New Roman"/>
          <w:sz w:val="24"/>
          <w:u w:val="single"/>
        </w:rPr>
        <w:t>Évaluation</w:t>
      </w:r>
      <w:r w:rsidRPr="00051D1E">
        <w:rPr>
          <w:rFonts w:ascii="Times New Roman" w:eastAsia="Times New Roman" w:hAnsi="Times New Roman" w:cs="Times New Roman"/>
          <w:sz w:val="24"/>
          <w:u w:val="single"/>
        </w:rPr>
        <w:t xml:space="preserve"> et comparaison des offres au plan financier</w:t>
      </w:r>
      <w:r w:rsidR="000D129A" w:rsidRPr="00051D1E">
        <w:rPr>
          <w:rFonts w:ascii="Times New Roman" w:eastAsia="Times New Roman" w:hAnsi="Times New Roman" w:cs="Times New Roman"/>
          <w:sz w:val="24"/>
        </w:rPr>
        <w:t xml:space="preserve"> ………</w:t>
      </w:r>
      <w:r w:rsidRPr="00051D1E">
        <w:rPr>
          <w:rFonts w:ascii="Times New Roman" w:eastAsia="Times New Roman" w:hAnsi="Times New Roman" w:cs="Times New Roman"/>
          <w:sz w:val="24"/>
        </w:rPr>
        <w:t>…..27</w:t>
      </w:r>
    </w:p>
    <w:p w:rsidR="00D8092E" w:rsidRPr="00051D1E" w:rsidRDefault="00154321" w:rsidP="00BD6C49">
      <w:pPr>
        <w:tabs>
          <w:tab w:val="left" w:pos="0"/>
        </w:tabs>
        <w:spacing w:after="0" w:line="240" w:lineRule="auto"/>
        <w:ind w:left="240"/>
        <w:rPr>
          <w:rFonts w:ascii="Times New Roman" w:eastAsia="Times New Roman" w:hAnsi="Times New Roman" w:cs="Times New Roman"/>
          <w:sz w:val="24"/>
        </w:rPr>
      </w:pPr>
      <w:r w:rsidRPr="00051D1E">
        <w:rPr>
          <w:rFonts w:ascii="Times New Roman" w:eastAsia="Times New Roman" w:hAnsi="Times New Roman" w:cs="Times New Roman"/>
          <w:sz w:val="24"/>
          <w:u w:val="single"/>
        </w:rPr>
        <w:t>Article33: Préférence  accordée  aux  soumissionnaires nationaux</w:t>
      </w:r>
      <w:r w:rsidR="000D129A" w:rsidRPr="00051D1E">
        <w:rPr>
          <w:rFonts w:ascii="Times New Roman" w:eastAsia="Times New Roman" w:hAnsi="Times New Roman" w:cs="Times New Roman"/>
          <w:sz w:val="24"/>
        </w:rPr>
        <w:t xml:space="preserve"> ………</w:t>
      </w:r>
      <w:r w:rsidRPr="00051D1E">
        <w:rPr>
          <w:rFonts w:ascii="Times New Roman" w:eastAsia="Times New Roman" w:hAnsi="Times New Roman" w:cs="Times New Roman"/>
          <w:sz w:val="24"/>
        </w:rPr>
        <w:t>….</w:t>
      </w:r>
      <w:r w:rsidR="00C4587C">
        <w:rPr>
          <w:rFonts w:ascii="Times New Roman" w:eastAsia="Times New Roman" w:hAnsi="Times New Roman" w:cs="Times New Roman"/>
          <w:sz w:val="24"/>
        </w:rPr>
        <w:t>.</w:t>
      </w:r>
      <w:r w:rsidRPr="00051D1E">
        <w:rPr>
          <w:rFonts w:ascii="Times New Roman" w:eastAsia="Times New Roman" w:hAnsi="Times New Roman" w:cs="Times New Roman"/>
          <w:sz w:val="24"/>
        </w:rPr>
        <w:t>28</w:t>
      </w:r>
    </w:p>
    <w:p w:rsidR="00D8092E" w:rsidRPr="00051D1E" w:rsidRDefault="00D8092E" w:rsidP="00BD6C49">
      <w:pPr>
        <w:tabs>
          <w:tab w:val="left" w:pos="0"/>
          <w:tab w:val="left" w:pos="440"/>
          <w:tab w:val="right" w:leader="dot" w:pos="10950"/>
        </w:tabs>
        <w:spacing w:after="0" w:line="480" w:lineRule="auto"/>
        <w:jc w:val="both"/>
        <w:rPr>
          <w:rFonts w:ascii="Times New Roman" w:eastAsia="Times New Roman" w:hAnsi="Times New Roman" w:cs="Times New Roman"/>
          <w:b/>
          <w:sz w:val="16"/>
          <w:u w:val="single"/>
        </w:rPr>
      </w:pPr>
    </w:p>
    <w:p w:rsidR="00D8092E" w:rsidRPr="00051D1E" w:rsidRDefault="00154321" w:rsidP="00BD6C49">
      <w:pPr>
        <w:tabs>
          <w:tab w:val="left" w:pos="0"/>
          <w:tab w:val="left" w:pos="440"/>
          <w:tab w:val="right" w:leader="dot" w:pos="10950"/>
        </w:tabs>
        <w:spacing w:after="0" w:line="480" w:lineRule="auto"/>
        <w:jc w:val="both"/>
        <w:rPr>
          <w:rFonts w:ascii="Times New Roman" w:eastAsia="Times New Roman" w:hAnsi="Times New Roman" w:cs="Times New Roman"/>
          <w:b/>
          <w:sz w:val="28"/>
        </w:rPr>
      </w:pPr>
      <w:r w:rsidRPr="00051D1E">
        <w:rPr>
          <w:rFonts w:ascii="Times New Roman" w:eastAsia="Times New Roman" w:hAnsi="Times New Roman" w:cs="Times New Roman"/>
          <w:b/>
          <w:sz w:val="28"/>
          <w:u w:val="single"/>
        </w:rPr>
        <w:t>F.Attribution des</w:t>
      </w:r>
      <w:r w:rsidR="00B1118B" w:rsidRPr="00051D1E">
        <w:rPr>
          <w:rFonts w:ascii="Times New Roman" w:eastAsia="Times New Roman" w:hAnsi="Times New Roman" w:cs="Times New Roman"/>
          <w:b/>
          <w:sz w:val="28"/>
          <w:u w:val="single"/>
        </w:rPr>
        <w:t xml:space="preserve"> </w:t>
      </w:r>
      <w:r w:rsidR="000D129A" w:rsidRPr="00051D1E">
        <w:rPr>
          <w:rFonts w:ascii="Times New Roman" w:eastAsia="Times New Roman" w:hAnsi="Times New Roman" w:cs="Times New Roman"/>
          <w:b/>
          <w:sz w:val="28"/>
        </w:rPr>
        <w:t>Offres ……………………………………</w:t>
      </w:r>
      <w:r w:rsidRPr="00051D1E">
        <w:rPr>
          <w:rFonts w:ascii="Times New Roman" w:eastAsia="Times New Roman" w:hAnsi="Times New Roman" w:cs="Times New Roman"/>
          <w:b/>
          <w:sz w:val="28"/>
        </w:rPr>
        <w:t>…..28</w:t>
      </w:r>
    </w:p>
    <w:p w:rsidR="00D8092E" w:rsidRPr="00051D1E" w:rsidRDefault="00154321" w:rsidP="00BD6C49">
      <w:pPr>
        <w:tabs>
          <w:tab w:val="left" w:pos="0"/>
        </w:tabs>
        <w:spacing w:after="0" w:line="240" w:lineRule="auto"/>
        <w:ind w:left="240"/>
        <w:rPr>
          <w:rFonts w:ascii="Times New Roman" w:eastAsia="Times New Roman" w:hAnsi="Times New Roman" w:cs="Times New Roman"/>
          <w:sz w:val="24"/>
        </w:rPr>
      </w:pPr>
      <w:r w:rsidRPr="00051D1E">
        <w:rPr>
          <w:rFonts w:ascii="Times New Roman" w:eastAsia="Times New Roman" w:hAnsi="Times New Roman" w:cs="Times New Roman"/>
          <w:sz w:val="24"/>
          <w:u w:val="single"/>
        </w:rPr>
        <w:t>Article34:</w:t>
      </w:r>
      <w:r w:rsidR="00051D1E">
        <w:rPr>
          <w:rFonts w:ascii="Times New Roman" w:eastAsia="Times New Roman" w:hAnsi="Times New Roman" w:cs="Times New Roman"/>
          <w:sz w:val="24"/>
          <w:u w:val="single"/>
        </w:rPr>
        <w:t xml:space="preserve"> </w:t>
      </w:r>
      <w:r w:rsidRPr="00051D1E">
        <w:rPr>
          <w:rFonts w:ascii="Times New Roman" w:eastAsia="Times New Roman" w:hAnsi="Times New Roman" w:cs="Times New Roman"/>
          <w:sz w:val="24"/>
          <w:u w:val="single"/>
        </w:rPr>
        <w:t>Attribution</w:t>
      </w:r>
      <w:r w:rsidR="000D129A" w:rsidRPr="00051D1E">
        <w:rPr>
          <w:rFonts w:ascii="Times New Roman" w:eastAsia="Times New Roman" w:hAnsi="Times New Roman" w:cs="Times New Roman"/>
          <w:sz w:val="24"/>
        </w:rPr>
        <w:t xml:space="preserve"> ……………………………………………….</w:t>
      </w:r>
      <w:r w:rsidRPr="00051D1E">
        <w:rPr>
          <w:rFonts w:ascii="Times New Roman" w:eastAsia="Times New Roman" w:hAnsi="Times New Roman" w:cs="Times New Roman"/>
          <w:sz w:val="24"/>
        </w:rPr>
        <w:t>……28</w:t>
      </w:r>
    </w:p>
    <w:p w:rsidR="00D8092E" w:rsidRPr="00051D1E" w:rsidRDefault="00154321" w:rsidP="00BD6C49">
      <w:pPr>
        <w:tabs>
          <w:tab w:val="left" w:pos="0"/>
        </w:tabs>
        <w:spacing w:after="0" w:line="240" w:lineRule="auto"/>
        <w:ind w:left="240"/>
        <w:rPr>
          <w:rFonts w:ascii="Times New Roman" w:eastAsia="Times New Roman" w:hAnsi="Times New Roman" w:cs="Times New Roman"/>
          <w:sz w:val="24"/>
        </w:rPr>
      </w:pPr>
      <w:r w:rsidRPr="00051D1E">
        <w:rPr>
          <w:rFonts w:ascii="Times New Roman" w:eastAsia="Times New Roman" w:hAnsi="Times New Roman" w:cs="Times New Roman"/>
          <w:sz w:val="24"/>
          <w:u w:val="single"/>
        </w:rPr>
        <w:t xml:space="preserve">Article35: Publication  des  résultats  d’attribution des </w:t>
      </w:r>
      <w:r w:rsidRPr="00051D1E">
        <w:rPr>
          <w:rFonts w:ascii="Times New Roman" w:eastAsia="Times New Roman" w:hAnsi="Times New Roman" w:cs="Times New Roman"/>
          <w:sz w:val="24"/>
        </w:rPr>
        <w:t>Offres</w:t>
      </w:r>
      <w:r w:rsidRPr="00051D1E">
        <w:rPr>
          <w:rFonts w:ascii="Times New Roman" w:eastAsia="Times New Roman" w:hAnsi="Times New Roman" w:cs="Times New Roman"/>
          <w:sz w:val="24"/>
          <w:u w:val="single"/>
        </w:rPr>
        <w:t xml:space="preserve"> et recours</w:t>
      </w:r>
      <w:r w:rsidR="000D129A" w:rsidRPr="00051D1E">
        <w:rPr>
          <w:rFonts w:ascii="Times New Roman" w:eastAsia="Times New Roman" w:hAnsi="Times New Roman" w:cs="Times New Roman"/>
          <w:sz w:val="24"/>
        </w:rPr>
        <w:t xml:space="preserve"> </w:t>
      </w:r>
      <w:r w:rsidRPr="00051D1E">
        <w:rPr>
          <w:rFonts w:ascii="Times New Roman" w:eastAsia="Times New Roman" w:hAnsi="Times New Roman" w:cs="Times New Roman"/>
          <w:sz w:val="24"/>
        </w:rPr>
        <w:t>.28</w:t>
      </w:r>
    </w:p>
    <w:p w:rsidR="00D8092E" w:rsidRPr="00051D1E" w:rsidRDefault="00154321" w:rsidP="00BD6C49">
      <w:pPr>
        <w:tabs>
          <w:tab w:val="left" w:pos="0"/>
        </w:tabs>
        <w:spacing w:after="0" w:line="240" w:lineRule="auto"/>
        <w:ind w:left="240"/>
        <w:rPr>
          <w:rFonts w:ascii="Times New Roman" w:eastAsia="Times New Roman" w:hAnsi="Times New Roman" w:cs="Times New Roman"/>
          <w:sz w:val="24"/>
        </w:rPr>
      </w:pPr>
      <w:r w:rsidRPr="00051D1E">
        <w:rPr>
          <w:rFonts w:ascii="Times New Roman" w:eastAsia="Times New Roman" w:hAnsi="Times New Roman" w:cs="Times New Roman"/>
          <w:sz w:val="24"/>
          <w:u w:val="single"/>
        </w:rPr>
        <w:t>Article36: Notification de l’attribution de</w:t>
      </w:r>
      <w:r w:rsidR="000D129A" w:rsidRPr="00051D1E">
        <w:rPr>
          <w:rFonts w:ascii="Times New Roman" w:eastAsia="Times New Roman" w:hAnsi="Times New Roman" w:cs="Times New Roman"/>
          <w:sz w:val="24"/>
        </w:rPr>
        <w:t>s Offres……………….</w:t>
      </w:r>
      <w:r w:rsidRPr="00051D1E">
        <w:rPr>
          <w:rFonts w:ascii="Times New Roman" w:eastAsia="Times New Roman" w:hAnsi="Times New Roman" w:cs="Times New Roman"/>
          <w:sz w:val="24"/>
        </w:rPr>
        <w:t>………28</w:t>
      </w:r>
    </w:p>
    <w:p w:rsidR="00D8092E" w:rsidRPr="00051D1E" w:rsidRDefault="00154321" w:rsidP="00BD6C49">
      <w:pPr>
        <w:tabs>
          <w:tab w:val="left" w:pos="0"/>
        </w:tabs>
        <w:spacing w:after="0" w:line="240" w:lineRule="auto"/>
        <w:ind w:left="240"/>
        <w:rPr>
          <w:rFonts w:ascii="Times New Roman" w:eastAsia="Times New Roman" w:hAnsi="Times New Roman" w:cs="Times New Roman"/>
          <w:sz w:val="24"/>
        </w:rPr>
      </w:pPr>
      <w:r w:rsidRPr="00051D1E">
        <w:rPr>
          <w:rFonts w:ascii="Times New Roman" w:eastAsia="Times New Roman" w:hAnsi="Times New Roman" w:cs="Times New Roman"/>
          <w:sz w:val="24"/>
          <w:u w:val="single"/>
        </w:rPr>
        <w:t>Article37:</w:t>
      </w:r>
      <w:r w:rsidR="00051D1E">
        <w:rPr>
          <w:rFonts w:ascii="Times New Roman" w:eastAsia="Times New Roman" w:hAnsi="Times New Roman" w:cs="Times New Roman"/>
          <w:sz w:val="24"/>
          <w:u w:val="single"/>
        </w:rPr>
        <w:t xml:space="preserve"> </w:t>
      </w:r>
      <w:r w:rsidRPr="00051D1E">
        <w:rPr>
          <w:rFonts w:ascii="Times New Roman" w:eastAsia="Times New Roman" w:hAnsi="Times New Roman" w:cs="Times New Roman"/>
          <w:sz w:val="24"/>
          <w:u w:val="single"/>
        </w:rPr>
        <w:t>Signature de</w:t>
      </w:r>
      <w:r w:rsidRPr="00051D1E">
        <w:rPr>
          <w:rFonts w:ascii="Times New Roman" w:eastAsia="Times New Roman" w:hAnsi="Times New Roman" w:cs="Times New Roman"/>
          <w:sz w:val="24"/>
        </w:rPr>
        <w:t>s O</w:t>
      </w:r>
      <w:r w:rsidR="000D129A" w:rsidRPr="00051D1E">
        <w:rPr>
          <w:rFonts w:ascii="Times New Roman" w:eastAsia="Times New Roman" w:hAnsi="Times New Roman" w:cs="Times New Roman"/>
          <w:sz w:val="24"/>
        </w:rPr>
        <w:t>ffres …………………………………….</w:t>
      </w:r>
      <w:r w:rsidRPr="00051D1E">
        <w:rPr>
          <w:rFonts w:ascii="Times New Roman" w:eastAsia="Times New Roman" w:hAnsi="Times New Roman" w:cs="Times New Roman"/>
          <w:sz w:val="24"/>
        </w:rPr>
        <w:t>……28</w:t>
      </w:r>
    </w:p>
    <w:p w:rsidR="00D8092E" w:rsidRPr="00051D1E" w:rsidRDefault="00154321" w:rsidP="00BD6C49">
      <w:pPr>
        <w:tabs>
          <w:tab w:val="left" w:pos="0"/>
        </w:tabs>
        <w:spacing w:after="0" w:line="240" w:lineRule="auto"/>
        <w:ind w:left="240"/>
        <w:rPr>
          <w:rFonts w:ascii="Times New Roman" w:eastAsia="Times New Roman" w:hAnsi="Times New Roman" w:cs="Times New Roman"/>
          <w:sz w:val="24"/>
          <w:u w:val="single"/>
        </w:rPr>
      </w:pPr>
      <w:r w:rsidRPr="00051D1E">
        <w:rPr>
          <w:rFonts w:ascii="Times New Roman" w:eastAsia="Times New Roman" w:hAnsi="Times New Roman" w:cs="Times New Roman"/>
          <w:sz w:val="24"/>
          <w:u w:val="single"/>
        </w:rPr>
        <w:t>Article38:</w:t>
      </w:r>
      <w:r w:rsidR="00051D1E">
        <w:rPr>
          <w:rFonts w:ascii="Times New Roman" w:eastAsia="Times New Roman" w:hAnsi="Times New Roman" w:cs="Times New Roman"/>
          <w:sz w:val="24"/>
          <w:u w:val="single"/>
        </w:rPr>
        <w:t xml:space="preserve"> </w:t>
      </w:r>
      <w:r w:rsidRPr="00051D1E">
        <w:rPr>
          <w:rFonts w:ascii="Times New Roman" w:eastAsia="Times New Roman" w:hAnsi="Times New Roman" w:cs="Times New Roman"/>
          <w:sz w:val="24"/>
          <w:u w:val="single"/>
        </w:rPr>
        <w:t>Cautionnement défin</w:t>
      </w:r>
      <w:r w:rsidR="000D129A" w:rsidRPr="00051D1E">
        <w:rPr>
          <w:rFonts w:ascii="Times New Roman" w:eastAsia="Times New Roman" w:hAnsi="Times New Roman" w:cs="Times New Roman"/>
          <w:sz w:val="24"/>
          <w:u w:val="single"/>
        </w:rPr>
        <w:t>itif ………………………………………</w:t>
      </w:r>
      <w:r w:rsidRPr="00051D1E">
        <w:rPr>
          <w:rFonts w:ascii="Times New Roman" w:eastAsia="Times New Roman" w:hAnsi="Times New Roman" w:cs="Times New Roman"/>
          <w:sz w:val="24"/>
        </w:rPr>
        <w:t>29</w:t>
      </w:r>
    </w:p>
    <w:p w:rsidR="00D8092E" w:rsidRPr="00051D1E" w:rsidRDefault="00154321" w:rsidP="00BD6C49">
      <w:pPr>
        <w:tabs>
          <w:tab w:val="left" w:pos="0"/>
        </w:tabs>
        <w:spacing w:after="0" w:line="240" w:lineRule="auto"/>
        <w:rPr>
          <w:rFonts w:ascii="Times New Roman" w:eastAsia="Times New Roman" w:hAnsi="Times New Roman" w:cs="Times New Roman"/>
          <w:sz w:val="24"/>
        </w:rPr>
      </w:pPr>
      <w:r w:rsidRPr="00051D1E">
        <w:rPr>
          <w:rFonts w:ascii="Times New Roman" w:eastAsia="Times New Roman" w:hAnsi="Times New Roman" w:cs="Times New Roman"/>
          <w:sz w:val="24"/>
        </w:rPr>
        <w:t xml:space="preserve">    Article39:</w:t>
      </w:r>
      <w:r w:rsidR="00051D1E">
        <w:rPr>
          <w:rFonts w:ascii="Times New Roman" w:eastAsia="Times New Roman" w:hAnsi="Times New Roman" w:cs="Times New Roman"/>
          <w:sz w:val="24"/>
        </w:rPr>
        <w:t xml:space="preserve"> </w:t>
      </w:r>
      <w:r w:rsidRPr="00051D1E">
        <w:rPr>
          <w:rFonts w:ascii="Times New Roman" w:eastAsia="Times New Roman" w:hAnsi="Times New Roman" w:cs="Times New Roman"/>
          <w:sz w:val="24"/>
        </w:rPr>
        <w:t>Cautionnement défini</w:t>
      </w:r>
      <w:r w:rsidR="000D129A" w:rsidRPr="00051D1E">
        <w:rPr>
          <w:rFonts w:ascii="Times New Roman" w:eastAsia="Times New Roman" w:hAnsi="Times New Roman" w:cs="Times New Roman"/>
          <w:sz w:val="24"/>
        </w:rPr>
        <w:t>tif……………………………………</w:t>
      </w:r>
      <w:r w:rsidRPr="00051D1E">
        <w:rPr>
          <w:rFonts w:ascii="Times New Roman" w:eastAsia="Times New Roman" w:hAnsi="Times New Roman" w:cs="Times New Roman"/>
          <w:sz w:val="24"/>
        </w:rPr>
        <w:t>….29</w:t>
      </w:r>
    </w:p>
    <w:p w:rsidR="00D8092E" w:rsidRPr="00C4587C" w:rsidRDefault="00154321" w:rsidP="00BD6C49">
      <w:pPr>
        <w:tabs>
          <w:tab w:val="left" w:pos="0"/>
        </w:tabs>
        <w:spacing w:after="0" w:line="240" w:lineRule="auto"/>
        <w:rPr>
          <w:rFonts w:ascii="Times New Roman" w:eastAsia="Times New Roman" w:hAnsi="Times New Roman" w:cs="Times New Roman"/>
          <w:sz w:val="24"/>
        </w:rPr>
      </w:pPr>
      <w:r w:rsidRPr="00051D1E">
        <w:rPr>
          <w:rFonts w:ascii="Times New Roman" w:eastAsia="Times New Roman" w:hAnsi="Times New Roman" w:cs="Times New Roman"/>
          <w:sz w:val="24"/>
        </w:rPr>
        <w:t xml:space="preserve"> </w:t>
      </w:r>
    </w:p>
    <w:p w:rsidR="00D8092E" w:rsidRPr="00C4587C" w:rsidRDefault="00C4587C" w:rsidP="001D3348">
      <w:pPr>
        <w:pStyle w:val="Paragraphedeliste"/>
        <w:keepNext/>
        <w:numPr>
          <w:ilvl w:val="0"/>
          <w:numId w:val="69"/>
        </w:numPr>
        <w:tabs>
          <w:tab w:val="left" w:pos="0"/>
        </w:tabs>
        <w:spacing w:after="0" w:line="240" w:lineRule="auto"/>
        <w:jc w:val="both"/>
        <w:rPr>
          <w:rFonts w:ascii="Times New Roman" w:eastAsia="Times New Roman" w:hAnsi="Times New Roman" w:cs="Times New Roman"/>
          <w:b/>
          <w:sz w:val="28"/>
        </w:rPr>
      </w:pPr>
      <w:r w:rsidRPr="00C4587C">
        <w:rPr>
          <w:rFonts w:ascii="Times New Roman" w:eastAsia="Times New Roman" w:hAnsi="Times New Roman" w:cs="Times New Roman"/>
          <w:b/>
          <w:sz w:val="28"/>
        </w:rPr>
        <w:t>GENERALITES</w:t>
      </w:r>
    </w:p>
    <w:p w:rsidR="00D8092E" w:rsidRPr="00923159" w:rsidRDefault="00D8092E" w:rsidP="00BD6C49">
      <w:pPr>
        <w:keepNext/>
        <w:tabs>
          <w:tab w:val="left" w:pos="0"/>
        </w:tabs>
        <w:spacing w:after="0" w:line="240" w:lineRule="auto"/>
        <w:jc w:val="both"/>
        <w:rPr>
          <w:rFonts w:ascii="Times New Roman" w:eastAsia="Times New Roman" w:hAnsi="Times New Roman" w:cs="Times New Roman"/>
          <w:b/>
          <w:sz w:val="24"/>
        </w:rPr>
      </w:pPr>
    </w:p>
    <w:p w:rsidR="00D8092E" w:rsidRPr="00923159" w:rsidRDefault="00C4587C" w:rsidP="00BD6C49">
      <w:pPr>
        <w:keepNext/>
        <w:tabs>
          <w:tab w:val="left" w:pos="0"/>
        </w:tab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ab/>
      </w:r>
      <w:r w:rsidR="00154321" w:rsidRPr="00C4587C">
        <w:rPr>
          <w:rFonts w:ascii="Times New Roman" w:eastAsia="Times New Roman" w:hAnsi="Times New Roman" w:cs="Times New Roman"/>
          <w:b/>
          <w:sz w:val="24"/>
          <w:u w:val="single"/>
        </w:rPr>
        <w:t>Article1</w:t>
      </w:r>
      <w:r w:rsidR="00154321" w:rsidRPr="00C4587C">
        <w:rPr>
          <w:rFonts w:ascii="Times New Roman" w:eastAsia="Times New Roman" w:hAnsi="Times New Roman" w:cs="Times New Roman"/>
          <w:b/>
          <w:sz w:val="24"/>
          <w:u w:val="single"/>
          <w:vertAlign w:val="superscript"/>
        </w:rPr>
        <w:t>er</w:t>
      </w:r>
      <w:r w:rsidR="00154321" w:rsidRPr="00923159">
        <w:rPr>
          <w:rFonts w:ascii="Times New Roman" w:eastAsia="Times New Roman" w:hAnsi="Times New Roman" w:cs="Times New Roman"/>
          <w:b/>
          <w:sz w:val="24"/>
          <w:vertAlign w:val="superscript"/>
        </w:rPr>
        <w:t> </w:t>
      </w:r>
      <w:r w:rsidR="00154321" w:rsidRPr="00923159">
        <w:rPr>
          <w:rFonts w:ascii="Times New Roman" w:eastAsia="Times New Roman" w:hAnsi="Times New Roman" w:cs="Times New Roman"/>
          <w:b/>
          <w:sz w:val="24"/>
        </w:rPr>
        <w:t>: Portée de la soumission.</w:t>
      </w:r>
    </w:p>
    <w:p w:rsidR="00D8092E" w:rsidRPr="00923159" w:rsidRDefault="00154321" w:rsidP="00BD6C49">
      <w:pPr>
        <w:tabs>
          <w:tab w:val="left" w:pos="0"/>
          <w:tab w:val="center" w:pos="4536"/>
          <w:tab w:val="right" w:pos="9072"/>
        </w:tabs>
        <w:spacing w:after="0" w:line="240" w:lineRule="auto"/>
        <w:jc w:val="both"/>
        <w:rPr>
          <w:rFonts w:ascii="Times New Roman" w:eastAsia="Times New Roman" w:hAnsi="Times New Roman" w:cs="Times New Roman"/>
          <w:sz w:val="24"/>
        </w:rPr>
      </w:pPr>
      <w:r w:rsidRPr="00923159">
        <w:rPr>
          <w:rFonts w:ascii="Times New Roman" w:eastAsia="Times New Roman" w:hAnsi="Times New Roman" w:cs="Times New Roman"/>
          <w:sz w:val="24"/>
        </w:rPr>
        <w:t>Le Maire de la Commune de Gari-Gombo, tel qu’il est défini dans le Règlement  Particulier  de  l’Appel  d’Offres (RPAO),ci-après dénommé « l’Autorité Contractante », lance un Appel d’Offres National Ouvert pour la réalisation des travaux de construction de</w:t>
      </w:r>
      <w:r w:rsidR="00B1118B" w:rsidRPr="00923159">
        <w:rPr>
          <w:rFonts w:ascii="Times New Roman" w:eastAsia="Times New Roman" w:hAnsi="Times New Roman" w:cs="Times New Roman"/>
          <w:b/>
          <w:sz w:val="24"/>
        </w:rPr>
        <w:t xml:space="preserve"> cinq (05</w:t>
      </w:r>
      <w:r w:rsidRPr="00923159">
        <w:rPr>
          <w:rFonts w:ascii="Times New Roman" w:eastAsia="Times New Roman" w:hAnsi="Times New Roman" w:cs="Times New Roman"/>
          <w:b/>
          <w:sz w:val="24"/>
        </w:rPr>
        <w:t xml:space="preserve">) </w:t>
      </w:r>
      <w:r w:rsidR="00B1118B" w:rsidRPr="00923159">
        <w:rPr>
          <w:rFonts w:ascii="Times New Roman" w:eastAsia="Times New Roman" w:hAnsi="Times New Roman" w:cs="Times New Roman"/>
          <w:sz w:val="24"/>
        </w:rPr>
        <w:t>puits</w:t>
      </w:r>
      <w:r w:rsidRPr="00923159">
        <w:rPr>
          <w:rFonts w:ascii="Times New Roman" w:eastAsia="Times New Roman" w:hAnsi="Times New Roman" w:cs="Times New Roman"/>
          <w:sz w:val="24"/>
        </w:rPr>
        <w:t xml:space="preserve"> équipés  de pompes à motricité humaine dans les localités de </w:t>
      </w:r>
      <w:r w:rsidR="00B1118B" w:rsidRPr="00923159">
        <w:rPr>
          <w:rFonts w:ascii="Times New Roman" w:eastAsia="Times New Roman" w:hAnsi="Times New Roman" w:cs="Times New Roman"/>
          <w:sz w:val="24"/>
        </w:rPr>
        <w:t>NOUMBANKOUE, NGARETA, METEGOMATSINOMORI, TOMBI, EP DE LAMBO dans la Commune de</w:t>
      </w:r>
      <w:r w:rsidRPr="00923159">
        <w:rPr>
          <w:rFonts w:ascii="Times New Roman" w:eastAsia="Times New Roman" w:hAnsi="Times New Roman" w:cs="Times New Roman"/>
          <w:sz w:val="24"/>
        </w:rPr>
        <w:t xml:space="preserve"> Gari-Gombo, travaux décrits dans le Dossier d’Appel d’Offres et brièvement définis dans le RPAO.</w:t>
      </w:r>
    </w:p>
    <w:p w:rsidR="00D8092E" w:rsidRPr="00923159" w:rsidRDefault="00154321" w:rsidP="001D3348">
      <w:pPr>
        <w:numPr>
          <w:ilvl w:val="0"/>
          <w:numId w:val="22"/>
        </w:numPr>
        <w:tabs>
          <w:tab w:val="left" w:pos="0"/>
        </w:tabs>
        <w:spacing w:after="240" w:line="240" w:lineRule="auto"/>
        <w:ind w:left="720" w:right="-15"/>
        <w:jc w:val="both"/>
        <w:rPr>
          <w:rFonts w:ascii="Times New Roman" w:eastAsia="Times New Roman" w:hAnsi="Times New Roman" w:cs="Times New Roman"/>
          <w:sz w:val="24"/>
        </w:rPr>
      </w:pPr>
      <w:r w:rsidRPr="00923159">
        <w:rPr>
          <w:rFonts w:ascii="Times New Roman" w:eastAsia="Times New Roman" w:hAnsi="Times New Roman" w:cs="Times New Roman"/>
          <w:sz w:val="24"/>
        </w:rPr>
        <w:t>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rsidR="00D8092E" w:rsidRPr="00923159" w:rsidRDefault="00154321" w:rsidP="001D3348">
      <w:pPr>
        <w:numPr>
          <w:ilvl w:val="0"/>
          <w:numId w:val="22"/>
        </w:numPr>
        <w:tabs>
          <w:tab w:val="left" w:pos="0"/>
        </w:tabs>
        <w:spacing w:after="240" w:line="240" w:lineRule="auto"/>
        <w:ind w:left="720" w:right="-15"/>
        <w:jc w:val="both"/>
        <w:rPr>
          <w:rFonts w:ascii="Times New Roman" w:eastAsia="Times New Roman" w:hAnsi="Times New Roman" w:cs="Times New Roman"/>
          <w:spacing w:val="5"/>
          <w:sz w:val="24"/>
        </w:rPr>
      </w:pPr>
      <w:r w:rsidRPr="00923159">
        <w:rPr>
          <w:rFonts w:ascii="Times New Roman" w:eastAsia="Times New Roman" w:hAnsi="Times New Roman" w:cs="Times New Roman"/>
          <w:spacing w:val="5"/>
          <w:sz w:val="24"/>
        </w:rPr>
        <w:t>Dans le présent Dossier d’Appel d’Offres, les termes “Maître d’Ouvrage” et “Maître d’Ouvrage Délégué” sont interchangeables et le terme “jour ”désigne un jour calendaire.</w:t>
      </w:r>
    </w:p>
    <w:p w:rsidR="00D8092E" w:rsidRPr="00923159" w:rsidRDefault="00154321" w:rsidP="00BD6C49">
      <w:pPr>
        <w:keepNext/>
        <w:tabs>
          <w:tab w:val="left" w:pos="0"/>
        </w:tabs>
        <w:spacing w:after="0" w:line="240" w:lineRule="auto"/>
        <w:jc w:val="both"/>
        <w:rPr>
          <w:rFonts w:ascii="Times New Roman" w:eastAsia="Times New Roman" w:hAnsi="Times New Roman" w:cs="Times New Roman"/>
          <w:b/>
          <w:sz w:val="24"/>
        </w:rPr>
      </w:pPr>
      <w:r w:rsidRPr="00C4587C">
        <w:rPr>
          <w:rFonts w:ascii="Times New Roman" w:eastAsia="Times New Roman" w:hAnsi="Times New Roman" w:cs="Times New Roman"/>
          <w:b/>
          <w:sz w:val="24"/>
          <w:u w:val="single"/>
        </w:rPr>
        <w:t>Article 2</w:t>
      </w:r>
      <w:r w:rsidRPr="00923159">
        <w:rPr>
          <w:rFonts w:ascii="Times New Roman" w:eastAsia="Times New Roman" w:hAnsi="Times New Roman" w:cs="Times New Roman"/>
          <w:b/>
          <w:sz w:val="24"/>
        </w:rPr>
        <w:t> : Financement.</w:t>
      </w:r>
    </w:p>
    <w:p w:rsidR="00D8092E" w:rsidRPr="00923159" w:rsidRDefault="00D8092E" w:rsidP="00BD6C49">
      <w:pPr>
        <w:tabs>
          <w:tab w:val="left" w:pos="0"/>
        </w:tabs>
        <w:spacing w:before="14" w:after="0" w:line="240" w:lineRule="auto"/>
        <w:jc w:val="both"/>
        <w:rPr>
          <w:rFonts w:ascii="Times New Roman" w:eastAsia="Times New Roman" w:hAnsi="Times New Roman" w:cs="Times New Roman"/>
          <w:sz w:val="24"/>
        </w:rPr>
      </w:pPr>
    </w:p>
    <w:p w:rsidR="00D8092E" w:rsidRPr="00923159" w:rsidRDefault="00154321" w:rsidP="00BD6C49">
      <w:pPr>
        <w:tabs>
          <w:tab w:val="left" w:pos="0"/>
        </w:tabs>
        <w:spacing w:after="0" w:line="240" w:lineRule="auto"/>
        <w:ind w:right="-158"/>
        <w:jc w:val="both"/>
        <w:rPr>
          <w:rFonts w:ascii="Times New Roman" w:eastAsia="Times New Roman" w:hAnsi="Times New Roman" w:cs="Times New Roman"/>
          <w:sz w:val="24"/>
        </w:rPr>
      </w:pPr>
      <w:r w:rsidRPr="00923159">
        <w:rPr>
          <w:rFonts w:ascii="Times New Roman" w:eastAsia="Times New Roman" w:hAnsi="Times New Roman" w:cs="Times New Roman"/>
          <w:sz w:val="24"/>
        </w:rPr>
        <w:t>La source de financement des travaux objet du présent Appel d’Offres est précisée dans le RPAO.</w:t>
      </w:r>
    </w:p>
    <w:p w:rsidR="00D8092E" w:rsidRPr="00923159" w:rsidRDefault="00D8092E" w:rsidP="00BD6C49">
      <w:pPr>
        <w:tabs>
          <w:tab w:val="left" w:pos="0"/>
        </w:tabs>
        <w:spacing w:before="4" w:after="0" w:line="240" w:lineRule="auto"/>
        <w:jc w:val="both"/>
        <w:rPr>
          <w:rFonts w:ascii="Times New Roman" w:eastAsia="Times New Roman" w:hAnsi="Times New Roman" w:cs="Times New Roman"/>
          <w:sz w:val="24"/>
        </w:rPr>
      </w:pPr>
    </w:p>
    <w:p w:rsidR="00D8092E" w:rsidRPr="00923159" w:rsidRDefault="00154321" w:rsidP="00BD6C49">
      <w:pPr>
        <w:keepNext/>
        <w:tabs>
          <w:tab w:val="left" w:pos="0"/>
        </w:tabs>
        <w:spacing w:after="0" w:line="240" w:lineRule="auto"/>
        <w:jc w:val="both"/>
        <w:rPr>
          <w:rFonts w:ascii="Times New Roman" w:eastAsia="Times New Roman" w:hAnsi="Times New Roman" w:cs="Times New Roman"/>
          <w:b/>
          <w:sz w:val="24"/>
        </w:rPr>
      </w:pPr>
      <w:r w:rsidRPr="00C4587C">
        <w:rPr>
          <w:rFonts w:ascii="Times New Roman" w:eastAsia="Times New Roman" w:hAnsi="Times New Roman" w:cs="Times New Roman"/>
          <w:b/>
          <w:sz w:val="24"/>
          <w:u w:val="single"/>
        </w:rPr>
        <w:t>Article 3</w:t>
      </w:r>
      <w:r w:rsidRPr="00923159">
        <w:rPr>
          <w:rFonts w:ascii="Times New Roman" w:eastAsia="Times New Roman" w:hAnsi="Times New Roman" w:cs="Times New Roman"/>
          <w:b/>
          <w:sz w:val="24"/>
        </w:rPr>
        <w:t> : Fraude et corruption.</w:t>
      </w:r>
    </w:p>
    <w:p w:rsidR="00D8092E" w:rsidRPr="00923159" w:rsidRDefault="00D8092E" w:rsidP="00BD6C49">
      <w:pPr>
        <w:tabs>
          <w:tab w:val="left" w:pos="0"/>
        </w:tabs>
        <w:spacing w:before="14" w:after="0" w:line="240" w:lineRule="auto"/>
        <w:jc w:val="both"/>
        <w:rPr>
          <w:rFonts w:ascii="Times New Roman" w:eastAsia="Times New Roman" w:hAnsi="Times New Roman" w:cs="Times New Roman"/>
          <w:sz w:val="24"/>
        </w:rPr>
      </w:pPr>
    </w:p>
    <w:p w:rsidR="00D8092E" w:rsidRPr="00923159" w:rsidRDefault="00154321" w:rsidP="00C4587C">
      <w:pPr>
        <w:tabs>
          <w:tab w:val="left" w:pos="0"/>
        </w:tabs>
        <w:spacing w:after="240" w:line="240" w:lineRule="auto"/>
        <w:ind w:right="-15"/>
        <w:jc w:val="both"/>
        <w:rPr>
          <w:rFonts w:ascii="Times New Roman" w:eastAsia="Times New Roman" w:hAnsi="Times New Roman" w:cs="Times New Roman"/>
          <w:sz w:val="24"/>
        </w:rPr>
      </w:pPr>
      <w:r w:rsidRPr="00923159">
        <w:rPr>
          <w:rFonts w:ascii="Times New Roman" w:eastAsia="Times New Roman" w:hAnsi="Times New Roman" w:cs="Times New Roman"/>
          <w:sz w:val="24"/>
        </w:rPr>
        <w:t>3.1. Le Maître d’Ouvrage exige des soumissionnaires et des entrepreneurs, qu’ils respectent les règles d’éthique professionnelle les plus strictes durant la passation et l’exécution de ces marchés. En vertu de ce principe, le Maître d’Ouvrage :</w:t>
      </w:r>
    </w:p>
    <w:p w:rsidR="00D8092E" w:rsidRPr="00AB68AD" w:rsidRDefault="00154321" w:rsidP="001D3348">
      <w:pPr>
        <w:pStyle w:val="Paragraphedeliste"/>
        <w:numPr>
          <w:ilvl w:val="0"/>
          <w:numId w:val="72"/>
        </w:numPr>
        <w:tabs>
          <w:tab w:val="left" w:pos="0"/>
        </w:tabs>
        <w:spacing w:after="240" w:line="240" w:lineRule="auto"/>
        <w:ind w:right="-144"/>
        <w:jc w:val="both"/>
        <w:rPr>
          <w:rFonts w:ascii="Times New Roman" w:eastAsia="Times New Roman" w:hAnsi="Times New Roman" w:cs="Times New Roman"/>
          <w:sz w:val="24"/>
        </w:rPr>
      </w:pPr>
      <w:r w:rsidRPr="00AB68AD">
        <w:rPr>
          <w:rFonts w:ascii="Times New Roman" w:eastAsia="Times New Roman" w:hAnsi="Times New Roman" w:cs="Times New Roman"/>
          <w:sz w:val="24"/>
        </w:rPr>
        <w:t>Définit, aux fins de cette clause, les expressions ci-dessous de la façon suivante :</w:t>
      </w:r>
    </w:p>
    <w:p w:rsidR="00D8092E" w:rsidRPr="00AB68AD" w:rsidRDefault="00AB68AD" w:rsidP="001D3348">
      <w:pPr>
        <w:pStyle w:val="Paragraphedeliste"/>
        <w:numPr>
          <w:ilvl w:val="0"/>
          <w:numId w:val="72"/>
        </w:numPr>
        <w:tabs>
          <w:tab w:val="left" w:pos="0"/>
          <w:tab w:val="left" w:pos="500"/>
        </w:tabs>
        <w:spacing w:after="240" w:line="240" w:lineRule="auto"/>
        <w:ind w:right="-19"/>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154321" w:rsidRPr="00AB68AD">
        <w:rPr>
          <w:rFonts w:ascii="Times New Roman" w:eastAsia="Times New Roman" w:hAnsi="Times New Roman" w:cs="Times New Roman"/>
          <w:sz w:val="24"/>
        </w:rPr>
        <w:t>Est coupable de “corruption” quiconque offre, donne, sollicite ou accepte un quelconque avantage en vue d’influencer l’action d’un agent public au cours de l’attribution ou de l’exécution d’un marché ;</w:t>
      </w:r>
    </w:p>
    <w:p w:rsidR="00D8092E" w:rsidRPr="00AB68AD" w:rsidRDefault="00AB68AD" w:rsidP="001D3348">
      <w:pPr>
        <w:pStyle w:val="Paragraphedeliste"/>
        <w:numPr>
          <w:ilvl w:val="0"/>
          <w:numId w:val="72"/>
        </w:numPr>
        <w:tabs>
          <w:tab w:val="left" w:pos="0"/>
          <w:tab w:val="left" w:pos="500"/>
        </w:tabs>
        <w:spacing w:after="240" w:line="240" w:lineRule="auto"/>
        <w:ind w:right="-19"/>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C4587C" w:rsidRPr="00AB68AD">
        <w:rPr>
          <w:rFonts w:ascii="Times New Roman" w:eastAsia="Times New Roman" w:hAnsi="Times New Roman" w:cs="Times New Roman"/>
          <w:sz w:val="24"/>
        </w:rPr>
        <w:t>Se livre à des “</w:t>
      </w:r>
      <w:r w:rsidR="00154321" w:rsidRPr="00AB68AD">
        <w:rPr>
          <w:rFonts w:ascii="Times New Roman" w:eastAsia="Times New Roman" w:hAnsi="Times New Roman" w:cs="Times New Roman"/>
          <w:sz w:val="24"/>
        </w:rPr>
        <w:t xml:space="preserve">manœuvres frauduleuses” quiconque déforme ou dénature des faits afin </w:t>
      </w:r>
      <w:r w:rsidR="00C4587C" w:rsidRPr="00AB68AD">
        <w:rPr>
          <w:rFonts w:ascii="Times New Roman" w:eastAsia="Times New Roman" w:hAnsi="Times New Roman" w:cs="Times New Roman"/>
          <w:sz w:val="24"/>
        </w:rPr>
        <w:t>d’influencer l’attribution ou l’exécution d’un</w:t>
      </w:r>
      <w:r w:rsidR="00154321" w:rsidRPr="00AB68AD">
        <w:rPr>
          <w:rFonts w:ascii="Times New Roman" w:eastAsia="Times New Roman" w:hAnsi="Times New Roman" w:cs="Times New Roman"/>
          <w:sz w:val="24"/>
        </w:rPr>
        <w:t xml:space="preserve"> marché ;</w:t>
      </w:r>
    </w:p>
    <w:p w:rsidR="00D8092E" w:rsidRPr="00AB68AD" w:rsidRDefault="00AB68AD" w:rsidP="001D3348">
      <w:pPr>
        <w:pStyle w:val="Paragraphedeliste"/>
        <w:numPr>
          <w:ilvl w:val="0"/>
          <w:numId w:val="72"/>
        </w:numPr>
        <w:tabs>
          <w:tab w:val="left" w:pos="0"/>
          <w:tab w:val="left" w:pos="500"/>
        </w:tabs>
        <w:spacing w:after="240" w:line="240" w:lineRule="auto"/>
        <w:ind w:right="95"/>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154321" w:rsidRPr="00AB68AD">
        <w:rPr>
          <w:rFonts w:ascii="Times New Roman" w:eastAsia="Times New Roman" w:hAnsi="Times New Roman" w:cs="Times New Roman"/>
          <w:sz w:val="24"/>
        </w:rPr>
        <w:t>“Pratiques collusoires” désignent toute forme d’entente entre deux ou plusieurs soumissionnaires (que le Maître d’Ouvrage en ait connaissance ou non) visant à maintenir artificiellement les prix des offres à des niveaux ne correspondant pas à ceux qui résulteraient du jeu de la concurrence ;</w:t>
      </w:r>
    </w:p>
    <w:p w:rsidR="00D8092E" w:rsidRPr="00AB68AD" w:rsidRDefault="00AB68AD" w:rsidP="001D3348">
      <w:pPr>
        <w:pStyle w:val="Paragraphedeliste"/>
        <w:numPr>
          <w:ilvl w:val="0"/>
          <w:numId w:val="72"/>
        </w:numPr>
        <w:tabs>
          <w:tab w:val="left" w:pos="0"/>
          <w:tab w:val="left" w:pos="500"/>
        </w:tabs>
        <w:spacing w:after="240" w:line="240" w:lineRule="auto"/>
        <w:ind w:right="95"/>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154321" w:rsidRPr="00AB68AD">
        <w:rPr>
          <w:rFonts w:ascii="Times New Roman" w:eastAsia="Times New Roman" w:hAnsi="Times New Roman" w:cs="Times New Roman"/>
          <w:sz w:val="24"/>
        </w:rPr>
        <w:t>Pratiques coercitives” désignent toute forme d’atteinte aux personnes ou à leurs biens ou de menaces à leur encontre afin d’influencer leur action au cours de l’attribution ou de l’exécution d’un marché.</w:t>
      </w:r>
    </w:p>
    <w:p w:rsidR="00D8092E" w:rsidRDefault="00AB68AD" w:rsidP="001D3348">
      <w:pPr>
        <w:pStyle w:val="Paragraphedeliste"/>
        <w:numPr>
          <w:ilvl w:val="0"/>
          <w:numId w:val="72"/>
        </w:numPr>
        <w:tabs>
          <w:tab w:val="left" w:pos="0"/>
        </w:tabs>
        <w:spacing w:after="0" w:line="240" w:lineRule="auto"/>
        <w:ind w:right="90"/>
        <w:jc w:val="both"/>
        <w:rPr>
          <w:rFonts w:ascii="Times New Roman" w:eastAsia="Times New Roman" w:hAnsi="Times New Roman" w:cs="Times New Roman"/>
          <w:sz w:val="24"/>
        </w:rPr>
      </w:pPr>
      <w:r w:rsidRPr="00AB68AD">
        <w:rPr>
          <w:rFonts w:ascii="Times New Roman" w:eastAsia="Times New Roman" w:hAnsi="Times New Roman" w:cs="Times New Roman"/>
          <w:sz w:val="24"/>
        </w:rPr>
        <w:t>Rejettera une proposition d’attribution si</w:t>
      </w:r>
      <w:r w:rsidR="00154321" w:rsidRPr="00AB68AD">
        <w:rPr>
          <w:rFonts w:ascii="Times New Roman" w:eastAsia="Times New Roman" w:hAnsi="Times New Roman" w:cs="Times New Roman"/>
          <w:sz w:val="24"/>
        </w:rPr>
        <w:t xml:space="preserve">  elle détermine que l’attributaire proposé est, directement  ou  par  l’intermédiaire  d’un  agent, coupable de corruption ou s’est livré à des manœuvres frauduleuses, des pratiques collusoires ou coercitives pour l’attribution de ce marché.</w:t>
      </w:r>
    </w:p>
    <w:p w:rsidR="00AB68AD" w:rsidRPr="00AB68AD" w:rsidRDefault="00AB68AD" w:rsidP="00AB68AD">
      <w:pPr>
        <w:pStyle w:val="Paragraphedeliste"/>
        <w:tabs>
          <w:tab w:val="left" w:pos="0"/>
        </w:tabs>
        <w:spacing w:after="0" w:line="240" w:lineRule="auto"/>
        <w:ind w:right="90"/>
        <w:jc w:val="both"/>
        <w:rPr>
          <w:rFonts w:ascii="Times New Roman" w:eastAsia="Times New Roman" w:hAnsi="Times New Roman" w:cs="Times New Roman"/>
          <w:sz w:val="24"/>
        </w:rPr>
      </w:pPr>
    </w:p>
    <w:p w:rsidR="00D8092E" w:rsidRPr="00923159" w:rsidRDefault="00D8092E" w:rsidP="00BD6C49">
      <w:pPr>
        <w:tabs>
          <w:tab w:val="left" w:pos="0"/>
        </w:tabs>
        <w:spacing w:before="4" w:after="0" w:line="240" w:lineRule="auto"/>
        <w:jc w:val="both"/>
        <w:rPr>
          <w:rFonts w:ascii="Times New Roman" w:eastAsia="Times New Roman" w:hAnsi="Times New Roman" w:cs="Times New Roman"/>
          <w:sz w:val="24"/>
        </w:rPr>
      </w:pPr>
    </w:p>
    <w:p w:rsidR="00D8092E" w:rsidRPr="00923159" w:rsidRDefault="00154321" w:rsidP="00BD6C49">
      <w:pPr>
        <w:tabs>
          <w:tab w:val="left" w:pos="0"/>
          <w:tab w:val="left" w:pos="1120"/>
          <w:tab w:val="left" w:pos="2700"/>
          <w:tab w:val="left" w:pos="3440"/>
          <w:tab w:val="left" w:pos="3860"/>
        </w:tabs>
        <w:spacing w:after="0" w:line="240" w:lineRule="auto"/>
        <w:ind w:left="510" w:right="90"/>
        <w:jc w:val="both"/>
        <w:rPr>
          <w:rFonts w:ascii="Times New Roman" w:eastAsia="Times New Roman" w:hAnsi="Times New Roman" w:cs="Times New Roman"/>
          <w:sz w:val="24"/>
        </w:rPr>
      </w:pPr>
      <w:r w:rsidRPr="00923159">
        <w:rPr>
          <w:rFonts w:ascii="Times New Roman" w:eastAsia="Times New Roman" w:hAnsi="Times New Roman" w:cs="Times New Roman"/>
          <w:sz w:val="24"/>
        </w:rPr>
        <w:t>3.2.</w:t>
      </w:r>
      <w:r w:rsidR="00AC608F">
        <w:rPr>
          <w:rFonts w:ascii="Times New Roman" w:eastAsia="Times New Roman" w:hAnsi="Times New Roman" w:cs="Times New Roman"/>
          <w:sz w:val="24"/>
        </w:rPr>
        <w:t xml:space="preserve"> Le</w:t>
      </w:r>
      <w:r w:rsidRPr="00923159">
        <w:rPr>
          <w:rFonts w:ascii="Times New Roman" w:eastAsia="Times New Roman" w:hAnsi="Times New Roman" w:cs="Times New Roman"/>
          <w:sz w:val="24"/>
        </w:rPr>
        <w:t xml:space="preserve"> Ministre Délégué à la Présidence chargé des Marché Publics,  Autorité  chargée  des Marchés Publics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rsidR="00D8092E" w:rsidRPr="00923159" w:rsidRDefault="00D8092E" w:rsidP="00BD6C49">
      <w:pPr>
        <w:tabs>
          <w:tab w:val="left" w:pos="0"/>
        </w:tabs>
        <w:spacing w:before="4" w:after="0" w:line="240" w:lineRule="auto"/>
        <w:jc w:val="both"/>
        <w:rPr>
          <w:rFonts w:ascii="Times New Roman" w:eastAsia="Times New Roman" w:hAnsi="Times New Roman" w:cs="Times New Roman"/>
          <w:sz w:val="24"/>
        </w:rPr>
      </w:pPr>
    </w:p>
    <w:p w:rsidR="00D8092E" w:rsidRPr="00923159" w:rsidRDefault="00154321" w:rsidP="00BD6C49">
      <w:pPr>
        <w:keepNext/>
        <w:tabs>
          <w:tab w:val="left" w:pos="0"/>
        </w:tabs>
        <w:spacing w:after="0" w:line="240" w:lineRule="auto"/>
        <w:jc w:val="both"/>
        <w:rPr>
          <w:rFonts w:ascii="Times New Roman" w:eastAsia="Times New Roman" w:hAnsi="Times New Roman" w:cs="Times New Roman"/>
          <w:b/>
          <w:sz w:val="24"/>
        </w:rPr>
      </w:pPr>
      <w:r w:rsidRPr="00AB68AD">
        <w:rPr>
          <w:rFonts w:ascii="Times New Roman" w:eastAsia="Times New Roman" w:hAnsi="Times New Roman" w:cs="Times New Roman"/>
          <w:b/>
          <w:sz w:val="24"/>
          <w:u w:val="single"/>
        </w:rPr>
        <w:t>Article 4 :</w:t>
      </w:r>
      <w:r w:rsidRPr="00923159">
        <w:rPr>
          <w:rFonts w:ascii="Times New Roman" w:eastAsia="Times New Roman" w:hAnsi="Times New Roman" w:cs="Times New Roman"/>
          <w:b/>
          <w:sz w:val="24"/>
        </w:rPr>
        <w:t xml:space="preserve"> Candidats admis à concourir.</w:t>
      </w:r>
    </w:p>
    <w:p w:rsidR="00D8092E" w:rsidRPr="00923159" w:rsidRDefault="00D8092E" w:rsidP="00BD6C49">
      <w:pPr>
        <w:tabs>
          <w:tab w:val="left" w:pos="0"/>
        </w:tabs>
        <w:spacing w:before="14" w:after="0" w:line="240" w:lineRule="auto"/>
        <w:jc w:val="both"/>
        <w:rPr>
          <w:rFonts w:ascii="Times New Roman" w:eastAsia="Times New Roman" w:hAnsi="Times New Roman" w:cs="Times New Roman"/>
          <w:sz w:val="24"/>
        </w:rPr>
      </w:pPr>
    </w:p>
    <w:p w:rsidR="00D8092E" w:rsidRPr="00923159" w:rsidRDefault="00154321" w:rsidP="00BD6C49">
      <w:pPr>
        <w:tabs>
          <w:tab w:val="left" w:pos="0"/>
        </w:tabs>
        <w:spacing w:after="240" w:line="240" w:lineRule="auto"/>
        <w:ind w:left="510" w:right="95"/>
        <w:jc w:val="both"/>
        <w:rPr>
          <w:rFonts w:ascii="Times New Roman" w:eastAsia="Times New Roman" w:hAnsi="Times New Roman" w:cs="Times New Roman"/>
          <w:sz w:val="24"/>
        </w:rPr>
      </w:pPr>
      <w:r w:rsidRPr="00923159">
        <w:rPr>
          <w:rFonts w:ascii="Times New Roman" w:eastAsia="Times New Roman" w:hAnsi="Times New Roman" w:cs="Times New Roman"/>
          <w:sz w:val="24"/>
        </w:rPr>
        <w:t>4.1. Si l’Appel d’Offres est restreint, la consultation s’adresse à tous les candidats retenus à l’issue de la procédure de pré-qualification.</w:t>
      </w:r>
    </w:p>
    <w:p w:rsidR="00D8092E" w:rsidRPr="00923159" w:rsidRDefault="00154321" w:rsidP="00BD6C49">
      <w:pPr>
        <w:tabs>
          <w:tab w:val="left" w:pos="0"/>
        </w:tabs>
        <w:spacing w:after="240" w:line="240" w:lineRule="auto"/>
        <w:ind w:left="510" w:right="91"/>
        <w:jc w:val="both"/>
        <w:rPr>
          <w:rFonts w:ascii="Times New Roman" w:eastAsia="Times New Roman" w:hAnsi="Times New Roman" w:cs="Times New Roman"/>
          <w:sz w:val="24"/>
        </w:rPr>
      </w:pPr>
      <w:r w:rsidRPr="00923159">
        <w:rPr>
          <w:rFonts w:ascii="Times New Roman" w:eastAsia="Times New Roman" w:hAnsi="Times New Roman" w:cs="Times New Roman"/>
          <w:sz w:val="24"/>
        </w:rPr>
        <w:t xml:space="preserve">4.2. En règle générale, l’Appel d’Offres s’adresse à </w:t>
      </w:r>
      <w:r w:rsidR="00AB68AD" w:rsidRPr="00923159">
        <w:rPr>
          <w:rFonts w:ascii="Times New Roman" w:eastAsia="Times New Roman" w:hAnsi="Times New Roman" w:cs="Times New Roman"/>
          <w:sz w:val="24"/>
        </w:rPr>
        <w:t>tous les entrepreneurs, sous réserve des</w:t>
      </w:r>
      <w:r w:rsidRPr="00923159">
        <w:rPr>
          <w:rFonts w:ascii="Times New Roman" w:eastAsia="Times New Roman" w:hAnsi="Times New Roman" w:cs="Times New Roman"/>
          <w:sz w:val="24"/>
        </w:rPr>
        <w:t xml:space="preserve"> dispositions ci-après :</w:t>
      </w:r>
    </w:p>
    <w:p w:rsidR="00D8092E" w:rsidRPr="00AB68AD" w:rsidRDefault="00154321" w:rsidP="001D3348">
      <w:pPr>
        <w:pStyle w:val="Paragraphedeliste"/>
        <w:numPr>
          <w:ilvl w:val="0"/>
          <w:numId w:val="73"/>
        </w:numPr>
        <w:tabs>
          <w:tab w:val="left" w:pos="0"/>
          <w:tab w:val="left" w:pos="840"/>
          <w:tab w:val="left" w:pos="2700"/>
          <w:tab w:val="left" w:pos="3120"/>
          <w:tab w:val="left" w:pos="4140"/>
          <w:tab w:val="left" w:pos="4780"/>
        </w:tabs>
        <w:spacing w:after="240" w:line="240" w:lineRule="auto"/>
        <w:ind w:right="-186"/>
        <w:jc w:val="both"/>
        <w:rPr>
          <w:rFonts w:ascii="Times New Roman" w:eastAsia="Times New Roman" w:hAnsi="Times New Roman" w:cs="Times New Roman"/>
          <w:sz w:val="24"/>
        </w:rPr>
      </w:pPr>
      <w:r w:rsidRPr="00AB68AD">
        <w:rPr>
          <w:rFonts w:ascii="Times New Roman" w:eastAsia="Times New Roman" w:hAnsi="Times New Roman" w:cs="Times New Roman"/>
          <w:sz w:val="24"/>
        </w:rPr>
        <w:t>Un soumissionnaire (y compris tous les membres d’un groupement d’entreprises et tous les sous-traitants du soumissionnaire) doit être d’un pays éligible, conformément à la convention de financement ;</w:t>
      </w:r>
    </w:p>
    <w:p w:rsidR="00D8092E" w:rsidRPr="00AB68AD" w:rsidRDefault="00154321" w:rsidP="001D3348">
      <w:pPr>
        <w:pStyle w:val="Paragraphedeliste"/>
        <w:numPr>
          <w:ilvl w:val="0"/>
          <w:numId w:val="73"/>
        </w:numPr>
        <w:tabs>
          <w:tab w:val="left" w:pos="0"/>
          <w:tab w:val="left" w:pos="840"/>
          <w:tab w:val="left" w:pos="2700"/>
          <w:tab w:val="left" w:pos="3120"/>
          <w:tab w:val="left" w:pos="4140"/>
          <w:tab w:val="left" w:pos="4780"/>
        </w:tabs>
        <w:spacing w:after="240" w:line="240" w:lineRule="auto"/>
        <w:ind w:right="-186"/>
        <w:jc w:val="both"/>
        <w:rPr>
          <w:rFonts w:ascii="Times New Roman" w:eastAsia="Times New Roman" w:hAnsi="Times New Roman" w:cs="Times New Roman"/>
          <w:sz w:val="24"/>
        </w:rPr>
      </w:pPr>
      <w:r w:rsidRPr="00AB68AD">
        <w:rPr>
          <w:rFonts w:ascii="Times New Roman" w:eastAsia="Times New Roman" w:hAnsi="Times New Roman" w:cs="Times New Roman"/>
          <w:sz w:val="24"/>
        </w:rPr>
        <w:t>Un soumissionnaire (y compris tous   les membres d’un groupement d’entreprises et tous les sous-traitants du soumissionnaire) ne doit pas se trouver en situation de conflit d’intérêt.</w:t>
      </w:r>
    </w:p>
    <w:p w:rsidR="00D8092E" w:rsidRPr="00AB68AD" w:rsidRDefault="00154321" w:rsidP="001D3348">
      <w:pPr>
        <w:pStyle w:val="Paragraphedeliste"/>
        <w:numPr>
          <w:ilvl w:val="0"/>
          <w:numId w:val="73"/>
        </w:numPr>
        <w:tabs>
          <w:tab w:val="left" w:pos="0"/>
        </w:tabs>
        <w:spacing w:after="240" w:line="240" w:lineRule="auto"/>
        <w:ind w:right="-135"/>
        <w:jc w:val="both"/>
        <w:rPr>
          <w:rFonts w:ascii="Times New Roman" w:eastAsia="Times New Roman" w:hAnsi="Times New Roman" w:cs="Times New Roman"/>
          <w:sz w:val="24"/>
        </w:rPr>
      </w:pPr>
      <w:r w:rsidRPr="00AB68AD">
        <w:rPr>
          <w:rFonts w:ascii="Times New Roman" w:eastAsia="Times New Roman" w:hAnsi="Times New Roman" w:cs="Times New Roman"/>
          <w:sz w:val="24"/>
        </w:rPr>
        <w:t>Un soumissionnaire peut être jugé comme étant en situation de conflit d’intérêt s’il :</w:t>
      </w:r>
    </w:p>
    <w:p w:rsidR="00D8092E" w:rsidRPr="00923159" w:rsidRDefault="00154321" w:rsidP="001D3348">
      <w:pPr>
        <w:numPr>
          <w:ilvl w:val="0"/>
          <w:numId w:val="23"/>
        </w:numPr>
        <w:tabs>
          <w:tab w:val="left" w:pos="0"/>
        </w:tabs>
        <w:spacing w:after="240" w:line="240" w:lineRule="auto"/>
        <w:ind w:left="1118" w:right="-155"/>
        <w:jc w:val="both"/>
        <w:rPr>
          <w:rFonts w:ascii="Times New Roman" w:eastAsia="Times New Roman" w:hAnsi="Times New Roman" w:cs="Times New Roman"/>
          <w:sz w:val="24"/>
        </w:rPr>
      </w:pPr>
      <w:r w:rsidRPr="00923159">
        <w:rPr>
          <w:rFonts w:ascii="Times New Roman" w:eastAsia="Times New Roman" w:hAnsi="Times New Roman" w:cs="Times New Roman"/>
          <w:sz w:val="24"/>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D8092E" w:rsidRPr="00923159" w:rsidRDefault="00154321" w:rsidP="001D3348">
      <w:pPr>
        <w:numPr>
          <w:ilvl w:val="0"/>
          <w:numId w:val="23"/>
        </w:numPr>
        <w:tabs>
          <w:tab w:val="left" w:pos="0"/>
        </w:tabs>
        <w:spacing w:after="240" w:line="240" w:lineRule="auto"/>
        <w:ind w:left="1118" w:right="-17"/>
        <w:jc w:val="both"/>
        <w:rPr>
          <w:rFonts w:ascii="Times New Roman" w:eastAsia="Times New Roman" w:hAnsi="Times New Roman" w:cs="Times New Roman"/>
          <w:sz w:val="24"/>
        </w:rPr>
      </w:pPr>
      <w:r w:rsidRPr="00923159">
        <w:rPr>
          <w:rFonts w:ascii="Times New Roman" w:eastAsia="Times New Roman" w:hAnsi="Times New Roman" w:cs="Times New Roman"/>
          <w:sz w:val="24"/>
        </w:rPr>
        <w:t xml:space="preserve">Présente plus d’une offre dans le cadre du </w:t>
      </w:r>
      <w:r w:rsidR="007B3C4A" w:rsidRPr="00923159">
        <w:rPr>
          <w:rFonts w:ascii="Times New Roman" w:eastAsia="Times New Roman" w:hAnsi="Times New Roman" w:cs="Times New Roman"/>
          <w:sz w:val="24"/>
        </w:rPr>
        <w:t xml:space="preserve">présent Appel d’Offres, à </w:t>
      </w:r>
      <w:r w:rsidR="00AC608F" w:rsidRPr="00923159">
        <w:rPr>
          <w:rFonts w:ascii="Times New Roman" w:eastAsia="Times New Roman" w:hAnsi="Times New Roman" w:cs="Times New Roman"/>
          <w:sz w:val="24"/>
        </w:rPr>
        <w:t>l’exception des</w:t>
      </w:r>
      <w:r w:rsidRPr="00923159">
        <w:rPr>
          <w:rFonts w:ascii="Times New Roman" w:eastAsia="Times New Roman" w:hAnsi="Times New Roman" w:cs="Times New Roman"/>
          <w:sz w:val="24"/>
        </w:rPr>
        <w:t xml:space="preserve">  offres variantes autorisées selon l’article 18, le cas échéant ; cependant, ceci ne fait pas obstacle à la participation de sous-traitants dans plus d’une offre.</w:t>
      </w:r>
    </w:p>
    <w:p w:rsidR="00D8092E" w:rsidRPr="00AB68AD" w:rsidRDefault="00154321" w:rsidP="001D3348">
      <w:pPr>
        <w:pStyle w:val="Paragraphedeliste"/>
        <w:numPr>
          <w:ilvl w:val="0"/>
          <w:numId w:val="74"/>
        </w:numPr>
        <w:tabs>
          <w:tab w:val="left" w:pos="0"/>
        </w:tabs>
        <w:spacing w:after="240" w:line="240" w:lineRule="auto"/>
        <w:ind w:right="-20"/>
        <w:jc w:val="both"/>
        <w:rPr>
          <w:rFonts w:ascii="Times New Roman" w:eastAsia="Times New Roman" w:hAnsi="Times New Roman" w:cs="Times New Roman"/>
          <w:sz w:val="24"/>
        </w:rPr>
      </w:pPr>
      <w:r w:rsidRPr="00AB68AD">
        <w:rPr>
          <w:rFonts w:ascii="Times New Roman" w:eastAsia="Times New Roman" w:hAnsi="Times New Roman" w:cs="Times New Roman"/>
          <w:sz w:val="24"/>
        </w:rPr>
        <w:t>Le soumissionnaire ne doit pas être sous le coup d’une décision d’exclusion.</w:t>
      </w:r>
    </w:p>
    <w:p w:rsidR="00D8092E" w:rsidRPr="007B3C4A" w:rsidRDefault="00154321" w:rsidP="001D3348">
      <w:pPr>
        <w:pStyle w:val="Paragraphedeliste"/>
        <w:numPr>
          <w:ilvl w:val="0"/>
          <w:numId w:val="74"/>
        </w:numPr>
        <w:tabs>
          <w:tab w:val="left" w:pos="0"/>
        </w:tabs>
        <w:spacing w:after="240" w:line="240" w:lineRule="auto"/>
        <w:ind w:right="-20"/>
        <w:jc w:val="both"/>
        <w:rPr>
          <w:rFonts w:ascii="Times New Roman" w:eastAsia="Times New Roman" w:hAnsi="Times New Roman" w:cs="Times New Roman"/>
          <w:sz w:val="24"/>
        </w:rPr>
      </w:pPr>
      <w:r w:rsidRPr="007B3C4A">
        <w:rPr>
          <w:rFonts w:ascii="Times New Roman" w:eastAsia="Times New Roman" w:hAnsi="Times New Roman" w:cs="Times New Roman"/>
          <w:sz w:val="24"/>
        </w:rPr>
        <w:t>Une entreprise publique Camerounaise peut participer à la consultation si elle peut démontrer qu’elle est :</w:t>
      </w:r>
    </w:p>
    <w:p w:rsidR="00D8092E" w:rsidRPr="00923159" w:rsidRDefault="007B3C4A" w:rsidP="001D3348">
      <w:pPr>
        <w:numPr>
          <w:ilvl w:val="0"/>
          <w:numId w:val="24"/>
        </w:numPr>
        <w:tabs>
          <w:tab w:val="left" w:pos="0"/>
        </w:tabs>
        <w:spacing w:after="0" w:line="240" w:lineRule="auto"/>
        <w:ind w:left="1401" w:right="-20"/>
        <w:jc w:val="both"/>
        <w:rPr>
          <w:rFonts w:ascii="Times New Roman" w:eastAsia="Times New Roman" w:hAnsi="Times New Roman" w:cs="Times New Roman"/>
          <w:sz w:val="24"/>
        </w:rPr>
      </w:pPr>
      <w:r w:rsidRPr="00923159">
        <w:rPr>
          <w:rFonts w:ascii="Times New Roman" w:eastAsia="Times New Roman" w:hAnsi="Times New Roman" w:cs="Times New Roman"/>
          <w:sz w:val="24"/>
        </w:rPr>
        <w:t>Juridiquement</w:t>
      </w:r>
      <w:r w:rsidR="00154321" w:rsidRPr="00923159">
        <w:rPr>
          <w:rFonts w:ascii="Times New Roman" w:eastAsia="Times New Roman" w:hAnsi="Times New Roman" w:cs="Times New Roman"/>
          <w:sz w:val="24"/>
        </w:rPr>
        <w:t xml:space="preserve"> et financièrement autonome ;</w:t>
      </w:r>
    </w:p>
    <w:p w:rsidR="00D8092E" w:rsidRPr="00923159" w:rsidRDefault="007B3C4A" w:rsidP="001D3348">
      <w:pPr>
        <w:numPr>
          <w:ilvl w:val="0"/>
          <w:numId w:val="24"/>
        </w:numPr>
        <w:tabs>
          <w:tab w:val="left" w:pos="0"/>
        </w:tabs>
        <w:spacing w:after="0" w:line="240" w:lineRule="auto"/>
        <w:ind w:left="1401" w:right="-20"/>
        <w:jc w:val="both"/>
        <w:rPr>
          <w:rFonts w:ascii="Times New Roman" w:eastAsia="Times New Roman" w:hAnsi="Times New Roman" w:cs="Times New Roman"/>
          <w:sz w:val="24"/>
        </w:rPr>
      </w:pPr>
      <w:r w:rsidRPr="00923159">
        <w:rPr>
          <w:rFonts w:ascii="Times New Roman" w:eastAsia="Times New Roman" w:hAnsi="Times New Roman" w:cs="Times New Roman"/>
          <w:sz w:val="24"/>
        </w:rPr>
        <w:t>Administrée</w:t>
      </w:r>
      <w:r w:rsidR="00154321" w:rsidRPr="00923159">
        <w:rPr>
          <w:rFonts w:ascii="Times New Roman" w:eastAsia="Times New Roman" w:hAnsi="Times New Roman" w:cs="Times New Roman"/>
          <w:sz w:val="24"/>
        </w:rPr>
        <w:t xml:space="preserve"> selon les règles du droit commercial et ;</w:t>
      </w:r>
    </w:p>
    <w:p w:rsidR="00D8092E" w:rsidRPr="00923159" w:rsidRDefault="007B3C4A" w:rsidP="001D3348">
      <w:pPr>
        <w:numPr>
          <w:ilvl w:val="0"/>
          <w:numId w:val="24"/>
        </w:numPr>
        <w:tabs>
          <w:tab w:val="left" w:pos="0"/>
        </w:tabs>
        <w:spacing w:after="240" w:line="240" w:lineRule="auto"/>
        <w:ind w:left="1401" w:right="-20"/>
        <w:jc w:val="both"/>
        <w:rPr>
          <w:rFonts w:ascii="Times New Roman" w:eastAsia="Times New Roman" w:hAnsi="Times New Roman" w:cs="Times New Roman"/>
          <w:sz w:val="24"/>
        </w:rPr>
      </w:pPr>
      <w:r w:rsidRPr="00923159">
        <w:rPr>
          <w:rFonts w:ascii="Times New Roman" w:eastAsia="Times New Roman" w:hAnsi="Times New Roman" w:cs="Times New Roman"/>
          <w:sz w:val="24"/>
        </w:rPr>
        <w:t>N’est</w:t>
      </w:r>
      <w:r w:rsidR="00154321" w:rsidRPr="00923159">
        <w:rPr>
          <w:rFonts w:ascii="Times New Roman" w:eastAsia="Times New Roman" w:hAnsi="Times New Roman" w:cs="Times New Roman"/>
          <w:sz w:val="24"/>
        </w:rPr>
        <w:t xml:space="preserve"> pas sous la tutelle ou </w:t>
      </w:r>
      <w:r w:rsidRPr="00923159">
        <w:rPr>
          <w:rFonts w:ascii="Times New Roman" w:eastAsia="Times New Roman" w:hAnsi="Times New Roman" w:cs="Times New Roman"/>
          <w:sz w:val="24"/>
        </w:rPr>
        <w:t>l’autorité directe voire</w:t>
      </w:r>
      <w:r w:rsidR="00154321" w:rsidRPr="00923159">
        <w:rPr>
          <w:rFonts w:ascii="Times New Roman" w:eastAsia="Times New Roman" w:hAnsi="Times New Roman" w:cs="Times New Roman"/>
          <w:sz w:val="24"/>
        </w:rPr>
        <w:t xml:space="preserve">  indirecte  du  Maître d’Ouvrage.</w:t>
      </w:r>
    </w:p>
    <w:p w:rsidR="00D8092E" w:rsidRPr="00923159" w:rsidRDefault="00154321" w:rsidP="00BD6C49">
      <w:pPr>
        <w:keepNext/>
        <w:tabs>
          <w:tab w:val="left" w:pos="0"/>
        </w:tabs>
        <w:spacing w:after="240" w:line="240" w:lineRule="auto"/>
        <w:jc w:val="both"/>
        <w:rPr>
          <w:rFonts w:ascii="Times New Roman" w:eastAsia="Times New Roman" w:hAnsi="Times New Roman" w:cs="Times New Roman"/>
          <w:b/>
          <w:sz w:val="24"/>
        </w:rPr>
      </w:pPr>
      <w:r w:rsidRPr="00923159">
        <w:rPr>
          <w:rFonts w:ascii="Times New Roman" w:eastAsia="Times New Roman" w:hAnsi="Times New Roman" w:cs="Times New Roman"/>
          <w:b/>
          <w:sz w:val="24"/>
        </w:rPr>
        <w:t>Article 5 : Matériaux, matériels, fournitures, équipements et services autorisés.</w:t>
      </w:r>
    </w:p>
    <w:p w:rsidR="00D8092E" w:rsidRPr="00923159" w:rsidRDefault="00154321" w:rsidP="00BD6C49">
      <w:pPr>
        <w:tabs>
          <w:tab w:val="left" w:pos="0"/>
        </w:tabs>
        <w:spacing w:after="240" w:line="240" w:lineRule="auto"/>
        <w:ind w:left="283" w:right="-20"/>
        <w:jc w:val="both"/>
        <w:rPr>
          <w:rFonts w:ascii="Times New Roman" w:eastAsia="Times New Roman" w:hAnsi="Times New Roman" w:cs="Times New Roman"/>
          <w:sz w:val="24"/>
        </w:rPr>
      </w:pPr>
      <w:r w:rsidRPr="00923159">
        <w:rPr>
          <w:rFonts w:ascii="Times New Roman" w:eastAsia="Times New Roman" w:hAnsi="Times New Roman" w:cs="Times New Roman"/>
          <w:sz w:val="24"/>
        </w:rPr>
        <w:t>5.1. Les matériaux, les matériels de l’Entrepreneur, les fournitures, équipements et services devant être fournis dans le cadre du Marché doivent provenir de pays répondant aux critères de provenance définis dans le RPAO, et toutes les dépenses effectuées au titre de la lettre-commande sont limitées auxdits matériaux, matériels, fournitures, équipements et services.</w:t>
      </w:r>
    </w:p>
    <w:p w:rsidR="00D8092E" w:rsidRPr="00923159" w:rsidRDefault="00154321" w:rsidP="00BD6C49">
      <w:pPr>
        <w:tabs>
          <w:tab w:val="left" w:pos="0"/>
        </w:tabs>
        <w:spacing w:after="240" w:line="240" w:lineRule="auto"/>
        <w:ind w:left="283" w:right="-20"/>
        <w:jc w:val="both"/>
        <w:rPr>
          <w:rFonts w:ascii="Times New Roman" w:eastAsia="Times New Roman" w:hAnsi="Times New Roman" w:cs="Times New Roman"/>
          <w:sz w:val="24"/>
        </w:rPr>
      </w:pPr>
      <w:r w:rsidRPr="00923159">
        <w:rPr>
          <w:rFonts w:ascii="Times New Roman" w:eastAsia="Times New Roman" w:hAnsi="Times New Roman" w:cs="Times New Roman"/>
          <w:sz w:val="24"/>
        </w:rPr>
        <w:t>5.2. Aux fins de l’article5.1 ci-dessus, le terme “provenir” désigne le lieu où les biens sont extraits, cultivés, produits ou fabriqués et d’où proviennent les services.</w:t>
      </w:r>
    </w:p>
    <w:p w:rsidR="00D8092E" w:rsidRPr="00923159" w:rsidRDefault="00154321" w:rsidP="00BD6C49">
      <w:pPr>
        <w:keepNext/>
        <w:tabs>
          <w:tab w:val="left" w:pos="0"/>
        </w:tabs>
        <w:spacing w:after="240" w:line="240" w:lineRule="auto"/>
        <w:jc w:val="both"/>
        <w:rPr>
          <w:rFonts w:ascii="Times New Roman" w:eastAsia="Times New Roman" w:hAnsi="Times New Roman" w:cs="Times New Roman"/>
          <w:b/>
          <w:sz w:val="24"/>
        </w:rPr>
      </w:pPr>
      <w:r w:rsidRPr="00923159">
        <w:rPr>
          <w:rFonts w:ascii="Times New Roman" w:eastAsia="Times New Roman" w:hAnsi="Times New Roman" w:cs="Times New Roman"/>
          <w:b/>
          <w:sz w:val="24"/>
        </w:rPr>
        <w:t>Article 6 : Qualification du Soumissionnaire.</w:t>
      </w:r>
    </w:p>
    <w:p w:rsidR="00D8092E" w:rsidRPr="00923159" w:rsidRDefault="00154321" w:rsidP="00BD6C49">
      <w:pPr>
        <w:tabs>
          <w:tab w:val="left" w:pos="0"/>
        </w:tabs>
        <w:spacing w:after="0" w:line="240" w:lineRule="auto"/>
        <w:ind w:left="624" w:right="-143"/>
        <w:jc w:val="both"/>
        <w:rPr>
          <w:rFonts w:ascii="Times New Roman" w:eastAsia="Times New Roman" w:hAnsi="Times New Roman" w:cs="Times New Roman"/>
          <w:sz w:val="24"/>
        </w:rPr>
      </w:pPr>
      <w:r w:rsidRPr="00923159">
        <w:rPr>
          <w:rFonts w:ascii="Times New Roman" w:eastAsia="Times New Roman" w:hAnsi="Times New Roman" w:cs="Times New Roman"/>
          <w:sz w:val="24"/>
        </w:rPr>
        <w:t>6.1. Les soumissionnaires doivent, comme partie intégrante de leur offre :</w:t>
      </w:r>
    </w:p>
    <w:p w:rsidR="00D8092E" w:rsidRPr="00923159" w:rsidRDefault="00D8092E" w:rsidP="00BD6C49">
      <w:pPr>
        <w:tabs>
          <w:tab w:val="left" w:pos="0"/>
        </w:tabs>
        <w:spacing w:before="4" w:after="0" w:line="240" w:lineRule="auto"/>
        <w:jc w:val="both"/>
        <w:rPr>
          <w:rFonts w:ascii="Times New Roman" w:eastAsia="Times New Roman" w:hAnsi="Times New Roman" w:cs="Times New Roman"/>
          <w:sz w:val="24"/>
        </w:rPr>
      </w:pPr>
    </w:p>
    <w:p w:rsidR="00D8092E" w:rsidRPr="00AC608F" w:rsidRDefault="00154321" w:rsidP="001D3348">
      <w:pPr>
        <w:pStyle w:val="Paragraphedeliste"/>
        <w:numPr>
          <w:ilvl w:val="0"/>
          <w:numId w:val="75"/>
        </w:numPr>
        <w:tabs>
          <w:tab w:val="left" w:pos="0"/>
        </w:tabs>
        <w:spacing w:after="0" w:line="240" w:lineRule="auto"/>
        <w:ind w:right="-143"/>
        <w:jc w:val="both"/>
        <w:rPr>
          <w:rFonts w:ascii="Times New Roman" w:eastAsia="Times New Roman" w:hAnsi="Times New Roman" w:cs="Times New Roman"/>
          <w:sz w:val="24"/>
        </w:rPr>
      </w:pPr>
      <w:r w:rsidRPr="00AC608F">
        <w:rPr>
          <w:rFonts w:ascii="Times New Roman" w:eastAsia="Times New Roman" w:hAnsi="Times New Roman" w:cs="Times New Roman"/>
          <w:sz w:val="24"/>
        </w:rPr>
        <w:t>Soumettre un pouvoir habilitant le signataire de la soumission à engager le Soumissionnaire ;</w:t>
      </w:r>
    </w:p>
    <w:p w:rsidR="00D8092E" w:rsidRPr="00923159" w:rsidRDefault="00D8092E" w:rsidP="00BD6C49">
      <w:pPr>
        <w:tabs>
          <w:tab w:val="left" w:pos="0"/>
        </w:tabs>
        <w:spacing w:before="4" w:after="0" w:line="240" w:lineRule="auto"/>
        <w:jc w:val="both"/>
        <w:rPr>
          <w:rFonts w:ascii="Times New Roman" w:eastAsia="Times New Roman" w:hAnsi="Times New Roman" w:cs="Times New Roman"/>
          <w:sz w:val="24"/>
        </w:rPr>
      </w:pPr>
    </w:p>
    <w:p w:rsidR="00D8092E" w:rsidRPr="00AC608F" w:rsidRDefault="00154321" w:rsidP="001D3348">
      <w:pPr>
        <w:pStyle w:val="Paragraphedeliste"/>
        <w:numPr>
          <w:ilvl w:val="0"/>
          <w:numId w:val="75"/>
        </w:numPr>
        <w:tabs>
          <w:tab w:val="left" w:pos="0"/>
        </w:tabs>
        <w:spacing w:after="0" w:line="240" w:lineRule="auto"/>
        <w:ind w:right="-16"/>
        <w:jc w:val="both"/>
        <w:rPr>
          <w:rFonts w:ascii="Times New Roman" w:eastAsia="Times New Roman" w:hAnsi="Times New Roman" w:cs="Times New Roman"/>
          <w:sz w:val="24"/>
        </w:rPr>
      </w:pPr>
      <w:r w:rsidRPr="00AC608F">
        <w:rPr>
          <w:rFonts w:ascii="Times New Roman" w:eastAsia="Times New Roman" w:hAnsi="Times New Roman" w:cs="Times New Roman"/>
          <w:sz w:val="24"/>
        </w:rPr>
        <w:t xml:space="preserve">Fournir toutes les informations (compléter ou </w:t>
      </w:r>
      <w:r w:rsidR="00AC608F" w:rsidRPr="00AC608F">
        <w:rPr>
          <w:rFonts w:ascii="Times New Roman" w:eastAsia="Times New Roman" w:hAnsi="Times New Roman" w:cs="Times New Roman"/>
          <w:sz w:val="24"/>
        </w:rPr>
        <w:t>mettre à jour les informations</w:t>
      </w:r>
      <w:r w:rsidRPr="00AC608F">
        <w:rPr>
          <w:rFonts w:ascii="Times New Roman" w:eastAsia="Times New Roman" w:hAnsi="Times New Roman" w:cs="Times New Roman"/>
          <w:sz w:val="24"/>
        </w:rPr>
        <w:t xml:space="preserve">  jointes  à  leur demande de pré-qualification qui ont pu changer, au cas où les candidats ont fait l’objet d’une pré-qualification) demandées aux soumissionnaires, dans le RPAO, afin d’établir leur qualification pour exécuter le marché. Les informations relatives aux points suivants sont exigées le cas échéant :</w:t>
      </w:r>
    </w:p>
    <w:p w:rsidR="00D8092E" w:rsidRPr="00923159" w:rsidRDefault="00154321" w:rsidP="00BD6C49">
      <w:pPr>
        <w:tabs>
          <w:tab w:val="left" w:pos="0"/>
          <w:tab w:val="left" w:pos="708"/>
          <w:tab w:val="left" w:pos="1416"/>
          <w:tab w:val="left" w:pos="2850"/>
        </w:tabs>
        <w:spacing w:before="3" w:after="0" w:line="240" w:lineRule="auto"/>
        <w:jc w:val="both"/>
        <w:rPr>
          <w:rFonts w:ascii="Times New Roman" w:eastAsia="Times New Roman" w:hAnsi="Times New Roman" w:cs="Times New Roman"/>
          <w:sz w:val="24"/>
        </w:rPr>
      </w:pPr>
      <w:r w:rsidRPr="00923159">
        <w:rPr>
          <w:rFonts w:ascii="Times New Roman" w:eastAsia="Times New Roman" w:hAnsi="Times New Roman" w:cs="Times New Roman"/>
          <w:sz w:val="24"/>
        </w:rPr>
        <w:tab/>
      </w:r>
      <w:r w:rsidRPr="00923159">
        <w:rPr>
          <w:rFonts w:ascii="Times New Roman" w:eastAsia="Times New Roman" w:hAnsi="Times New Roman" w:cs="Times New Roman"/>
          <w:sz w:val="24"/>
        </w:rPr>
        <w:tab/>
      </w:r>
      <w:r w:rsidRPr="00923159">
        <w:rPr>
          <w:rFonts w:ascii="Times New Roman" w:eastAsia="Times New Roman" w:hAnsi="Times New Roman" w:cs="Times New Roman"/>
          <w:sz w:val="24"/>
        </w:rPr>
        <w:tab/>
      </w:r>
    </w:p>
    <w:p w:rsidR="00D8092E" w:rsidRPr="00923159" w:rsidRDefault="00154321" w:rsidP="001D3348">
      <w:pPr>
        <w:numPr>
          <w:ilvl w:val="0"/>
          <w:numId w:val="25"/>
        </w:numPr>
        <w:tabs>
          <w:tab w:val="left" w:pos="0"/>
          <w:tab w:val="left" w:pos="340"/>
        </w:tabs>
        <w:spacing w:before="3" w:after="0" w:line="240" w:lineRule="auto"/>
        <w:ind w:left="340" w:right="-35"/>
        <w:jc w:val="both"/>
        <w:rPr>
          <w:rFonts w:ascii="Times New Roman" w:eastAsia="Times New Roman" w:hAnsi="Times New Roman" w:cs="Times New Roman"/>
          <w:sz w:val="24"/>
        </w:rPr>
      </w:pPr>
      <w:r w:rsidRPr="00923159">
        <w:rPr>
          <w:rFonts w:ascii="Times New Roman" w:eastAsia="Times New Roman" w:hAnsi="Times New Roman" w:cs="Times New Roman"/>
          <w:sz w:val="24"/>
        </w:rPr>
        <w:t>La production des bilans certifiés et chiffres d’affaires récents ;</w:t>
      </w:r>
    </w:p>
    <w:p w:rsidR="00D8092E" w:rsidRPr="00923159" w:rsidRDefault="00154321" w:rsidP="001D3348">
      <w:pPr>
        <w:numPr>
          <w:ilvl w:val="0"/>
          <w:numId w:val="25"/>
        </w:numPr>
        <w:tabs>
          <w:tab w:val="left" w:pos="0"/>
          <w:tab w:val="left" w:pos="340"/>
        </w:tabs>
        <w:spacing w:before="4" w:after="0" w:line="240" w:lineRule="auto"/>
        <w:ind w:left="340" w:right="-39"/>
        <w:jc w:val="both"/>
        <w:rPr>
          <w:rFonts w:ascii="Times New Roman" w:eastAsia="Times New Roman" w:hAnsi="Times New Roman" w:cs="Times New Roman"/>
          <w:sz w:val="24"/>
        </w:rPr>
      </w:pPr>
      <w:r w:rsidRPr="00923159">
        <w:rPr>
          <w:rFonts w:ascii="Times New Roman" w:eastAsia="Times New Roman" w:hAnsi="Times New Roman" w:cs="Times New Roman"/>
          <w:spacing w:val="2"/>
          <w:sz w:val="24"/>
        </w:rPr>
        <w:t>Accè</w:t>
      </w:r>
      <w:r w:rsidRPr="00923159">
        <w:rPr>
          <w:rFonts w:ascii="Times New Roman" w:eastAsia="Times New Roman" w:hAnsi="Times New Roman" w:cs="Times New Roman"/>
          <w:sz w:val="24"/>
        </w:rPr>
        <w:t xml:space="preserve">s  à  </w:t>
      </w:r>
      <w:r w:rsidRPr="00923159">
        <w:rPr>
          <w:rFonts w:ascii="Times New Roman" w:eastAsia="Times New Roman" w:hAnsi="Times New Roman" w:cs="Times New Roman"/>
          <w:spacing w:val="2"/>
          <w:sz w:val="24"/>
        </w:rPr>
        <w:t>un</w:t>
      </w:r>
      <w:r w:rsidRPr="00923159">
        <w:rPr>
          <w:rFonts w:ascii="Times New Roman" w:eastAsia="Times New Roman" w:hAnsi="Times New Roman" w:cs="Times New Roman"/>
          <w:sz w:val="24"/>
        </w:rPr>
        <w:t xml:space="preserve">e  </w:t>
      </w:r>
      <w:r w:rsidRPr="00923159">
        <w:rPr>
          <w:rFonts w:ascii="Times New Roman" w:eastAsia="Times New Roman" w:hAnsi="Times New Roman" w:cs="Times New Roman"/>
          <w:spacing w:val="2"/>
          <w:sz w:val="24"/>
        </w:rPr>
        <w:t>lign</w:t>
      </w:r>
      <w:r w:rsidRPr="00923159">
        <w:rPr>
          <w:rFonts w:ascii="Times New Roman" w:eastAsia="Times New Roman" w:hAnsi="Times New Roman" w:cs="Times New Roman"/>
          <w:sz w:val="24"/>
        </w:rPr>
        <w:t xml:space="preserve">e  </w:t>
      </w:r>
      <w:r w:rsidRPr="00923159">
        <w:rPr>
          <w:rFonts w:ascii="Times New Roman" w:eastAsia="Times New Roman" w:hAnsi="Times New Roman" w:cs="Times New Roman"/>
          <w:spacing w:val="2"/>
          <w:sz w:val="24"/>
        </w:rPr>
        <w:t>d</w:t>
      </w:r>
      <w:r w:rsidRPr="00923159">
        <w:rPr>
          <w:rFonts w:ascii="Times New Roman" w:eastAsia="Times New Roman" w:hAnsi="Times New Roman" w:cs="Times New Roman"/>
          <w:sz w:val="24"/>
        </w:rPr>
        <w:t xml:space="preserve">e  </w:t>
      </w:r>
      <w:r w:rsidRPr="00923159">
        <w:rPr>
          <w:rFonts w:ascii="Times New Roman" w:eastAsia="Times New Roman" w:hAnsi="Times New Roman" w:cs="Times New Roman"/>
          <w:spacing w:val="2"/>
          <w:sz w:val="24"/>
        </w:rPr>
        <w:t>crédi</w:t>
      </w:r>
      <w:r w:rsidRPr="00923159">
        <w:rPr>
          <w:rFonts w:ascii="Times New Roman" w:eastAsia="Times New Roman" w:hAnsi="Times New Roman" w:cs="Times New Roman"/>
          <w:sz w:val="24"/>
        </w:rPr>
        <w:t xml:space="preserve">t  </w:t>
      </w:r>
      <w:r w:rsidRPr="00923159">
        <w:rPr>
          <w:rFonts w:ascii="Times New Roman" w:eastAsia="Times New Roman" w:hAnsi="Times New Roman" w:cs="Times New Roman"/>
          <w:spacing w:val="2"/>
          <w:sz w:val="24"/>
        </w:rPr>
        <w:t>o</w:t>
      </w:r>
      <w:r w:rsidRPr="00923159">
        <w:rPr>
          <w:rFonts w:ascii="Times New Roman" w:eastAsia="Times New Roman" w:hAnsi="Times New Roman" w:cs="Times New Roman"/>
          <w:sz w:val="24"/>
        </w:rPr>
        <w:t xml:space="preserve">u  </w:t>
      </w:r>
      <w:r w:rsidRPr="00923159">
        <w:rPr>
          <w:rFonts w:ascii="Times New Roman" w:eastAsia="Times New Roman" w:hAnsi="Times New Roman" w:cs="Times New Roman"/>
          <w:spacing w:val="2"/>
          <w:sz w:val="24"/>
        </w:rPr>
        <w:t xml:space="preserve">disposition </w:t>
      </w:r>
      <w:r w:rsidRPr="00923159">
        <w:rPr>
          <w:rFonts w:ascii="Times New Roman" w:eastAsia="Times New Roman" w:hAnsi="Times New Roman" w:cs="Times New Roman"/>
          <w:sz w:val="24"/>
        </w:rPr>
        <w:t>d’autres ressources financières ;</w:t>
      </w:r>
    </w:p>
    <w:p w:rsidR="00D8092E" w:rsidRPr="00923159" w:rsidRDefault="00154321" w:rsidP="001D3348">
      <w:pPr>
        <w:numPr>
          <w:ilvl w:val="0"/>
          <w:numId w:val="25"/>
        </w:numPr>
        <w:tabs>
          <w:tab w:val="left" w:pos="0"/>
          <w:tab w:val="left" w:pos="340"/>
        </w:tabs>
        <w:spacing w:before="4" w:after="0" w:line="240" w:lineRule="auto"/>
        <w:ind w:left="340" w:right="-20"/>
        <w:jc w:val="both"/>
        <w:rPr>
          <w:rFonts w:ascii="Times New Roman" w:eastAsia="Times New Roman" w:hAnsi="Times New Roman" w:cs="Times New Roman"/>
          <w:sz w:val="24"/>
        </w:rPr>
      </w:pPr>
      <w:r w:rsidRPr="00923159">
        <w:rPr>
          <w:rFonts w:ascii="Times New Roman" w:eastAsia="Times New Roman" w:hAnsi="Times New Roman" w:cs="Times New Roman"/>
          <w:sz w:val="24"/>
        </w:rPr>
        <w:t>Les  commandes  acquises  et  les  marchés attribués ;</w:t>
      </w:r>
    </w:p>
    <w:p w:rsidR="00D8092E" w:rsidRPr="00923159" w:rsidRDefault="00154321" w:rsidP="001D3348">
      <w:pPr>
        <w:numPr>
          <w:ilvl w:val="0"/>
          <w:numId w:val="25"/>
        </w:numPr>
        <w:tabs>
          <w:tab w:val="left" w:pos="0"/>
          <w:tab w:val="left" w:pos="340"/>
        </w:tabs>
        <w:spacing w:before="15" w:after="0" w:line="240" w:lineRule="auto"/>
        <w:ind w:left="340" w:right="-20"/>
        <w:jc w:val="both"/>
        <w:rPr>
          <w:rFonts w:ascii="Times New Roman" w:eastAsia="Times New Roman" w:hAnsi="Times New Roman" w:cs="Times New Roman"/>
          <w:sz w:val="24"/>
        </w:rPr>
      </w:pPr>
      <w:r w:rsidRPr="00923159">
        <w:rPr>
          <w:rFonts w:ascii="Times New Roman" w:eastAsia="Times New Roman" w:hAnsi="Times New Roman" w:cs="Times New Roman"/>
          <w:sz w:val="24"/>
        </w:rPr>
        <w:t>Les litiges en cours ;</w:t>
      </w:r>
    </w:p>
    <w:p w:rsidR="00D8092E" w:rsidRDefault="00154321" w:rsidP="001D3348">
      <w:pPr>
        <w:numPr>
          <w:ilvl w:val="0"/>
          <w:numId w:val="25"/>
        </w:numPr>
        <w:tabs>
          <w:tab w:val="left" w:pos="0"/>
          <w:tab w:val="left" w:pos="340"/>
        </w:tabs>
        <w:spacing w:before="15" w:after="0" w:line="240" w:lineRule="auto"/>
        <w:ind w:left="340" w:right="-20"/>
        <w:jc w:val="both"/>
        <w:rPr>
          <w:rFonts w:ascii="Times New Roman" w:eastAsia="Times New Roman" w:hAnsi="Times New Roman" w:cs="Times New Roman"/>
          <w:sz w:val="24"/>
        </w:rPr>
      </w:pPr>
      <w:r w:rsidRPr="00923159">
        <w:rPr>
          <w:rFonts w:ascii="Times New Roman" w:eastAsia="Times New Roman" w:hAnsi="Times New Roman" w:cs="Times New Roman"/>
          <w:sz w:val="24"/>
        </w:rPr>
        <w:t>La disponibilité du matériel indispensable.</w:t>
      </w:r>
    </w:p>
    <w:p w:rsidR="00AC608F" w:rsidRPr="00923159" w:rsidRDefault="00AC608F" w:rsidP="00AC608F">
      <w:pPr>
        <w:tabs>
          <w:tab w:val="left" w:pos="0"/>
          <w:tab w:val="left" w:pos="340"/>
        </w:tabs>
        <w:spacing w:before="15" w:after="0" w:line="240" w:lineRule="auto"/>
        <w:ind w:left="340" w:right="-20"/>
        <w:jc w:val="both"/>
        <w:rPr>
          <w:rFonts w:ascii="Times New Roman" w:eastAsia="Times New Roman" w:hAnsi="Times New Roman" w:cs="Times New Roman"/>
          <w:sz w:val="24"/>
        </w:rPr>
      </w:pPr>
    </w:p>
    <w:p w:rsidR="00D8092E" w:rsidRPr="00923159" w:rsidRDefault="00154321" w:rsidP="00BD6C49">
      <w:pPr>
        <w:tabs>
          <w:tab w:val="left" w:pos="0"/>
        </w:tabs>
        <w:spacing w:after="0" w:line="240" w:lineRule="auto"/>
        <w:ind w:left="510" w:right="91"/>
        <w:jc w:val="both"/>
        <w:rPr>
          <w:rFonts w:ascii="Times New Roman" w:eastAsia="Times New Roman" w:hAnsi="Times New Roman" w:cs="Times New Roman"/>
          <w:sz w:val="24"/>
        </w:rPr>
      </w:pPr>
      <w:r w:rsidRPr="00923159">
        <w:rPr>
          <w:rFonts w:ascii="Times New Roman" w:eastAsia="Times New Roman" w:hAnsi="Times New Roman" w:cs="Times New Roman"/>
          <w:sz w:val="24"/>
        </w:rPr>
        <w:t xml:space="preserve">6.2. </w:t>
      </w:r>
      <w:r w:rsidR="00AC608F" w:rsidRPr="00923159">
        <w:rPr>
          <w:rFonts w:ascii="Times New Roman" w:eastAsia="Times New Roman" w:hAnsi="Times New Roman" w:cs="Times New Roman"/>
          <w:sz w:val="24"/>
        </w:rPr>
        <w:t>Les soumissions</w:t>
      </w:r>
      <w:r w:rsidRPr="00923159">
        <w:rPr>
          <w:rFonts w:ascii="Times New Roman" w:eastAsia="Times New Roman" w:hAnsi="Times New Roman" w:cs="Times New Roman"/>
          <w:sz w:val="24"/>
        </w:rPr>
        <w:t xml:space="preserve">  présentées  par  deux  ou plusieurs entrepreneurs groupés (cotraitants) doivent satisfaire aux conditions suivantes :</w:t>
      </w:r>
    </w:p>
    <w:p w:rsidR="00D8092E" w:rsidRPr="00923159" w:rsidRDefault="00D8092E" w:rsidP="00BD6C49">
      <w:pPr>
        <w:tabs>
          <w:tab w:val="left" w:pos="0"/>
        </w:tabs>
        <w:spacing w:before="4" w:after="0" w:line="240" w:lineRule="auto"/>
        <w:jc w:val="both"/>
        <w:rPr>
          <w:rFonts w:ascii="Times New Roman" w:eastAsia="Times New Roman" w:hAnsi="Times New Roman" w:cs="Times New Roman"/>
          <w:sz w:val="24"/>
        </w:rPr>
      </w:pPr>
    </w:p>
    <w:p w:rsidR="00D8092E" w:rsidRPr="00AC608F" w:rsidRDefault="00154321" w:rsidP="001D3348">
      <w:pPr>
        <w:pStyle w:val="Paragraphedeliste"/>
        <w:numPr>
          <w:ilvl w:val="0"/>
          <w:numId w:val="76"/>
        </w:numPr>
        <w:tabs>
          <w:tab w:val="left" w:pos="0"/>
          <w:tab w:val="left" w:pos="1160"/>
          <w:tab w:val="left" w:pos="1980"/>
          <w:tab w:val="left" w:pos="2900"/>
          <w:tab w:val="left" w:pos="3600"/>
          <w:tab w:val="left" w:pos="4700"/>
        </w:tabs>
        <w:spacing w:after="0" w:line="240" w:lineRule="auto"/>
        <w:ind w:right="90"/>
        <w:jc w:val="both"/>
        <w:rPr>
          <w:rFonts w:ascii="Times New Roman" w:eastAsia="Times New Roman" w:hAnsi="Times New Roman" w:cs="Times New Roman"/>
          <w:sz w:val="24"/>
        </w:rPr>
      </w:pPr>
      <w:r w:rsidRPr="00AC608F">
        <w:rPr>
          <w:rFonts w:ascii="Times New Roman" w:eastAsia="Times New Roman" w:hAnsi="Times New Roman" w:cs="Times New Roman"/>
          <w:sz w:val="24"/>
        </w:rPr>
        <w:t>- L’offre devra inclure pour</w:t>
      </w:r>
      <w:r w:rsidRPr="00AC608F">
        <w:rPr>
          <w:rFonts w:ascii="Times New Roman" w:eastAsia="Times New Roman" w:hAnsi="Times New Roman" w:cs="Times New Roman"/>
          <w:sz w:val="24"/>
        </w:rPr>
        <w:tab/>
        <w:t>chacune des entreprises, tous les renseignements énumérés à l’Article 6.1 ci-dessus. Le RPAO devra préciser les informations à fournir par le groupement et  celles  à  fournir  par  chaque  membre  du groupement ;</w:t>
      </w:r>
    </w:p>
    <w:p w:rsidR="00D8092E" w:rsidRPr="00923159" w:rsidRDefault="00D8092E" w:rsidP="00BD6C49">
      <w:pPr>
        <w:tabs>
          <w:tab w:val="left" w:pos="0"/>
        </w:tabs>
        <w:spacing w:before="4" w:after="0" w:line="240" w:lineRule="auto"/>
        <w:jc w:val="both"/>
        <w:rPr>
          <w:rFonts w:ascii="Times New Roman" w:eastAsia="Times New Roman" w:hAnsi="Times New Roman" w:cs="Times New Roman"/>
          <w:sz w:val="24"/>
        </w:rPr>
      </w:pPr>
    </w:p>
    <w:p w:rsidR="00D8092E" w:rsidRPr="00AC608F" w:rsidRDefault="00154321" w:rsidP="001D3348">
      <w:pPr>
        <w:pStyle w:val="Paragraphedeliste"/>
        <w:numPr>
          <w:ilvl w:val="0"/>
          <w:numId w:val="76"/>
        </w:numPr>
        <w:tabs>
          <w:tab w:val="left" w:pos="0"/>
        </w:tabs>
        <w:spacing w:after="0" w:line="240" w:lineRule="auto"/>
        <w:ind w:right="-34"/>
        <w:jc w:val="both"/>
        <w:rPr>
          <w:rFonts w:ascii="Times New Roman" w:eastAsia="Times New Roman" w:hAnsi="Times New Roman" w:cs="Times New Roman"/>
          <w:sz w:val="24"/>
        </w:rPr>
      </w:pPr>
      <w:r w:rsidRPr="00AC608F">
        <w:rPr>
          <w:rFonts w:ascii="Times New Roman" w:eastAsia="Times New Roman" w:hAnsi="Times New Roman" w:cs="Times New Roman"/>
          <w:sz w:val="24"/>
        </w:rPr>
        <w:t>L’offre et le marché doivent être signés de façon à obliger tous les membres du groupement ;</w:t>
      </w:r>
    </w:p>
    <w:p w:rsidR="00D8092E" w:rsidRPr="00923159" w:rsidRDefault="00D8092E" w:rsidP="00BD6C49">
      <w:pPr>
        <w:tabs>
          <w:tab w:val="left" w:pos="0"/>
        </w:tabs>
        <w:spacing w:before="15" w:after="0" w:line="240" w:lineRule="auto"/>
        <w:jc w:val="both"/>
        <w:rPr>
          <w:rFonts w:ascii="Times New Roman" w:eastAsia="Times New Roman" w:hAnsi="Times New Roman" w:cs="Times New Roman"/>
          <w:sz w:val="24"/>
        </w:rPr>
      </w:pPr>
    </w:p>
    <w:p w:rsidR="00D8092E" w:rsidRPr="00AC608F" w:rsidRDefault="00154321" w:rsidP="001D3348">
      <w:pPr>
        <w:pStyle w:val="Paragraphedeliste"/>
        <w:numPr>
          <w:ilvl w:val="0"/>
          <w:numId w:val="76"/>
        </w:numPr>
        <w:tabs>
          <w:tab w:val="left" w:pos="0"/>
        </w:tabs>
        <w:spacing w:after="0" w:line="240" w:lineRule="auto"/>
        <w:ind w:right="94"/>
        <w:jc w:val="both"/>
        <w:rPr>
          <w:rFonts w:ascii="Times New Roman" w:eastAsia="Times New Roman" w:hAnsi="Times New Roman" w:cs="Times New Roman"/>
          <w:sz w:val="24"/>
        </w:rPr>
      </w:pPr>
      <w:r w:rsidRPr="00AC608F">
        <w:rPr>
          <w:rFonts w:ascii="Times New Roman" w:eastAsia="Times New Roman" w:hAnsi="Times New Roman" w:cs="Times New Roman"/>
          <w:sz w:val="24"/>
        </w:rPr>
        <w:t>La nature du groupement (conjoint ou solidaire comme cela est requis dans le RPAO) doit être précisée et justifiée par la production d’une copie de l’accord de groupement en bonne et due forme</w:t>
      </w:r>
    </w:p>
    <w:p w:rsidR="00D8092E" w:rsidRPr="00923159" w:rsidRDefault="00D8092E" w:rsidP="00BD6C49">
      <w:pPr>
        <w:tabs>
          <w:tab w:val="left" w:pos="0"/>
        </w:tabs>
        <w:spacing w:before="4" w:after="0" w:line="240" w:lineRule="auto"/>
        <w:jc w:val="both"/>
        <w:rPr>
          <w:rFonts w:ascii="Times New Roman" w:eastAsia="Times New Roman" w:hAnsi="Times New Roman" w:cs="Times New Roman"/>
          <w:sz w:val="24"/>
        </w:rPr>
      </w:pPr>
    </w:p>
    <w:p w:rsidR="00D8092E" w:rsidRPr="00AC608F" w:rsidRDefault="00154321" w:rsidP="001D3348">
      <w:pPr>
        <w:pStyle w:val="Paragraphedeliste"/>
        <w:numPr>
          <w:ilvl w:val="0"/>
          <w:numId w:val="76"/>
        </w:numPr>
        <w:tabs>
          <w:tab w:val="left" w:pos="0"/>
        </w:tabs>
        <w:spacing w:after="0" w:line="240" w:lineRule="auto"/>
        <w:ind w:right="95"/>
        <w:jc w:val="both"/>
        <w:rPr>
          <w:rFonts w:ascii="Times New Roman" w:eastAsia="Times New Roman" w:hAnsi="Times New Roman" w:cs="Times New Roman"/>
          <w:sz w:val="24"/>
        </w:rPr>
      </w:pPr>
      <w:r w:rsidRPr="00AC608F">
        <w:rPr>
          <w:rFonts w:ascii="Times New Roman" w:eastAsia="Times New Roman" w:hAnsi="Times New Roman" w:cs="Times New Roman"/>
          <w:sz w:val="24"/>
        </w:rPr>
        <w:t>Le membre du groupement désigné comme mandataire, représentera l’ensemble des entreprises vis-à-vis du Maître d’Ouvrage pour l’exécution du marché ;</w:t>
      </w:r>
    </w:p>
    <w:p w:rsidR="00D8092E" w:rsidRPr="00923159" w:rsidRDefault="00D8092E" w:rsidP="00BD6C49">
      <w:pPr>
        <w:tabs>
          <w:tab w:val="left" w:pos="0"/>
        </w:tabs>
        <w:spacing w:before="4" w:after="0" w:line="240" w:lineRule="auto"/>
        <w:jc w:val="both"/>
        <w:rPr>
          <w:rFonts w:ascii="Times New Roman" w:eastAsia="Times New Roman" w:hAnsi="Times New Roman" w:cs="Times New Roman"/>
          <w:sz w:val="24"/>
        </w:rPr>
      </w:pPr>
    </w:p>
    <w:p w:rsidR="00D8092E" w:rsidRPr="00AC608F" w:rsidRDefault="00154321" w:rsidP="00AC608F">
      <w:pPr>
        <w:tabs>
          <w:tab w:val="left" w:pos="0"/>
        </w:tabs>
        <w:spacing w:after="0" w:line="240" w:lineRule="auto"/>
        <w:ind w:right="90"/>
        <w:jc w:val="both"/>
        <w:rPr>
          <w:rFonts w:ascii="Times New Roman" w:eastAsia="Times New Roman" w:hAnsi="Times New Roman" w:cs="Times New Roman"/>
          <w:sz w:val="24"/>
        </w:rPr>
      </w:pPr>
      <w:r w:rsidRPr="00AC608F">
        <w:rPr>
          <w:rFonts w:ascii="Times New Roman" w:eastAsia="Times New Roman" w:hAnsi="Times New Roman" w:cs="Times New Roman"/>
          <w:sz w:val="24"/>
        </w:rPr>
        <w:t>En cas de groupement solidaire, les cotraitants se répartissent les sommes qui sont réglées par le Maître d’Ouvrage dans un compte unique ; en revanche, chaque entreprise est payée par le Maître  d’Ouvrage  dans  son  propre  compte, lorsqu’il s’agit d’un groupement conjoint.</w:t>
      </w:r>
    </w:p>
    <w:p w:rsidR="00D8092E" w:rsidRPr="00923159" w:rsidRDefault="00D8092E" w:rsidP="00BD6C49">
      <w:pPr>
        <w:tabs>
          <w:tab w:val="left" w:pos="0"/>
        </w:tabs>
        <w:spacing w:before="4" w:after="0" w:line="240" w:lineRule="auto"/>
        <w:jc w:val="both"/>
        <w:rPr>
          <w:rFonts w:ascii="Times New Roman" w:eastAsia="Times New Roman" w:hAnsi="Times New Roman" w:cs="Times New Roman"/>
          <w:sz w:val="24"/>
        </w:rPr>
      </w:pPr>
    </w:p>
    <w:p w:rsidR="00D8092E" w:rsidRPr="00923159" w:rsidRDefault="00154321" w:rsidP="00BD6C49">
      <w:pPr>
        <w:tabs>
          <w:tab w:val="left" w:pos="0"/>
          <w:tab w:val="left" w:pos="1080"/>
          <w:tab w:val="left" w:pos="1680"/>
          <w:tab w:val="left" w:pos="2260"/>
          <w:tab w:val="left" w:pos="3060"/>
          <w:tab w:val="left" w:pos="3640"/>
          <w:tab w:val="left" w:pos="4000"/>
          <w:tab w:val="left" w:pos="4640"/>
        </w:tabs>
        <w:spacing w:after="0" w:line="240" w:lineRule="auto"/>
        <w:ind w:left="510" w:right="90"/>
        <w:jc w:val="both"/>
        <w:rPr>
          <w:rFonts w:ascii="Times New Roman" w:eastAsia="Times New Roman" w:hAnsi="Times New Roman" w:cs="Times New Roman"/>
          <w:sz w:val="24"/>
        </w:rPr>
      </w:pPr>
      <w:r w:rsidRPr="00923159">
        <w:rPr>
          <w:rFonts w:ascii="Times New Roman" w:eastAsia="Times New Roman" w:hAnsi="Times New Roman" w:cs="Times New Roman"/>
          <w:sz w:val="24"/>
        </w:rPr>
        <w:t>6.3. Les soumissionnaires doivent également présenter des propositions suffisamment détaillées pour démontrer  qu’elles sont conformes aux spécifications techniques et aux délais d’exécution visés dans le RPAO.</w:t>
      </w:r>
    </w:p>
    <w:p w:rsidR="00D8092E" w:rsidRPr="00923159" w:rsidRDefault="00D8092E" w:rsidP="00BD6C49">
      <w:pPr>
        <w:tabs>
          <w:tab w:val="left" w:pos="0"/>
          <w:tab w:val="left" w:pos="8860"/>
        </w:tabs>
        <w:spacing w:after="0" w:line="240" w:lineRule="auto"/>
        <w:ind w:left="234" w:right="-231"/>
        <w:jc w:val="both"/>
        <w:rPr>
          <w:rFonts w:ascii="Times New Roman" w:eastAsia="Times New Roman" w:hAnsi="Times New Roman" w:cs="Times New Roman"/>
          <w:sz w:val="24"/>
        </w:rPr>
      </w:pPr>
    </w:p>
    <w:p w:rsidR="00D8092E" w:rsidRPr="00923159" w:rsidRDefault="00154321" w:rsidP="00BD6C49">
      <w:pPr>
        <w:tabs>
          <w:tab w:val="left" w:pos="0"/>
        </w:tabs>
        <w:spacing w:before="57" w:after="0" w:line="240" w:lineRule="auto"/>
        <w:ind w:left="624" w:right="-20"/>
        <w:jc w:val="both"/>
        <w:rPr>
          <w:rFonts w:ascii="Times New Roman" w:eastAsia="Times New Roman" w:hAnsi="Times New Roman" w:cs="Times New Roman"/>
          <w:sz w:val="24"/>
        </w:rPr>
      </w:pPr>
      <w:r w:rsidRPr="00923159">
        <w:rPr>
          <w:rFonts w:ascii="Times New Roman" w:eastAsia="Times New Roman" w:hAnsi="Times New Roman" w:cs="Times New Roman"/>
          <w:sz w:val="24"/>
        </w:rPr>
        <w:t>6.4. Les soumissionnaires demandant à bénéficier d’une marge de préférence, doivent fournir tous  les  renseignements  nécessaires  pour prouver qu’ils satisfont aux critères d’éligibilité décrits à l’article 32 du RGAO.</w:t>
      </w:r>
    </w:p>
    <w:p w:rsidR="00D8092E" w:rsidRPr="00923159" w:rsidRDefault="00D8092E" w:rsidP="00BD6C49">
      <w:pPr>
        <w:tabs>
          <w:tab w:val="left" w:pos="0"/>
        </w:tabs>
        <w:spacing w:before="4" w:after="0" w:line="240" w:lineRule="auto"/>
        <w:jc w:val="both"/>
        <w:rPr>
          <w:rFonts w:ascii="Times New Roman" w:eastAsia="Times New Roman" w:hAnsi="Times New Roman" w:cs="Times New Roman"/>
          <w:sz w:val="24"/>
        </w:rPr>
      </w:pPr>
    </w:p>
    <w:p w:rsidR="00D8092E" w:rsidRPr="00923159" w:rsidRDefault="00154321" w:rsidP="00BD6C49">
      <w:pPr>
        <w:keepNext/>
        <w:tabs>
          <w:tab w:val="left" w:pos="0"/>
        </w:tabs>
        <w:spacing w:after="240" w:line="240" w:lineRule="auto"/>
        <w:jc w:val="both"/>
        <w:rPr>
          <w:rFonts w:ascii="Times New Roman" w:eastAsia="Times New Roman" w:hAnsi="Times New Roman" w:cs="Times New Roman"/>
          <w:b/>
          <w:sz w:val="24"/>
        </w:rPr>
      </w:pPr>
      <w:r w:rsidRPr="00923159">
        <w:rPr>
          <w:rFonts w:ascii="Times New Roman" w:eastAsia="Times New Roman" w:hAnsi="Times New Roman" w:cs="Times New Roman"/>
          <w:b/>
          <w:sz w:val="24"/>
        </w:rPr>
        <w:t>Article 7 : Visite du site des travaux.</w:t>
      </w:r>
    </w:p>
    <w:p w:rsidR="00D8092E" w:rsidRPr="00923159" w:rsidRDefault="00AC608F" w:rsidP="00AC608F">
      <w:pPr>
        <w:tabs>
          <w:tab w:val="left" w:pos="0"/>
        </w:tabs>
        <w:spacing w:after="0" w:line="240" w:lineRule="auto"/>
        <w:ind w:right="-18"/>
        <w:jc w:val="both"/>
        <w:rPr>
          <w:rFonts w:ascii="Times New Roman" w:eastAsia="Times New Roman" w:hAnsi="Times New Roman" w:cs="Times New Roman"/>
          <w:sz w:val="24"/>
        </w:rPr>
      </w:pPr>
      <w:r>
        <w:rPr>
          <w:rFonts w:ascii="Times New Roman" w:eastAsia="Times New Roman" w:hAnsi="Times New Roman" w:cs="Times New Roman"/>
          <w:sz w:val="24"/>
        </w:rPr>
        <w:tab/>
      </w:r>
      <w:r w:rsidR="00154321" w:rsidRPr="00923159">
        <w:rPr>
          <w:rFonts w:ascii="Times New Roman" w:eastAsia="Times New Roman" w:hAnsi="Times New Roman" w:cs="Times New Roman"/>
          <w:sz w:val="24"/>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rsidR="00D8092E" w:rsidRPr="00923159" w:rsidRDefault="00AC608F" w:rsidP="00AC608F">
      <w:pPr>
        <w:tabs>
          <w:tab w:val="left" w:pos="0"/>
          <w:tab w:val="left" w:pos="1100"/>
          <w:tab w:val="left" w:pos="2100"/>
          <w:tab w:val="left" w:pos="3520"/>
          <w:tab w:val="left" w:pos="4900"/>
        </w:tabs>
        <w:spacing w:before="57" w:after="0" w:line="240" w:lineRule="auto"/>
        <w:ind w:right="9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154321" w:rsidRPr="00923159">
        <w:rPr>
          <w:rFonts w:ascii="Times New Roman" w:eastAsia="Times New Roman" w:hAnsi="Times New Roman" w:cs="Times New Roman"/>
          <w:sz w:val="24"/>
        </w:rPr>
        <w:t>7.2. Le Maître d’Ouvrage autorisera le Soumissionnaire et ses employés ou agents à pénétrer dans ses locaux et sur ses terrains aux fins de ladite visite, mais seulement à la condition expresse que le Soumissionnaire, ses  employés  et  agents  dégagent  le  Maître d’Ouvrage, ses employés et agents, de toute responsabilité pouvant en résulter et les indemnisent si nécessaire, et qu’ils demeurent responsables des accidents mortels ou corporels, des pertes ou dommages matériels, coûts et frais encourus du fait de cette visite.</w:t>
      </w:r>
    </w:p>
    <w:p w:rsidR="00D8092E" w:rsidRPr="00923159" w:rsidRDefault="00D8092E" w:rsidP="00BD6C49">
      <w:pPr>
        <w:tabs>
          <w:tab w:val="left" w:pos="0"/>
        </w:tabs>
        <w:spacing w:before="4" w:after="0" w:line="240" w:lineRule="auto"/>
        <w:jc w:val="both"/>
        <w:rPr>
          <w:rFonts w:ascii="Times New Roman" w:eastAsia="Times New Roman" w:hAnsi="Times New Roman" w:cs="Times New Roman"/>
          <w:sz w:val="24"/>
        </w:rPr>
      </w:pPr>
    </w:p>
    <w:p w:rsidR="00D8092E" w:rsidRPr="00923159" w:rsidRDefault="00154321" w:rsidP="00BD6C49">
      <w:pPr>
        <w:tabs>
          <w:tab w:val="left" w:pos="0"/>
        </w:tabs>
        <w:spacing w:after="0" w:line="240" w:lineRule="auto"/>
        <w:ind w:left="510" w:right="90"/>
        <w:jc w:val="both"/>
        <w:rPr>
          <w:rFonts w:ascii="Times New Roman" w:eastAsia="Times New Roman" w:hAnsi="Times New Roman" w:cs="Times New Roman"/>
          <w:sz w:val="24"/>
        </w:rPr>
      </w:pPr>
      <w:r w:rsidRPr="00923159">
        <w:rPr>
          <w:rFonts w:ascii="Times New Roman" w:eastAsia="Times New Roman" w:hAnsi="Times New Roman" w:cs="Times New Roman"/>
          <w:sz w:val="24"/>
        </w:rPr>
        <w:t>7.3. Le Maître d’Ouvrage peut organiser une visite du site des travaux au moment de la réunion préparatoire  à  l’établissement  des  offres mentionnées à l’article19 du RGAO.</w:t>
      </w:r>
    </w:p>
    <w:p w:rsidR="00D8092E" w:rsidRPr="00923159" w:rsidRDefault="00D8092E" w:rsidP="00BD6C49">
      <w:pPr>
        <w:tabs>
          <w:tab w:val="left" w:pos="0"/>
        </w:tabs>
        <w:spacing w:after="0" w:line="240" w:lineRule="auto"/>
        <w:jc w:val="both"/>
        <w:rPr>
          <w:rFonts w:ascii="Times New Roman" w:eastAsia="Times New Roman" w:hAnsi="Times New Roman" w:cs="Times New Roman"/>
          <w:sz w:val="24"/>
        </w:rPr>
      </w:pPr>
    </w:p>
    <w:p w:rsidR="00D8092E" w:rsidRPr="00923159" w:rsidRDefault="00154321" w:rsidP="001D3348">
      <w:pPr>
        <w:keepNext/>
        <w:numPr>
          <w:ilvl w:val="0"/>
          <w:numId w:val="26"/>
        </w:numPr>
        <w:tabs>
          <w:tab w:val="left" w:pos="0"/>
        </w:tabs>
        <w:spacing w:after="0" w:line="240" w:lineRule="auto"/>
        <w:ind w:left="720"/>
        <w:jc w:val="both"/>
        <w:rPr>
          <w:rFonts w:ascii="Times New Roman" w:eastAsia="Times New Roman" w:hAnsi="Times New Roman" w:cs="Times New Roman"/>
          <w:b/>
          <w:sz w:val="24"/>
        </w:rPr>
      </w:pPr>
      <w:r w:rsidRPr="00923159">
        <w:rPr>
          <w:rFonts w:ascii="Times New Roman" w:eastAsia="Times New Roman" w:hAnsi="Times New Roman" w:cs="Times New Roman"/>
          <w:b/>
          <w:sz w:val="24"/>
        </w:rPr>
        <w:t>Dossier d’Appel d’Offres.</w:t>
      </w:r>
    </w:p>
    <w:p w:rsidR="00D8092E" w:rsidRPr="00923159" w:rsidRDefault="00D8092E" w:rsidP="00BD6C49">
      <w:pPr>
        <w:tabs>
          <w:tab w:val="left" w:pos="0"/>
        </w:tabs>
        <w:spacing w:after="0" w:line="240" w:lineRule="auto"/>
        <w:jc w:val="both"/>
        <w:rPr>
          <w:rFonts w:ascii="Times New Roman" w:eastAsia="Times New Roman" w:hAnsi="Times New Roman" w:cs="Times New Roman"/>
          <w:sz w:val="24"/>
        </w:rPr>
      </w:pPr>
    </w:p>
    <w:p w:rsidR="00D8092E" w:rsidRPr="00923159" w:rsidRDefault="00154321" w:rsidP="00BD6C49">
      <w:pPr>
        <w:keepNext/>
        <w:tabs>
          <w:tab w:val="left" w:pos="0"/>
        </w:tabs>
        <w:spacing w:after="240" w:line="240" w:lineRule="auto"/>
        <w:jc w:val="both"/>
        <w:rPr>
          <w:rFonts w:ascii="Times New Roman" w:eastAsia="Times New Roman" w:hAnsi="Times New Roman" w:cs="Times New Roman"/>
          <w:b/>
          <w:sz w:val="24"/>
        </w:rPr>
      </w:pPr>
      <w:r w:rsidRPr="00AC608F">
        <w:rPr>
          <w:rFonts w:ascii="Times New Roman" w:eastAsia="Times New Roman" w:hAnsi="Times New Roman" w:cs="Times New Roman"/>
          <w:b/>
          <w:sz w:val="24"/>
          <w:u w:val="single"/>
        </w:rPr>
        <w:t>Article 8 :</w:t>
      </w:r>
      <w:r w:rsidRPr="00923159">
        <w:rPr>
          <w:rFonts w:ascii="Times New Roman" w:eastAsia="Times New Roman" w:hAnsi="Times New Roman" w:cs="Times New Roman"/>
          <w:b/>
          <w:sz w:val="24"/>
        </w:rPr>
        <w:t xml:space="preserve"> Contenu du Dossier d’Appel d’Offres.</w:t>
      </w:r>
    </w:p>
    <w:p w:rsidR="00D8092E" w:rsidRPr="00923159" w:rsidRDefault="00154321" w:rsidP="00BD6C49">
      <w:pPr>
        <w:tabs>
          <w:tab w:val="left" w:pos="0"/>
          <w:tab w:val="left" w:pos="1100"/>
          <w:tab w:val="left" w:pos="2100"/>
          <w:tab w:val="left" w:pos="3520"/>
          <w:tab w:val="left" w:pos="4900"/>
        </w:tabs>
        <w:spacing w:before="57" w:after="0" w:line="240" w:lineRule="auto"/>
        <w:ind w:left="510" w:right="90"/>
        <w:jc w:val="both"/>
        <w:rPr>
          <w:rFonts w:ascii="Times New Roman" w:eastAsia="Times New Roman" w:hAnsi="Times New Roman" w:cs="Times New Roman"/>
          <w:sz w:val="24"/>
        </w:rPr>
      </w:pPr>
      <w:r w:rsidRPr="00923159">
        <w:rPr>
          <w:rFonts w:ascii="Times New Roman" w:eastAsia="Times New Roman" w:hAnsi="Times New Roman" w:cs="Times New Roman"/>
          <w:sz w:val="24"/>
        </w:rPr>
        <w:t>8.1. Le Dossier d’Appel d’Offres décrit les travaux faisant l’objet de lettre-commande, fixe les procédures de consultation des entrepreneurs et précise les conditions de lettre-commande. Outre le(s) additif(s) publié(</w:t>
      </w:r>
      <w:r w:rsidR="00AC608F" w:rsidRPr="00923159">
        <w:rPr>
          <w:rFonts w:ascii="Times New Roman" w:eastAsia="Times New Roman" w:hAnsi="Times New Roman" w:cs="Times New Roman"/>
          <w:sz w:val="24"/>
        </w:rPr>
        <w:t>s) conformément à l’article 10 du</w:t>
      </w:r>
      <w:r w:rsidRPr="00923159">
        <w:rPr>
          <w:rFonts w:ascii="Times New Roman" w:eastAsia="Times New Roman" w:hAnsi="Times New Roman" w:cs="Times New Roman"/>
          <w:sz w:val="24"/>
        </w:rPr>
        <w:t xml:space="preserve"> RGAO, il comprend les principaux documents énumérés ci-après :</w:t>
      </w:r>
    </w:p>
    <w:p w:rsidR="00D8092E" w:rsidRPr="00923159" w:rsidRDefault="00D8092E" w:rsidP="00BD6C49">
      <w:pPr>
        <w:tabs>
          <w:tab w:val="left" w:pos="0"/>
          <w:tab w:val="left" w:pos="1100"/>
          <w:tab w:val="left" w:pos="2100"/>
          <w:tab w:val="left" w:pos="3520"/>
          <w:tab w:val="left" w:pos="4900"/>
        </w:tabs>
        <w:spacing w:before="1" w:after="0" w:line="240" w:lineRule="auto"/>
        <w:ind w:left="510" w:right="90"/>
        <w:jc w:val="both"/>
        <w:rPr>
          <w:rFonts w:ascii="Times New Roman" w:eastAsia="Times New Roman" w:hAnsi="Times New Roman" w:cs="Times New Roman"/>
          <w:sz w:val="24"/>
        </w:rPr>
      </w:pPr>
    </w:p>
    <w:p w:rsidR="00D8092E" w:rsidRPr="00923159" w:rsidRDefault="00154321" w:rsidP="001D3348">
      <w:pPr>
        <w:numPr>
          <w:ilvl w:val="0"/>
          <w:numId w:val="27"/>
        </w:numPr>
        <w:tabs>
          <w:tab w:val="left" w:pos="0"/>
          <w:tab w:val="left" w:pos="1100"/>
          <w:tab w:val="left" w:pos="2100"/>
          <w:tab w:val="left" w:pos="3520"/>
          <w:tab w:val="left" w:pos="4900"/>
        </w:tabs>
        <w:spacing w:before="1" w:after="0" w:line="240" w:lineRule="auto"/>
        <w:ind w:left="510" w:right="90"/>
        <w:jc w:val="both"/>
        <w:rPr>
          <w:rFonts w:ascii="Times New Roman" w:eastAsia="Times New Roman" w:hAnsi="Times New Roman" w:cs="Times New Roman"/>
          <w:sz w:val="24"/>
        </w:rPr>
      </w:pPr>
      <w:r w:rsidRPr="00923159">
        <w:rPr>
          <w:rFonts w:ascii="Times New Roman" w:eastAsia="Times New Roman" w:hAnsi="Times New Roman" w:cs="Times New Roman"/>
          <w:sz w:val="24"/>
        </w:rPr>
        <w:t>L’Avis d’Appel d’Offres(AAO) ;</w:t>
      </w:r>
    </w:p>
    <w:p w:rsidR="00D8092E" w:rsidRPr="00923159" w:rsidRDefault="00154321" w:rsidP="001D3348">
      <w:pPr>
        <w:numPr>
          <w:ilvl w:val="0"/>
          <w:numId w:val="27"/>
        </w:numPr>
        <w:tabs>
          <w:tab w:val="left" w:pos="0"/>
          <w:tab w:val="left" w:pos="1100"/>
          <w:tab w:val="left" w:pos="2100"/>
          <w:tab w:val="left" w:pos="3520"/>
          <w:tab w:val="left" w:pos="4900"/>
        </w:tabs>
        <w:spacing w:before="57" w:after="0" w:line="240" w:lineRule="auto"/>
        <w:ind w:left="510" w:right="90"/>
        <w:jc w:val="both"/>
        <w:rPr>
          <w:rFonts w:ascii="Times New Roman" w:eastAsia="Times New Roman" w:hAnsi="Times New Roman" w:cs="Times New Roman"/>
          <w:sz w:val="24"/>
        </w:rPr>
      </w:pPr>
      <w:r w:rsidRPr="00923159">
        <w:rPr>
          <w:rFonts w:ascii="Times New Roman" w:eastAsia="Times New Roman" w:hAnsi="Times New Roman" w:cs="Times New Roman"/>
          <w:sz w:val="24"/>
        </w:rPr>
        <w:t>Le Règlement Général de l’Appel d’Offres (RGAO) ;</w:t>
      </w:r>
    </w:p>
    <w:p w:rsidR="00D8092E" w:rsidRPr="00923159" w:rsidRDefault="00154321" w:rsidP="001D3348">
      <w:pPr>
        <w:numPr>
          <w:ilvl w:val="0"/>
          <w:numId w:val="27"/>
        </w:numPr>
        <w:tabs>
          <w:tab w:val="left" w:pos="0"/>
          <w:tab w:val="left" w:pos="1100"/>
          <w:tab w:val="left" w:pos="2100"/>
          <w:tab w:val="left" w:pos="3520"/>
          <w:tab w:val="left" w:pos="4900"/>
        </w:tabs>
        <w:spacing w:before="57" w:after="0" w:line="240" w:lineRule="auto"/>
        <w:ind w:left="510" w:right="90"/>
        <w:jc w:val="both"/>
        <w:rPr>
          <w:rFonts w:ascii="Times New Roman" w:eastAsia="Times New Roman" w:hAnsi="Times New Roman" w:cs="Times New Roman"/>
          <w:sz w:val="24"/>
        </w:rPr>
      </w:pPr>
      <w:r w:rsidRPr="00923159">
        <w:rPr>
          <w:rFonts w:ascii="Times New Roman" w:eastAsia="Times New Roman" w:hAnsi="Times New Roman" w:cs="Times New Roman"/>
          <w:sz w:val="24"/>
        </w:rPr>
        <w:t>Le Règlement Particulier de l’Appel d’Offres (RPAO) ;</w:t>
      </w:r>
    </w:p>
    <w:p w:rsidR="00D8092E" w:rsidRPr="00923159" w:rsidRDefault="00154321" w:rsidP="001D3348">
      <w:pPr>
        <w:numPr>
          <w:ilvl w:val="0"/>
          <w:numId w:val="27"/>
        </w:numPr>
        <w:tabs>
          <w:tab w:val="left" w:pos="0"/>
          <w:tab w:val="left" w:pos="1100"/>
          <w:tab w:val="left" w:pos="2100"/>
          <w:tab w:val="left" w:pos="3520"/>
          <w:tab w:val="left" w:pos="4900"/>
        </w:tabs>
        <w:spacing w:before="57" w:after="0" w:line="240" w:lineRule="auto"/>
        <w:ind w:left="510" w:right="90"/>
        <w:jc w:val="both"/>
        <w:rPr>
          <w:rFonts w:ascii="Times New Roman" w:eastAsia="Times New Roman" w:hAnsi="Times New Roman" w:cs="Times New Roman"/>
          <w:sz w:val="24"/>
        </w:rPr>
      </w:pPr>
      <w:r w:rsidRPr="00923159">
        <w:rPr>
          <w:rFonts w:ascii="Times New Roman" w:eastAsia="Times New Roman" w:hAnsi="Times New Roman" w:cs="Times New Roman"/>
          <w:sz w:val="24"/>
        </w:rPr>
        <w:t>Le Cahier des Clauses Administratives Particulières (CCAP) ;</w:t>
      </w:r>
    </w:p>
    <w:p w:rsidR="00D8092E" w:rsidRPr="00923159" w:rsidRDefault="00154321" w:rsidP="001D3348">
      <w:pPr>
        <w:numPr>
          <w:ilvl w:val="0"/>
          <w:numId w:val="27"/>
        </w:numPr>
        <w:tabs>
          <w:tab w:val="left" w:pos="0"/>
          <w:tab w:val="left" w:pos="1100"/>
          <w:tab w:val="left" w:pos="2100"/>
          <w:tab w:val="left" w:pos="3520"/>
          <w:tab w:val="left" w:pos="4900"/>
        </w:tabs>
        <w:spacing w:before="57" w:after="0" w:line="240" w:lineRule="auto"/>
        <w:ind w:left="510" w:right="90"/>
        <w:jc w:val="both"/>
        <w:rPr>
          <w:rFonts w:ascii="Times New Roman" w:eastAsia="Times New Roman" w:hAnsi="Times New Roman" w:cs="Times New Roman"/>
          <w:sz w:val="24"/>
        </w:rPr>
      </w:pPr>
      <w:r w:rsidRPr="00923159">
        <w:rPr>
          <w:rFonts w:ascii="Times New Roman" w:eastAsia="Times New Roman" w:hAnsi="Times New Roman" w:cs="Times New Roman"/>
          <w:sz w:val="24"/>
        </w:rPr>
        <w:t>Le Cahier des Clauses Techniques Particulières (CCTP) ;</w:t>
      </w:r>
    </w:p>
    <w:p w:rsidR="00D8092E" w:rsidRPr="00923159" w:rsidRDefault="00154321" w:rsidP="001D3348">
      <w:pPr>
        <w:numPr>
          <w:ilvl w:val="0"/>
          <w:numId w:val="27"/>
        </w:numPr>
        <w:tabs>
          <w:tab w:val="left" w:pos="0"/>
          <w:tab w:val="left" w:pos="1100"/>
          <w:tab w:val="left" w:pos="2100"/>
          <w:tab w:val="left" w:pos="3520"/>
          <w:tab w:val="left" w:pos="4900"/>
        </w:tabs>
        <w:spacing w:before="57" w:after="0" w:line="240" w:lineRule="auto"/>
        <w:ind w:left="510" w:right="90"/>
        <w:jc w:val="both"/>
        <w:rPr>
          <w:rFonts w:ascii="Times New Roman" w:eastAsia="Times New Roman" w:hAnsi="Times New Roman" w:cs="Times New Roman"/>
          <w:sz w:val="24"/>
        </w:rPr>
      </w:pPr>
      <w:r w:rsidRPr="00923159">
        <w:rPr>
          <w:rFonts w:ascii="Times New Roman" w:eastAsia="Times New Roman" w:hAnsi="Times New Roman" w:cs="Times New Roman"/>
          <w:sz w:val="24"/>
        </w:rPr>
        <w:t>Le cadre du Bordereau des Prix unitaires ;</w:t>
      </w:r>
    </w:p>
    <w:p w:rsidR="00D8092E" w:rsidRPr="00923159" w:rsidRDefault="00154321" w:rsidP="001D3348">
      <w:pPr>
        <w:numPr>
          <w:ilvl w:val="0"/>
          <w:numId w:val="27"/>
        </w:numPr>
        <w:tabs>
          <w:tab w:val="left" w:pos="0"/>
          <w:tab w:val="left" w:pos="1100"/>
          <w:tab w:val="left" w:pos="2100"/>
          <w:tab w:val="left" w:pos="3520"/>
          <w:tab w:val="left" w:pos="4900"/>
        </w:tabs>
        <w:spacing w:before="57" w:after="0" w:line="240" w:lineRule="auto"/>
        <w:ind w:left="510" w:right="90"/>
        <w:jc w:val="both"/>
        <w:rPr>
          <w:rFonts w:ascii="Times New Roman" w:eastAsia="Times New Roman" w:hAnsi="Times New Roman" w:cs="Times New Roman"/>
          <w:sz w:val="24"/>
        </w:rPr>
      </w:pPr>
      <w:r w:rsidRPr="00923159">
        <w:rPr>
          <w:rFonts w:ascii="Times New Roman" w:eastAsia="Times New Roman" w:hAnsi="Times New Roman" w:cs="Times New Roman"/>
          <w:sz w:val="24"/>
        </w:rPr>
        <w:t>Le cadre du Détail quantitatif et estimatif ;</w:t>
      </w:r>
    </w:p>
    <w:p w:rsidR="00D8092E" w:rsidRPr="00923159" w:rsidRDefault="00154321" w:rsidP="001D3348">
      <w:pPr>
        <w:numPr>
          <w:ilvl w:val="0"/>
          <w:numId w:val="27"/>
        </w:numPr>
        <w:tabs>
          <w:tab w:val="left" w:pos="0"/>
          <w:tab w:val="left" w:pos="1100"/>
          <w:tab w:val="left" w:pos="2100"/>
          <w:tab w:val="left" w:pos="3520"/>
          <w:tab w:val="left" w:pos="4900"/>
        </w:tabs>
        <w:spacing w:before="57" w:after="0" w:line="240" w:lineRule="auto"/>
        <w:ind w:left="510" w:right="90"/>
        <w:jc w:val="both"/>
        <w:rPr>
          <w:rFonts w:ascii="Times New Roman" w:eastAsia="Times New Roman" w:hAnsi="Times New Roman" w:cs="Times New Roman"/>
          <w:sz w:val="24"/>
        </w:rPr>
      </w:pPr>
      <w:r w:rsidRPr="00923159">
        <w:rPr>
          <w:rFonts w:ascii="Times New Roman" w:eastAsia="Times New Roman" w:hAnsi="Times New Roman" w:cs="Times New Roman"/>
          <w:sz w:val="24"/>
        </w:rPr>
        <w:t>Le cadre du Sous-détail des Prix unitaires ;</w:t>
      </w:r>
    </w:p>
    <w:p w:rsidR="00D8092E" w:rsidRPr="00923159" w:rsidRDefault="00154321" w:rsidP="001D3348">
      <w:pPr>
        <w:numPr>
          <w:ilvl w:val="0"/>
          <w:numId w:val="27"/>
        </w:numPr>
        <w:tabs>
          <w:tab w:val="left" w:pos="0"/>
          <w:tab w:val="left" w:pos="1100"/>
          <w:tab w:val="left" w:pos="2100"/>
          <w:tab w:val="left" w:pos="3520"/>
          <w:tab w:val="left" w:pos="4900"/>
        </w:tabs>
        <w:spacing w:before="57" w:after="0" w:line="240" w:lineRule="auto"/>
        <w:ind w:left="510" w:right="90"/>
        <w:jc w:val="both"/>
        <w:rPr>
          <w:rFonts w:ascii="Times New Roman" w:eastAsia="Times New Roman" w:hAnsi="Times New Roman" w:cs="Times New Roman"/>
          <w:sz w:val="24"/>
        </w:rPr>
      </w:pPr>
      <w:r w:rsidRPr="00923159">
        <w:rPr>
          <w:rFonts w:ascii="Times New Roman" w:eastAsia="Times New Roman" w:hAnsi="Times New Roman" w:cs="Times New Roman"/>
          <w:sz w:val="24"/>
        </w:rPr>
        <w:t>Le cadre du planning d’exécution ;</w:t>
      </w:r>
    </w:p>
    <w:p w:rsidR="00D8092E" w:rsidRPr="00923159" w:rsidRDefault="00154321" w:rsidP="001D3348">
      <w:pPr>
        <w:numPr>
          <w:ilvl w:val="0"/>
          <w:numId w:val="27"/>
        </w:numPr>
        <w:tabs>
          <w:tab w:val="left" w:pos="0"/>
          <w:tab w:val="left" w:pos="1100"/>
          <w:tab w:val="left" w:pos="2100"/>
          <w:tab w:val="left" w:pos="3520"/>
          <w:tab w:val="left" w:pos="4900"/>
        </w:tabs>
        <w:spacing w:before="57" w:after="0" w:line="240" w:lineRule="auto"/>
        <w:ind w:left="510" w:right="90"/>
        <w:jc w:val="both"/>
        <w:rPr>
          <w:rFonts w:ascii="Times New Roman" w:eastAsia="Times New Roman" w:hAnsi="Times New Roman" w:cs="Times New Roman"/>
          <w:sz w:val="24"/>
        </w:rPr>
      </w:pPr>
      <w:r w:rsidRPr="00923159">
        <w:rPr>
          <w:rFonts w:ascii="Times New Roman" w:eastAsia="Times New Roman" w:hAnsi="Times New Roman" w:cs="Times New Roman"/>
          <w:sz w:val="24"/>
        </w:rPr>
        <w:t>Les Documents  graphiques  et  autres  éléments  du dossier technique ;</w:t>
      </w:r>
    </w:p>
    <w:p w:rsidR="00D8092E" w:rsidRPr="00923159" w:rsidRDefault="00154321" w:rsidP="001D3348">
      <w:pPr>
        <w:numPr>
          <w:ilvl w:val="0"/>
          <w:numId w:val="27"/>
        </w:numPr>
        <w:tabs>
          <w:tab w:val="left" w:pos="0"/>
          <w:tab w:val="left" w:pos="1100"/>
          <w:tab w:val="left" w:pos="2100"/>
          <w:tab w:val="left" w:pos="3520"/>
          <w:tab w:val="left" w:pos="4900"/>
        </w:tabs>
        <w:spacing w:before="57" w:after="0" w:line="240" w:lineRule="auto"/>
        <w:ind w:left="510" w:right="90"/>
        <w:jc w:val="both"/>
        <w:rPr>
          <w:rFonts w:ascii="Times New Roman" w:eastAsia="Times New Roman" w:hAnsi="Times New Roman" w:cs="Times New Roman"/>
          <w:sz w:val="24"/>
        </w:rPr>
      </w:pPr>
      <w:r w:rsidRPr="00923159">
        <w:rPr>
          <w:rFonts w:ascii="Times New Roman" w:eastAsia="Times New Roman" w:hAnsi="Times New Roman" w:cs="Times New Roman"/>
          <w:sz w:val="24"/>
        </w:rPr>
        <w:t>Les Modèles de fiches de présentation du matériel, personnel et références ;</w:t>
      </w:r>
    </w:p>
    <w:p w:rsidR="00D8092E" w:rsidRPr="00923159" w:rsidRDefault="00154321" w:rsidP="001D3348">
      <w:pPr>
        <w:numPr>
          <w:ilvl w:val="0"/>
          <w:numId w:val="27"/>
        </w:numPr>
        <w:tabs>
          <w:tab w:val="left" w:pos="0"/>
          <w:tab w:val="left" w:pos="1100"/>
          <w:tab w:val="left" w:pos="2100"/>
          <w:tab w:val="left" w:pos="3520"/>
          <w:tab w:val="left" w:pos="4900"/>
        </w:tabs>
        <w:spacing w:before="57" w:after="0" w:line="240" w:lineRule="auto"/>
        <w:ind w:left="510" w:right="90"/>
        <w:jc w:val="both"/>
        <w:rPr>
          <w:rFonts w:ascii="Times New Roman" w:eastAsia="Times New Roman" w:hAnsi="Times New Roman" w:cs="Times New Roman"/>
          <w:sz w:val="24"/>
        </w:rPr>
      </w:pPr>
      <w:r w:rsidRPr="00923159">
        <w:rPr>
          <w:rFonts w:ascii="Times New Roman" w:eastAsia="Times New Roman" w:hAnsi="Times New Roman" w:cs="Times New Roman"/>
          <w:sz w:val="24"/>
        </w:rPr>
        <w:t>Le Modèle de lettre de soumission ;</w:t>
      </w:r>
    </w:p>
    <w:p w:rsidR="00D8092E" w:rsidRPr="00923159" w:rsidRDefault="00154321" w:rsidP="001D3348">
      <w:pPr>
        <w:numPr>
          <w:ilvl w:val="0"/>
          <w:numId w:val="27"/>
        </w:numPr>
        <w:tabs>
          <w:tab w:val="left" w:pos="0"/>
          <w:tab w:val="left" w:pos="1100"/>
          <w:tab w:val="left" w:pos="2100"/>
          <w:tab w:val="left" w:pos="3520"/>
          <w:tab w:val="left" w:pos="4900"/>
        </w:tabs>
        <w:spacing w:before="57" w:after="0" w:line="240" w:lineRule="auto"/>
        <w:ind w:left="510" w:right="90"/>
        <w:jc w:val="both"/>
        <w:rPr>
          <w:rFonts w:ascii="Times New Roman" w:eastAsia="Times New Roman" w:hAnsi="Times New Roman" w:cs="Times New Roman"/>
          <w:sz w:val="24"/>
        </w:rPr>
      </w:pPr>
      <w:r w:rsidRPr="00923159">
        <w:rPr>
          <w:rFonts w:ascii="Times New Roman" w:eastAsia="Times New Roman" w:hAnsi="Times New Roman" w:cs="Times New Roman"/>
          <w:sz w:val="24"/>
        </w:rPr>
        <w:t>Le Modèle de caution de soumission ;</w:t>
      </w:r>
    </w:p>
    <w:p w:rsidR="00D8092E" w:rsidRPr="00923159" w:rsidRDefault="00154321" w:rsidP="001D3348">
      <w:pPr>
        <w:numPr>
          <w:ilvl w:val="0"/>
          <w:numId w:val="27"/>
        </w:numPr>
        <w:tabs>
          <w:tab w:val="left" w:pos="0"/>
          <w:tab w:val="left" w:pos="1100"/>
          <w:tab w:val="left" w:pos="2100"/>
          <w:tab w:val="left" w:pos="3520"/>
          <w:tab w:val="left" w:pos="4900"/>
        </w:tabs>
        <w:spacing w:before="57" w:after="0" w:line="240" w:lineRule="auto"/>
        <w:ind w:left="510" w:right="90"/>
        <w:jc w:val="both"/>
        <w:rPr>
          <w:rFonts w:ascii="Times New Roman" w:eastAsia="Times New Roman" w:hAnsi="Times New Roman" w:cs="Times New Roman"/>
          <w:sz w:val="24"/>
        </w:rPr>
      </w:pPr>
      <w:r w:rsidRPr="00923159">
        <w:rPr>
          <w:rFonts w:ascii="Times New Roman" w:eastAsia="Times New Roman" w:hAnsi="Times New Roman" w:cs="Times New Roman"/>
          <w:sz w:val="24"/>
        </w:rPr>
        <w:t>Le Modèle de cautionnement définitif ;</w:t>
      </w:r>
    </w:p>
    <w:p w:rsidR="00D8092E" w:rsidRPr="00923159" w:rsidRDefault="00154321" w:rsidP="001D3348">
      <w:pPr>
        <w:numPr>
          <w:ilvl w:val="0"/>
          <w:numId w:val="27"/>
        </w:numPr>
        <w:tabs>
          <w:tab w:val="left" w:pos="0"/>
          <w:tab w:val="left" w:pos="1100"/>
          <w:tab w:val="left" w:pos="2100"/>
          <w:tab w:val="left" w:pos="3520"/>
          <w:tab w:val="left" w:pos="4900"/>
        </w:tabs>
        <w:spacing w:before="57" w:after="0" w:line="240" w:lineRule="auto"/>
        <w:ind w:left="510" w:right="90"/>
        <w:jc w:val="both"/>
        <w:rPr>
          <w:rFonts w:ascii="Times New Roman" w:eastAsia="Times New Roman" w:hAnsi="Times New Roman" w:cs="Times New Roman"/>
          <w:sz w:val="24"/>
        </w:rPr>
      </w:pPr>
      <w:r w:rsidRPr="00923159">
        <w:rPr>
          <w:rFonts w:ascii="Times New Roman" w:eastAsia="Times New Roman" w:hAnsi="Times New Roman" w:cs="Times New Roman"/>
          <w:sz w:val="24"/>
        </w:rPr>
        <w:t>Le Modèle de caution d’avance de démarrage ;</w:t>
      </w:r>
    </w:p>
    <w:p w:rsidR="00D8092E" w:rsidRPr="00923159" w:rsidRDefault="00154321" w:rsidP="001D3348">
      <w:pPr>
        <w:numPr>
          <w:ilvl w:val="0"/>
          <w:numId w:val="27"/>
        </w:numPr>
        <w:tabs>
          <w:tab w:val="left" w:pos="0"/>
          <w:tab w:val="left" w:pos="1100"/>
          <w:tab w:val="left" w:pos="2100"/>
          <w:tab w:val="left" w:pos="3520"/>
          <w:tab w:val="left" w:pos="4900"/>
        </w:tabs>
        <w:spacing w:before="57" w:after="0" w:line="240" w:lineRule="auto"/>
        <w:ind w:left="510" w:right="90"/>
        <w:jc w:val="both"/>
        <w:rPr>
          <w:rFonts w:ascii="Times New Roman" w:eastAsia="Times New Roman" w:hAnsi="Times New Roman" w:cs="Times New Roman"/>
          <w:sz w:val="24"/>
        </w:rPr>
      </w:pPr>
      <w:r w:rsidRPr="00923159">
        <w:rPr>
          <w:rFonts w:ascii="Times New Roman" w:eastAsia="Times New Roman" w:hAnsi="Times New Roman" w:cs="Times New Roman"/>
          <w:sz w:val="24"/>
        </w:rPr>
        <w:t>Le Modèle de caution de retenue de garantie en remplacement de la retenue de garantie ;</w:t>
      </w:r>
    </w:p>
    <w:p w:rsidR="00D8092E" w:rsidRPr="00923159" w:rsidRDefault="00154321" w:rsidP="001D3348">
      <w:pPr>
        <w:numPr>
          <w:ilvl w:val="0"/>
          <w:numId w:val="27"/>
        </w:numPr>
        <w:tabs>
          <w:tab w:val="left" w:pos="0"/>
          <w:tab w:val="left" w:pos="1100"/>
          <w:tab w:val="left" w:pos="2100"/>
          <w:tab w:val="left" w:pos="3520"/>
          <w:tab w:val="left" w:pos="4900"/>
        </w:tabs>
        <w:spacing w:before="57" w:after="0" w:line="240" w:lineRule="auto"/>
        <w:ind w:left="510" w:right="90"/>
        <w:jc w:val="both"/>
        <w:rPr>
          <w:rFonts w:ascii="Times New Roman" w:eastAsia="Times New Roman" w:hAnsi="Times New Roman" w:cs="Times New Roman"/>
          <w:sz w:val="24"/>
        </w:rPr>
      </w:pPr>
      <w:r w:rsidRPr="00923159">
        <w:rPr>
          <w:rFonts w:ascii="Times New Roman" w:eastAsia="Times New Roman" w:hAnsi="Times New Roman" w:cs="Times New Roman"/>
          <w:sz w:val="24"/>
        </w:rPr>
        <w:t>Le Modèle de marché ;</w:t>
      </w:r>
    </w:p>
    <w:p w:rsidR="00D8092E" w:rsidRPr="00923159" w:rsidRDefault="00154321" w:rsidP="001D3348">
      <w:pPr>
        <w:numPr>
          <w:ilvl w:val="0"/>
          <w:numId w:val="27"/>
        </w:numPr>
        <w:tabs>
          <w:tab w:val="left" w:pos="0"/>
          <w:tab w:val="left" w:pos="1100"/>
          <w:tab w:val="left" w:pos="2100"/>
          <w:tab w:val="left" w:pos="3520"/>
          <w:tab w:val="left" w:pos="4900"/>
        </w:tabs>
        <w:spacing w:before="57" w:after="0" w:line="240" w:lineRule="auto"/>
        <w:ind w:left="510" w:right="90"/>
        <w:jc w:val="both"/>
        <w:rPr>
          <w:rFonts w:ascii="Times New Roman" w:eastAsia="Times New Roman" w:hAnsi="Times New Roman" w:cs="Times New Roman"/>
          <w:sz w:val="24"/>
        </w:rPr>
      </w:pPr>
      <w:r w:rsidRPr="00923159">
        <w:rPr>
          <w:rFonts w:ascii="Times New Roman" w:eastAsia="Times New Roman" w:hAnsi="Times New Roman" w:cs="Times New Roman"/>
          <w:sz w:val="24"/>
        </w:rPr>
        <w:t>Le Formulaire relatif aux études préalables ;</w:t>
      </w:r>
    </w:p>
    <w:p w:rsidR="00D8092E" w:rsidRPr="00923159" w:rsidRDefault="00154321" w:rsidP="001D3348">
      <w:pPr>
        <w:numPr>
          <w:ilvl w:val="0"/>
          <w:numId w:val="27"/>
        </w:numPr>
        <w:tabs>
          <w:tab w:val="left" w:pos="0"/>
          <w:tab w:val="left" w:pos="1100"/>
          <w:tab w:val="left" w:pos="2100"/>
          <w:tab w:val="left" w:pos="3520"/>
          <w:tab w:val="left" w:pos="4900"/>
        </w:tabs>
        <w:spacing w:before="57" w:after="0" w:line="240" w:lineRule="auto"/>
        <w:ind w:left="510" w:right="90"/>
        <w:jc w:val="both"/>
        <w:rPr>
          <w:rFonts w:ascii="Times New Roman" w:eastAsia="Times New Roman" w:hAnsi="Times New Roman" w:cs="Times New Roman"/>
          <w:sz w:val="24"/>
        </w:rPr>
      </w:pPr>
      <w:r w:rsidRPr="00923159">
        <w:rPr>
          <w:rFonts w:ascii="Times New Roman" w:eastAsia="Times New Roman" w:hAnsi="Times New Roman" w:cs="Times New Roman"/>
          <w:sz w:val="24"/>
        </w:rPr>
        <w:t>La liste des banques et organismes financiers de 1</w:t>
      </w:r>
      <w:r w:rsidRPr="00923159">
        <w:rPr>
          <w:rFonts w:ascii="Times New Roman" w:eastAsia="Times New Roman" w:hAnsi="Times New Roman" w:cs="Times New Roman"/>
          <w:sz w:val="24"/>
          <w:vertAlign w:val="superscript"/>
        </w:rPr>
        <w:t>er</w:t>
      </w:r>
      <w:r w:rsidRPr="00923159">
        <w:rPr>
          <w:rFonts w:ascii="Times New Roman" w:eastAsia="Times New Roman" w:hAnsi="Times New Roman" w:cs="Times New Roman"/>
          <w:sz w:val="24"/>
        </w:rPr>
        <w:t xml:space="preserve"> rang agréés par le ministre en charge des finances autorisés à émettre des cautions.</w:t>
      </w:r>
    </w:p>
    <w:p w:rsidR="00D8092E" w:rsidRPr="00923159" w:rsidRDefault="00D8092E" w:rsidP="00BD6C49">
      <w:pPr>
        <w:tabs>
          <w:tab w:val="left" w:pos="0"/>
        </w:tabs>
        <w:spacing w:after="0" w:line="240" w:lineRule="auto"/>
        <w:ind w:right="-34"/>
        <w:jc w:val="both"/>
        <w:rPr>
          <w:rFonts w:ascii="Times New Roman" w:eastAsia="Times New Roman" w:hAnsi="Times New Roman" w:cs="Times New Roman"/>
          <w:sz w:val="24"/>
        </w:rPr>
      </w:pPr>
    </w:p>
    <w:p w:rsidR="00D8092E" w:rsidRPr="00923159" w:rsidRDefault="00AC608F" w:rsidP="00BD6C49">
      <w:pPr>
        <w:tabs>
          <w:tab w:val="left" w:pos="0"/>
        </w:tabs>
        <w:spacing w:after="0" w:line="240" w:lineRule="auto"/>
        <w:ind w:right="-34"/>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154321" w:rsidRPr="00923159">
        <w:rPr>
          <w:rFonts w:ascii="Times New Roman" w:eastAsia="Times New Roman" w:hAnsi="Times New Roman" w:cs="Times New Roman"/>
          <w:sz w:val="24"/>
        </w:rPr>
        <w:t>8.2. Le Soumissionnaire doit examiner l’ensemble des règlements, formulaires, conditions et spécifications contenus dans le DAO. Il lui appartient  de  fournir  tous  les  renseignements demandés et de préparer une offre conforme à tous égards audit dossier. Toute carence peut entraîner le rejet de son offre.</w:t>
      </w:r>
    </w:p>
    <w:p w:rsidR="00D8092E" w:rsidRPr="00923159" w:rsidRDefault="00D8092E" w:rsidP="00BD6C49">
      <w:pPr>
        <w:tabs>
          <w:tab w:val="left" w:pos="0"/>
        </w:tabs>
        <w:spacing w:before="4" w:after="0" w:line="240" w:lineRule="auto"/>
        <w:jc w:val="both"/>
        <w:rPr>
          <w:rFonts w:ascii="Times New Roman" w:eastAsia="Times New Roman" w:hAnsi="Times New Roman" w:cs="Times New Roman"/>
          <w:sz w:val="24"/>
        </w:rPr>
      </w:pPr>
    </w:p>
    <w:p w:rsidR="00D8092E" w:rsidRPr="00923159" w:rsidRDefault="00154321" w:rsidP="00BD6C49">
      <w:pPr>
        <w:keepNext/>
        <w:tabs>
          <w:tab w:val="left" w:pos="0"/>
        </w:tabs>
        <w:spacing w:after="240" w:line="240" w:lineRule="auto"/>
        <w:jc w:val="both"/>
        <w:rPr>
          <w:rFonts w:ascii="Times New Roman" w:eastAsia="Times New Roman" w:hAnsi="Times New Roman" w:cs="Times New Roman"/>
          <w:b/>
          <w:sz w:val="24"/>
        </w:rPr>
      </w:pPr>
      <w:r w:rsidRPr="00AC608F">
        <w:rPr>
          <w:rFonts w:ascii="Times New Roman" w:eastAsia="Times New Roman" w:hAnsi="Times New Roman" w:cs="Times New Roman"/>
          <w:b/>
          <w:sz w:val="24"/>
          <w:u w:val="single"/>
        </w:rPr>
        <w:t>Article 9</w:t>
      </w:r>
      <w:r w:rsidRPr="00923159">
        <w:rPr>
          <w:rFonts w:ascii="Times New Roman" w:eastAsia="Times New Roman" w:hAnsi="Times New Roman" w:cs="Times New Roman"/>
          <w:b/>
          <w:sz w:val="24"/>
        </w:rPr>
        <w:t xml:space="preserve"> : </w:t>
      </w:r>
      <w:r w:rsidR="00E93480" w:rsidRPr="00923159">
        <w:rPr>
          <w:rFonts w:ascii="Times New Roman" w:eastAsia="Times New Roman" w:hAnsi="Times New Roman" w:cs="Times New Roman"/>
          <w:b/>
          <w:sz w:val="24"/>
        </w:rPr>
        <w:t>Éclaircissements</w:t>
      </w:r>
      <w:r w:rsidRPr="00923159">
        <w:rPr>
          <w:rFonts w:ascii="Times New Roman" w:eastAsia="Times New Roman" w:hAnsi="Times New Roman" w:cs="Times New Roman"/>
          <w:b/>
          <w:sz w:val="24"/>
        </w:rPr>
        <w:t xml:space="preserve"> apportés au Dossier d’Appel d’Offres et recours.</w:t>
      </w:r>
    </w:p>
    <w:p w:rsidR="00D8092E" w:rsidRPr="00923159" w:rsidRDefault="00AC608F" w:rsidP="00AC608F">
      <w:pPr>
        <w:tabs>
          <w:tab w:val="left" w:pos="0"/>
          <w:tab w:val="left" w:pos="2420"/>
          <w:tab w:val="left" w:pos="2940"/>
          <w:tab w:val="left" w:pos="3320"/>
          <w:tab w:val="left" w:pos="4300"/>
        </w:tabs>
        <w:spacing w:after="0" w:line="240" w:lineRule="auto"/>
        <w:ind w:right="9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154321" w:rsidRPr="00923159">
        <w:rPr>
          <w:rFonts w:ascii="Times New Roman" w:eastAsia="Times New Roman" w:hAnsi="Times New Roman" w:cs="Times New Roman"/>
          <w:sz w:val="24"/>
        </w:rPr>
        <w:t>9.1. Tout  soumissionnaire  désirant  obtenir  des éclaircissements sur le Dossier d’Appel d’Offres peut en faire la demande au Maître d’Ouvrage par écrit ou par courrier électronique (Télécopie ou e-mail) à l’adresse du Maître d’Ouvrage indiquée dans le RPAO. Le Maître d’Ouvrage répondra par écrit à toute demande d’éclaircissement  reçue  au  moins  quatorze (14) jours pour les(AON), vingt et un (21) jours pour les (AOI) avant la date limite de dépôt des offres.</w:t>
      </w:r>
    </w:p>
    <w:p w:rsidR="00AC608F" w:rsidRDefault="00AC608F" w:rsidP="00AC608F">
      <w:pPr>
        <w:tabs>
          <w:tab w:val="left" w:pos="0"/>
        </w:tabs>
        <w:spacing w:after="0" w:line="240" w:lineRule="auto"/>
        <w:ind w:right="95"/>
        <w:jc w:val="both"/>
        <w:rPr>
          <w:rFonts w:ascii="Times New Roman" w:eastAsia="Times New Roman" w:hAnsi="Times New Roman" w:cs="Times New Roman"/>
          <w:sz w:val="24"/>
        </w:rPr>
      </w:pPr>
      <w:r>
        <w:rPr>
          <w:rFonts w:ascii="Times New Roman" w:eastAsia="Times New Roman" w:hAnsi="Times New Roman" w:cs="Times New Roman"/>
          <w:sz w:val="24"/>
        </w:rPr>
        <w:tab/>
      </w:r>
      <w:r w:rsidR="00154321" w:rsidRPr="00923159">
        <w:rPr>
          <w:rFonts w:ascii="Times New Roman" w:eastAsia="Times New Roman" w:hAnsi="Times New Roman" w:cs="Times New Roman"/>
          <w:sz w:val="24"/>
        </w:rPr>
        <w:t>Une copie de la réponse du Maître d’Ouvrage, indiquant la question posée mais ne mentionnant pas son auteur, est adressée à tous les soumissionnaires ayant acheté le Dossier d’Appel d’Offres.</w:t>
      </w:r>
    </w:p>
    <w:p w:rsidR="00AC608F" w:rsidRPr="00923159" w:rsidRDefault="00AC608F" w:rsidP="00AC608F">
      <w:pPr>
        <w:tabs>
          <w:tab w:val="left" w:pos="0"/>
        </w:tabs>
        <w:spacing w:after="0" w:line="240" w:lineRule="auto"/>
        <w:ind w:right="95"/>
        <w:jc w:val="both"/>
        <w:rPr>
          <w:rFonts w:ascii="Times New Roman" w:eastAsia="Times New Roman" w:hAnsi="Times New Roman" w:cs="Times New Roman"/>
          <w:sz w:val="24"/>
        </w:rPr>
      </w:pPr>
    </w:p>
    <w:p w:rsidR="00D8092E" w:rsidRPr="00923159" w:rsidRDefault="00AC608F" w:rsidP="00AC608F">
      <w:pPr>
        <w:tabs>
          <w:tab w:val="left" w:pos="0"/>
        </w:tabs>
        <w:spacing w:after="0" w:line="240" w:lineRule="auto"/>
        <w:ind w:right="92"/>
        <w:jc w:val="both"/>
        <w:rPr>
          <w:rFonts w:ascii="Times New Roman" w:eastAsia="Times New Roman" w:hAnsi="Times New Roman" w:cs="Times New Roman"/>
          <w:sz w:val="24"/>
        </w:rPr>
      </w:pPr>
      <w:r>
        <w:rPr>
          <w:rFonts w:ascii="Times New Roman" w:eastAsia="Times New Roman" w:hAnsi="Times New Roman" w:cs="Times New Roman"/>
          <w:sz w:val="24"/>
        </w:rPr>
        <w:tab/>
      </w:r>
      <w:r w:rsidR="00154321" w:rsidRPr="00923159">
        <w:rPr>
          <w:rFonts w:ascii="Times New Roman" w:eastAsia="Times New Roman" w:hAnsi="Times New Roman" w:cs="Times New Roman"/>
          <w:sz w:val="24"/>
        </w:rPr>
        <w:t>9.2. Entre la publication de l’Avis d’Appel d’Offres y compris  la  phase  de  pré-qualification  des candidats et l’ouverture des plis, tout soumissionnaire qui s’estime lésé dans la  procédure de passation des marchés publics peut introduire une requête auprès du Maître d’Ouvrage.</w:t>
      </w:r>
    </w:p>
    <w:p w:rsidR="00D8092E" w:rsidRPr="00923159" w:rsidRDefault="00AC608F" w:rsidP="00AC608F">
      <w:pPr>
        <w:tabs>
          <w:tab w:val="left" w:pos="0"/>
          <w:tab w:val="left" w:pos="4260"/>
        </w:tabs>
        <w:spacing w:after="0" w:line="240" w:lineRule="auto"/>
        <w:ind w:right="9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154321" w:rsidRPr="00923159">
        <w:rPr>
          <w:rFonts w:ascii="Times New Roman" w:eastAsia="Times New Roman" w:hAnsi="Times New Roman" w:cs="Times New Roman"/>
          <w:sz w:val="24"/>
        </w:rPr>
        <w:t>9.3. Le recours doit être adressé au Maître d’Ouvrage ou au Maître d’Ouvrage Délégué avec copies à l’organisme chargé de la régulation des marchés publics et au Président de la Commission.</w:t>
      </w:r>
    </w:p>
    <w:p w:rsidR="00D8092E" w:rsidRPr="00923159" w:rsidRDefault="00D8092E" w:rsidP="00BD6C49">
      <w:pPr>
        <w:tabs>
          <w:tab w:val="left" w:pos="0"/>
        </w:tabs>
        <w:spacing w:before="4" w:after="0" w:line="240" w:lineRule="auto"/>
        <w:jc w:val="both"/>
        <w:rPr>
          <w:rFonts w:ascii="Times New Roman" w:eastAsia="Times New Roman" w:hAnsi="Times New Roman" w:cs="Times New Roman"/>
          <w:sz w:val="24"/>
        </w:rPr>
      </w:pPr>
    </w:p>
    <w:p w:rsidR="00D8092E" w:rsidRPr="00923159" w:rsidRDefault="00154321" w:rsidP="00BD6C49">
      <w:pPr>
        <w:tabs>
          <w:tab w:val="left" w:pos="0"/>
        </w:tabs>
        <w:spacing w:after="0" w:line="240" w:lineRule="auto"/>
        <w:ind w:right="94"/>
        <w:jc w:val="both"/>
        <w:rPr>
          <w:rFonts w:ascii="Times New Roman" w:eastAsia="Times New Roman" w:hAnsi="Times New Roman" w:cs="Times New Roman"/>
          <w:sz w:val="24"/>
        </w:rPr>
      </w:pPr>
      <w:r w:rsidRPr="00923159">
        <w:rPr>
          <w:rFonts w:ascii="Times New Roman" w:eastAsia="Times New Roman" w:hAnsi="Times New Roman" w:cs="Times New Roman"/>
          <w:sz w:val="24"/>
        </w:rPr>
        <w:t>Il doit parvenir au Maître d’Ouvrage ou au Maître d’Ouvrage Délégué au plus tard quatorze (14) jours avant la date d’ouverture des offres.</w:t>
      </w:r>
    </w:p>
    <w:p w:rsidR="00D8092E" w:rsidRPr="00923159" w:rsidRDefault="00D8092E" w:rsidP="00BD6C49">
      <w:pPr>
        <w:tabs>
          <w:tab w:val="left" w:pos="0"/>
        </w:tabs>
        <w:spacing w:before="4" w:after="0" w:line="240" w:lineRule="auto"/>
        <w:jc w:val="both"/>
        <w:rPr>
          <w:rFonts w:ascii="Times New Roman" w:eastAsia="Times New Roman" w:hAnsi="Times New Roman" w:cs="Times New Roman"/>
          <w:sz w:val="24"/>
        </w:rPr>
      </w:pPr>
    </w:p>
    <w:p w:rsidR="00D8092E" w:rsidRPr="00923159" w:rsidRDefault="00154321" w:rsidP="00BD6C49">
      <w:pPr>
        <w:tabs>
          <w:tab w:val="left" w:pos="0"/>
        </w:tabs>
        <w:spacing w:after="0" w:line="240" w:lineRule="auto"/>
        <w:ind w:left="510" w:right="95"/>
        <w:jc w:val="both"/>
        <w:rPr>
          <w:rFonts w:ascii="Times New Roman" w:eastAsia="Times New Roman" w:hAnsi="Times New Roman" w:cs="Times New Roman"/>
          <w:sz w:val="24"/>
        </w:rPr>
      </w:pPr>
      <w:r w:rsidRPr="00923159">
        <w:rPr>
          <w:rFonts w:ascii="Times New Roman" w:eastAsia="Times New Roman" w:hAnsi="Times New Roman" w:cs="Times New Roman"/>
          <w:sz w:val="24"/>
        </w:rPr>
        <w:t xml:space="preserve">9.4. Le Maître d’Ouvrage ou le Maître d’Ouvrage Délégué dispose de cinq (05) jours pour réagir. La copie de la réaction est transmise à </w:t>
      </w:r>
      <w:r w:rsidR="00AC608F" w:rsidRPr="00923159">
        <w:rPr>
          <w:rFonts w:ascii="Times New Roman" w:eastAsia="Times New Roman" w:hAnsi="Times New Roman" w:cs="Times New Roman"/>
          <w:sz w:val="24"/>
        </w:rPr>
        <w:t>l’organisme chargé de la régulation des marchés</w:t>
      </w:r>
      <w:r w:rsidRPr="00923159">
        <w:rPr>
          <w:rFonts w:ascii="Times New Roman" w:eastAsia="Times New Roman" w:hAnsi="Times New Roman" w:cs="Times New Roman"/>
          <w:sz w:val="24"/>
        </w:rPr>
        <w:t xml:space="preserve"> publics ;</w:t>
      </w:r>
    </w:p>
    <w:p w:rsidR="00D8092E" w:rsidRPr="00923159" w:rsidRDefault="00D8092E" w:rsidP="00BD6C49">
      <w:pPr>
        <w:tabs>
          <w:tab w:val="left" w:pos="0"/>
        </w:tabs>
        <w:spacing w:after="0" w:line="240" w:lineRule="auto"/>
        <w:ind w:right="-34"/>
        <w:jc w:val="both"/>
        <w:rPr>
          <w:rFonts w:ascii="Times New Roman" w:eastAsia="Times New Roman" w:hAnsi="Times New Roman" w:cs="Times New Roman"/>
          <w:sz w:val="24"/>
        </w:rPr>
      </w:pPr>
    </w:p>
    <w:p w:rsidR="00D8092E" w:rsidRPr="00923159" w:rsidRDefault="00154321" w:rsidP="00BD6C49">
      <w:pPr>
        <w:keepNext/>
        <w:tabs>
          <w:tab w:val="left" w:pos="0"/>
        </w:tabs>
        <w:spacing w:after="240" w:line="240" w:lineRule="auto"/>
        <w:jc w:val="both"/>
        <w:rPr>
          <w:rFonts w:ascii="Times New Roman" w:eastAsia="Times New Roman" w:hAnsi="Times New Roman" w:cs="Times New Roman"/>
          <w:b/>
          <w:sz w:val="24"/>
        </w:rPr>
      </w:pPr>
      <w:r w:rsidRPr="00AC608F">
        <w:rPr>
          <w:rFonts w:ascii="Times New Roman" w:eastAsia="Times New Roman" w:hAnsi="Times New Roman" w:cs="Times New Roman"/>
          <w:b/>
          <w:sz w:val="24"/>
          <w:u w:val="single"/>
        </w:rPr>
        <w:t>Article10 </w:t>
      </w:r>
      <w:r w:rsidRPr="00923159">
        <w:rPr>
          <w:rFonts w:ascii="Times New Roman" w:eastAsia="Times New Roman" w:hAnsi="Times New Roman" w:cs="Times New Roman"/>
          <w:b/>
          <w:sz w:val="24"/>
        </w:rPr>
        <w:t xml:space="preserve">: </w:t>
      </w:r>
      <w:r w:rsidR="00AC608F" w:rsidRPr="00923159">
        <w:rPr>
          <w:rFonts w:ascii="Times New Roman" w:eastAsia="Times New Roman" w:hAnsi="Times New Roman" w:cs="Times New Roman"/>
          <w:b/>
          <w:sz w:val="24"/>
        </w:rPr>
        <w:t>Modification du Dossier d’Appel</w:t>
      </w:r>
      <w:r w:rsidRPr="00923159">
        <w:rPr>
          <w:rFonts w:ascii="Times New Roman" w:eastAsia="Times New Roman" w:hAnsi="Times New Roman" w:cs="Times New Roman"/>
          <w:b/>
          <w:sz w:val="24"/>
        </w:rPr>
        <w:t xml:space="preserve"> d’Offres.</w:t>
      </w:r>
    </w:p>
    <w:p w:rsidR="00D8092E" w:rsidRPr="00923159" w:rsidRDefault="00154321" w:rsidP="00BD6C49">
      <w:pPr>
        <w:tabs>
          <w:tab w:val="left" w:pos="0"/>
        </w:tabs>
        <w:spacing w:after="0" w:line="240" w:lineRule="auto"/>
        <w:ind w:left="731" w:right="-15"/>
        <w:jc w:val="both"/>
        <w:rPr>
          <w:rFonts w:ascii="Times New Roman" w:eastAsia="Times New Roman" w:hAnsi="Times New Roman" w:cs="Times New Roman"/>
          <w:sz w:val="24"/>
        </w:rPr>
      </w:pPr>
      <w:r w:rsidRPr="00923159">
        <w:rPr>
          <w:rFonts w:ascii="Times New Roman" w:eastAsia="Times New Roman" w:hAnsi="Times New Roman" w:cs="Times New Roman"/>
          <w:sz w:val="24"/>
        </w:rPr>
        <w:t>10.1. Le Maître d’Ouvrage peut, à tout moment avant la date limite de dépôt des offres et pour tout motif, que ce soit à son initiative ou en réponse à une demande d’éclaircissements formulée par un soumissionnaire, modifier le Dossier d’Appel d’Offres en publiant un additif.</w:t>
      </w:r>
    </w:p>
    <w:p w:rsidR="00D8092E" w:rsidRPr="00923159" w:rsidRDefault="00D8092E" w:rsidP="00BD6C49">
      <w:pPr>
        <w:tabs>
          <w:tab w:val="left" w:pos="0"/>
        </w:tabs>
        <w:spacing w:before="4" w:after="0" w:line="240" w:lineRule="auto"/>
        <w:jc w:val="both"/>
        <w:rPr>
          <w:rFonts w:ascii="Times New Roman" w:eastAsia="Times New Roman" w:hAnsi="Times New Roman" w:cs="Times New Roman"/>
          <w:sz w:val="24"/>
        </w:rPr>
      </w:pPr>
    </w:p>
    <w:p w:rsidR="00D8092E" w:rsidRPr="00923159" w:rsidRDefault="00154321" w:rsidP="00BD6C49">
      <w:pPr>
        <w:tabs>
          <w:tab w:val="left" w:pos="0"/>
        </w:tabs>
        <w:spacing w:after="0" w:line="240" w:lineRule="auto"/>
        <w:ind w:left="731" w:right="-15"/>
        <w:jc w:val="both"/>
        <w:rPr>
          <w:rFonts w:ascii="Times New Roman" w:eastAsia="Times New Roman" w:hAnsi="Times New Roman" w:cs="Times New Roman"/>
          <w:sz w:val="24"/>
        </w:rPr>
      </w:pPr>
      <w:r w:rsidRPr="00923159">
        <w:rPr>
          <w:rFonts w:ascii="Times New Roman" w:eastAsia="Times New Roman" w:hAnsi="Times New Roman" w:cs="Times New Roman"/>
          <w:sz w:val="24"/>
        </w:rPr>
        <w:t>10.2. Tout additif ainsi publié fera partie intégrante du Dossier d’Appel d’Offres conformément à l’Article 8.1 du RGAO et doit être communiqué par écrit ou signifié à tous les soumissionnaires qui ont acheté le Dossier d’Appel d’Offres. Ces derniers accuseront réception de chacun des additifs au Maître d’Ouvrage par écrit.</w:t>
      </w:r>
    </w:p>
    <w:p w:rsidR="00D8092E" w:rsidRPr="00923159" w:rsidRDefault="00D8092E" w:rsidP="00BD6C49">
      <w:pPr>
        <w:tabs>
          <w:tab w:val="left" w:pos="0"/>
        </w:tabs>
        <w:spacing w:before="3" w:after="0" w:line="240" w:lineRule="auto"/>
        <w:jc w:val="both"/>
        <w:rPr>
          <w:rFonts w:ascii="Times New Roman" w:eastAsia="Times New Roman" w:hAnsi="Times New Roman" w:cs="Times New Roman"/>
          <w:sz w:val="24"/>
        </w:rPr>
      </w:pPr>
    </w:p>
    <w:p w:rsidR="00D8092E" w:rsidRPr="00923159" w:rsidRDefault="00154321" w:rsidP="00BD6C49">
      <w:pPr>
        <w:tabs>
          <w:tab w:val="left" w:pos="0"/>
          <w:tab w:val="left" w:pos="1260"/>
          <w:tab w:val="left" w:pos="1760"/>
          <w:tab w:val="left" w:pos="2700"/>
          <w:tab w:val="left" w:pos="3320"/>
        </w:tabs>
        <w:spacing w:after="0" w:line="240" w:lineRule="auto"/>
        <w:ind w:left="624" w:right="97"/>
        <w:jc w:val="both"/>
        <w:rPr>
          <w:rFonts w:ascii="Times New Roman" w:eastAsia="Times New Roman" w:hAnsi="Times New Roman" w:cs="Times New Roman"/>
          <w:sz w:val="24"/>
        </w:rPr>
      </w:pPr>
      <w:r w:rsidRPr="00923159">
        <w:rPr>
          <w:rFonts w:ascii="Times New Roman" w:eastAsia="Times New Roman" w:hAnsi="Times New Roman" w:cs="Times New Roman"/>
          <w:sz w:val="24"/>
        </w:rPr>
        <w:t>10.3. Afin de donner aux soumissionnaires suffisamment de temps pour tenir compte de l’additif dans la préparation de leurs offres, le Maître d’Ouvrage pourra reporter, autant que nécessaire, la date limite de dépôt des offres, conformément aux dispositions de l’Article 22 du RGAO.</w:t>
      </w:r>
    </w:p>
    <w:p w:rsidR="00D8092E" w:rsidRPr="00923159" w:rsidRDefault="00D8092E" w:rsidP="00BD6C49">
      <w:pPr>
        <w:tabs>
          <w:tab w:val="left" w:pos="0"/>
        </w:tabs>
        <w:spacing w:after="0" w:line="240" w:lineRule="auto"/>
        <w:ind w:right="-34"/>
        <w:jc w:val="both"/>
        <w:rPr>
          <w:rFonts w:ascii="Times New Roman" w:eastAsia="Times New Roman" w:hAnsi="Times New Roman" w:cs="Times New Roman"/>
          <w:sz w:val="24"/>
        </w:rPr>
      </w:pPr>
    </w:p>
    <w:p w:rsidR="00D8092E" w:rsidRPr="001B5E08" w:rsidRDefault="001B5E08" w:rsidP="001D3348">
      <w:pPr>
        <w:pStyle w:val="Paragraphedeliste"/>
        <w:keepNext/>
        <w:numPr>
          <w:ilvl w:val="0"/>
          <w:numId w:val="77"/>
        </w:numPr>
        <w:tabs>
          <w:tab w:val="left" w:pos="0"/>
        </w:tabs>
        <w:spacing w:after="0" w:line="240" w:lineRule="auto"/>
        <w:jc w:val="both"/>
        <w:rPr>
          <w:rFonts w:ascii="Times New Roman" w:eastAsia="Times New Roman" w:hAnsi="Times New Roman" w:cs="Times New Roman"/>
          <w:b/>
          <w:sz w:val="24"/>
        </w:rPr>
      </w:pPr>
      <w:r w:rsidRPr="001B5E08">
        <w:rPr>
          <w:rFonts w:ascii="Times New Roman" w:eastAsia="Times New Roman" w:hAnsi="Times New Roman" w:cs="Times New Roman"/>
          <w:b/>
          <w:sz w:val="24"/>
        </w:rPr>
        <w:t>PREPARATION DES OFFRES</w:t>
      </w:r>
    </w:p>
    <w:p w:rsidR="00D8092E" w:rsidRPr="00923159" w:rsidRDefault="00D8092E" w:rsidP="00BD6C49">
      <w:pPr>
        <w:tabs>
          <w:tab w:val="left" w:pos="0"/>
        </w:tabs>
        <w:spacing w:after="0" w:line="240" w:lineRule="auto"/>
        <w:ind w:right="-34"/>
        <w:jc w:val="both"/>
        <w:rPr>
          <w:rFonts w:ascii="Times New Roman" w:eastAsia="Times New Roman" w:hAnsi="Times New Roman" w:cs="Times New Roman"/>
          <w:sz w:val="24"/>
        </w:rPr>
      </w:pPr>
    </w:p>
    <w:p w:rsidR="00D8092E" w:rsidRPr="00923159" w:rsidRDefault="00154321" w:rsidP="00BD6C49">
      <w:pPr>
        <w:keepNext/>
        <w:tabs>
          <w:tab w:val="left" w:pos="0"/>
        </w:tabs>
        <w:spacing w:after="240" w:line="240" w:lineRule="auto"/>
        <w:jc w:val="both"/>
        <w:rPr>
          <w:rFonts w:ascii="Times New Roman" w:eastAsia="Times New Roman" w:hAnsi="Times New Roman" w:cs="Times New Roman"/>
          <w:b/>
          <w:sz w:val="24"/>
        </w:rPr>
      </w:pPr>
      <w:r w:rsidRPr="001B5E08">
        <w:rPr>
          <w:rFonts w:ascii="Times New Roman" w:eastAsia="Times New Roman" w:hAnsi="Times New Roman" w:cs="Times New Roman"/>
          <w:b/>
          <w:sz w:val="24"/>
          <w:u w:val="single"/>
        </w:rPr>
        <w:t>Article11</w:t>
      </w:r>
      <w:r w:rsidRPr="00923159">
        <w:rPr>
          <w:rFonts w:ascii="Times New Roman" w:eastAsia="Times New Roman" w:hAnsi="Times New Roman" w:cs="Times New Roman"/>
          <w:b/>
          <w:sz w:val="24"/>
        </w:rPr>
        <w:t> : Frais de soumission.</w:t>
      </w:r>
    </w:p>
    <w:p w:rsidR="00D8092E" w:rsidRPr="00923159" w:rsidRDefault="001B5E08" w:rsidP="00BD6C49">
      <w:pPr>
        <w:tabs>
          <w:tab w:val="left" w:pos="0"/>
        </w:tabs>
        <w:spacing w:after="0" w:line="240" w:lineRule="auto"/>
        <w:ind w:left="114" w:right="-16"/>
        <w:jc w:val="both"/>
        <w:rPr>
          <w:rFonts w:ascii="Times New Roman" w:eastAsia="Times New Roman" w:hAnsi="Times New Roman" w:cs="Times New Roman"/>
          <w:sz w:val="24"/>
        </w:rPr>
      </w:pPr>
      <w:r>
        <w:rPr>
          <w:rFonts w:ascii="Times New Roman" w:eastAsia="Times New Roman" w:hAnsi="Times New Roman" w:cs="Times New Roman"/>
          <w:sz w:val="24"/>
        </w:rPr>
        <w:tab/>
      </w:r>
      <w:r w:rsidR="00154321" w:rsidRPr="00923159">
        <w:rPr>
          <w:rFonts w:ascii="Times New Roman" w:eastAsia="Times New Roman" w:hAnsi="Times New Roman" w:cs="Times New Roman"/>
          <w:sz w:val="24"/>
        </w:rPr>
        <w:t>Le candidat supportera tous les frais afférents à la préparation et à la présentation de son offre, et le Maître d’Ouvrage n’est en aucun cas responsable de ces frais, ni tenu de les régler, quel que soit le déroulement ou l’issue de la procédure d’appel d’offres.</w:t>
      </w:r>
    </w:p>
    <w:p w:rsidR="00D8092E" w:rsidRPr="00923159" w:rsidRDefault="00D8092E" w:rsidP="00BD6C49">
      <w:pPr>
        <w:tabs>
          <w:tab w:val="left" w:pos="0"/>
        </w:tabs>
        <w:spacing w:before="4" w:after="0" w:line="240" w:lineRule="auto"/>
        <w:jc w:val="both"/>
        <w:rPr>
          <w:rFonts w:ascii="Times New Roman" w:eastAsia="Times New Roman" w:hAnsi="Times New Roman" w:cs="Times New Roman"/>
          <w:sz w:val="24"/>
        </w:rPr>
      </w:pPr>
    </w:p>
    <w:p w:rsidR="00D8092E" w:rsidRPr="00923159" w:rsidRDefault="00154321" w:rsidP="00BD6C49">
      <w:pPr>
        <w:keepNext/>
        <w:tabs>
          <w:tab w:val="left" w:pos="0"/>
        </w:tabs>
        <w:spacing w:after="240" w:line="240" w:lineRule="auto"/>
        <w:jc w:val="both"/>
        <w:rPr>
          <w:rFonts w:ascii="Times New Roman" w:eastAsia="Times New Roman" w:hAnsi="Times New Roman" w:cs="Times New Roman"/>
          <w:b/>
          <w:sz w:val="24"/>
        </w:rPr>
      </w:pPr>
      <w:r w:rsidRPr="001B5E08">
        <w:rPr>
          <w:rFonts w:ascii="Times New Roman" w:eastAsia="Times New Roman" w:hAnsi="Times New Roman" w:cs="Times New Roman"/>
          <w:b/>
          <w:sz w:val="24"/>
          <w:u w:val="single"/>
        </w:rPr>
        <w:t>Article12</w:t>
      </w:r>
      <w:r w:rsidRPr="00923159">
        <w:rPr>
          <w:rFonts w:ascii="Times New Roman" w:eastAsia="Times New Roman" w:hAnsi="Times New Roman" w:cs="Times New Roman"/>
          <w:b/>
          <w:sz w:val="24"/>
        </w:rPr>
        <w:t> : Langue de l’offre.</w:t>
      </w:r>
    </w:p>
    <w:p w:rsidR="00D8092E" w:rsidRPr="00923159" w:rsidRDefault="0032531D" w:rsidP="00BD6C49">
      <w:pPr>
        <w:tabs>
          <w:tab w:val="left" w:pos="0"/>
        </w:tabs>
        <w:spacing w:after="0" w:line="240" w:lineRule="auto"/>
        <w:ind w:left="114" w:right="-18"/>
        <w:jc w:val="both"/>
        <w:rPr>
          <w:rFonts w:ascii="Times New Roman" w:eastAsia="Times New Roman" w:hAnsi="Times New Roman" w:cs="Times New Roman"/>
          <w:sz w:val="24"/>
        </w:rPr>
      </w:pPr>
      <w:r>
        <w:rPr>
          <w:rFonts w:ascii="Times New Roman" w:eastAsia="Times New Roman" w:hAnsi="Times New Roman" w:cs="Times New Roman"/>
          <w:sz w:val="24"/>
        </w:rPr>
        <w:tab/>
      </w:r>
      <w:r w:rsidR="00154321" w:rsidRPr="00923159">
        <w:rPr>
          <w:rFonts w:ascii="Times New Roman" w:eastAsia="Times New Roman" w:hAnsi="Times New Roman" w:cs="Times New Roman"/>
          <w:sz w:val="24"/>
        </w:rPr>
        <w:t>L’offre  ainsi  que  toute  correspondance  et  tout document, échangé entre le Soumissionnaire et le Maître d’Ouvrage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w:t>
      </w:r>
    </w:p>
    <w:p w:rsidR="00D8092E" w:rsidRPr="00923159" w:rsidRDefault="00D8092E" w:rsidP="00BD6C49">
      <w:pPr>
        <w:tabs>
          <w:tab w:val="left" w:pos="0"/>
        </w:tabs>
        <w:spacing w:before="4" w:after="0" w:line="240" w:lineRule="auto"/>
        <w:jc w:val="both"/>
        <w:rPr>
          <w:rFonts w:ascii="Times New Roman" w:eastAsia="Times New Roman" w:hAnsi="Times New Roman" w:cs="Times New Roman"/>
          <w:sz w:val="24"/>
        </w:rPr>
      </w:pPr>
    </w:p>
    <w:p w:rsidR="00D8092E" w:rsidRPr="00923159" w:rsidRDefault="00154321" w:rsidP="00BD6C49">
      <w:pPr>
        <w:keepNext/>
        <w:tabs>
          <w:tab w:val="left" w:pos="0"/>
        </w:tabs>
        <w:spacing w:after="240" w:line="240" w:lineRule="auto"/>
        <w:jc w:val="both"/>
        <w:rPr>
          <w:rFonts w:ascii="Times New Roman" w:eastAsia="Times New Roman" w:hAnsi="Times New Roman" w:cs="Times New Roman"/>
          <w:b/>
          <w:sz w:val="24"/>
        </w:rPr>
      </w:pPr>
      <w:r w:rsidRPr="0032531D">
        <w:rPr>
          <w:rFonts w:ascii="Times New Roman" w:eastAsia="Times New Roman" w:hAnsi="Times New Roman" w:cs="Times New Roman"/>
          <w:b/>
          <w:sz w:val="24"/>
          <w:u w:val="single"/>
        </w:rPr>
        <w:t>Article13 :</w:t>
      </w:r>
      <w:r w:rsidRPr="00923159">
        <w:rPr>
          <w:rFonts w:ascii="Times New Roman" w:eastAsia="Times New Roman" w:hAnsi="Times New Roman" w:cs="Times New Roman"/>
          <w:b/>
          <w:sz w:val="24"/>
        </w:rPr>
        <w:t xml:space="preserve"> Documents constituant l’offre.</w:t>
      </w:r>
    </w:p>
    <w:p w:rsidR="00D8092E" w:rsidRPr="00923159" w:rsidRDefault="00154321" w:rsidP="0032531D">
      <w:pPr>
        <w:tabs>
          <w:tab w:val="left" w:pos="0"/>
        </w:tabs>
        <w:spacing w:after="0" w:line="240" w:lineRule="auto"/>
        <w:ind w:left="681" w:right="-20"/>
        <w:jc w:val="both"/>
        <w:rPr>
          <w:rFonts w:ascii="Times New Roman" w:eastAsia="Times New Roman" w:hAnsi="Times New Roman" w:cs="Times New Roman"/>
          <w:sz w:val="24"/>
        </w:rPr>
      </w:pPr>
      <w:r w:rsidRPr="00923159">
        <w:rPr>
          <w:rFonts w:ascii="Times New Roman" w:eastAsia="Times New Roman" w:hAnsi="Times New Roman" w:cs="Times New Roman"/>
          <w:sz w:val="24"/>
        </w:rPr>
        <w:t xml:space="preserve">13.1. </w:t>
      </w:r>
      <w:r w:rsidR="0032531D" w:rsidRPr="00923159">
        <w:rPr>
          <w:rFonts w:ascii="Times New Roman" w:eastAsia="Times New Roman" w:hAnsi="Times New Roman" w:cs="Times New Roman"/>
          <w:sz w:val="24"/>
        </w:rPr>
        <w:t>L’offre présentée</w:t>
      </w:r>
      <w:r w:rsidRPr="00923159">
        <w:rPr>
          <w:rFonts w:ascii="Times New Roman" w:eastAsia="Times New Roman" w:hAnsi="Times New Roman" w:cs="Times New Roman"/>
          <w:sz w:val="24"/>
        </w:rPr>
        <w:t xml:space="preserve">  par  le  soumissionnaire comprendra  les  documents  détaillés  au RPAO, dûment remplis et regroupés en trois volumes :</w:t>
      </w:r>
    </w:p>
    <w:p w:rsidR="00D8092E" w:rsidRPr="00923159" w:rsidRDefault="00154321" w:rsidP="001D3348">
      <w:pPr>
        <w:numPr>
          <w:ilvl w:val="0"/>
          <w:numId w:val="28"/>
        </w:numPr>
        <w:tabs>
          <w:tab w:val="left" w:pos="0"/>
        </w:tabs>
        <w:spacing w:after="0" w:line="240" w:lineRule="auto"/>
        <w:ind w:left="474" w:right="-20"/>
        <w:jc w:val="both"/>
        <w:rPr>
          <w:rFonts w:ascii="Times New Roman" w:eastAsia="Times New Roman" w:hAnsi="Times New Roman" w:cs="Times New Roman"/>
          <w:b/>
          <w:sz w:val="24"/>
        </w:rPr>
      </w:pPr>
      <w:r w:rsidRPr="00923159">
        <w:rPr>
          <w:rFonts w:ascii="Times New Roman" w:eastAsia="Times New Roman" w:hAnsi="Times New Roman" w:cs="Times New Roman"/>
          <w:b/>
          <w:i/>
          <w:sz w:val="24"/>
        </w:rPr>
        <w:t>Volume1 : Dossier administratif.</w:t>
      </w:r>
    </w:p>
    <w:p w:rsidR="00D8092E" w:rsidRPr="00923159" w:rsidRDefault="00154321" w:rsidP="0032531D">
      <w:pPr>
        <w:tabs>
          <w:tab w:val="left" w:pos="0"/>
        </w:tabs>
        <w:spacing w:before="11" w:after="0" w:line="240" w:lineRule="auto"/>
        <w:ind w:left="114" w:right="-20"/>
        <w:jc w:val="both"/>
        <w:rPr>
          <w:rFonts w:ascii="Times New Roman" w:eastAsia="Times New Roman" w:hAnsi="Times New Roman" w:cs="Times New Roman"/>
          <w:sz w:val="24"/>
        </w:rPr>
      </w:pPr>
      <w:r w:rsidRPr="00923159">
        <w:rPr>
          <w:rFonts w:ascii="Times New Roman" w:eastAsia="Times New Roman" w:hAnsi="Times New Roman" w:cs="Times New Roman"/>
          <w:sz w:val="24"/>
        </w:rPr>
        <w:t>Il comprend les pièces ci-dessous :</w:t>
      </w:r>
    </w:p>
    <w:p w:rsidR="00D8092E" w:rsidRPr="00923159" w:rsidRDefault="00154321" w:rsidP="00BD6C49">
      <w:pPr>
        <w:tabs>
          <w:tab w:val="left" w:pos="0"/>
        </w:tabs>
        <w:spacing w:after="0" w:line="240" w:lineRule="auto"/>
        <w:ind w:left="114" w:right="-144"/>
        <w:jc w:val="both"/>
        <w:rPr>
          <w:rFonts w:ascii="Times New Roman" w:eastAsia="Times New Roman" w:hAnsi="Times New Roman" w:cs="Times New Roman"/>
          <w:sz w:val="24"/>
        </w:rPr>
      </w:pPr>
      <w:r w:rsidRPr="00923159">
        <w:rPr>
          <w:rFonts w:ascii="Times New Roman" w:eastAsia="Times New Roman" w:hAnsi="Times New Roman" w:cs="Times New Roman"/>
          <w:sz w:val="24"/>
        </w:rPr>
        <w:t>i. Tous les documents attestant que le soumissionnaire :</w:t>
      </w:r>
    </w:p>
    <w:p w:rsidR="00D8092E" w:rsidRPr="00923159" w:rsidRDefault="00154321" w:rsidP="00BD6C49">
      <w:pPr>
        <w:tabs>
          <w:tab w:val="left" w:pos="0"/>
        </w:tabs>
        <w:spacing w:after="240" w:line="240" w:lineRule="auto"/>
        <w:ind w:left="795" w:right="-144"/>
        <w:jc w:val="both"/>
        <w:rPr>
          <w:rFonts w:ascii="Times New Roman" w:eastAsia="Times New Roman" w:hAnsi="Times New Roman" w:cs="Times New Roman"/>
          <w:sz w:val="24"/>
        </w:rPr>
      </w:pPr>
      <w:r w:rsidRPr="00923159">
        <w:rPr>
          <w:rFonts w:ascii="Times New Roman" w:eastAsia="Times New Roman" w:hAnsi="Times New Roman" w:cs="Times New Roman"/>
          <w:sz w:val="24"/>
        </w:rPr>
        <w:t>-  A souscrit les déclarations prévues par les lois et règlements en vigueur ;</w:t>
      </w:r>
    </w:p>
    <w:p w:rsidR="00D8092E" w:rsidRPr="00923159" w:rsidRDefault="00154321" w:rsidP="00BD6C49">
      <w:pPr>
        <w:tabs>
          <w:tab w:val="left" w:pos="0"/>
        </w:tabs>
        <w:spacing w:after="240" w:line="240" w:lineRule="auto"/>
        <w:ind w:left="795" w:right="-16"/>
        <w:jc w:val="both"/>
        <w:rPr>
          <w:rFonts w:ascii="Times New Roman" w:eastAsia="Times New Roman" w:hAnsi="Times New Roman" w:cs="Times New Roman"/>
          <w:sz w:val="24"/>
        </w:rPr>
      </w:pPr>
      <w:r w:rsidRPr="00923159">
        <w:rPr>
          <w:rFonts w:ascii="Times New Roman" w:eastAsia="Times New Roman" w:hAnsi="Times New Roman" w:cs="Times New Roman"/>
          <w:sz w:val="24"/>
        </w:rPr>
        <w:t>-  A acquitté les droits, taxes, impôts, cotisations, contributions, redevances ou prélèvements de quelque nature que ce soit ;</w:t>
      </w:r>
    </w:p>
    <w:p w:rsidR="00D8092E" w:rsidRPr="00923159" w:rsidRDefault="00154321" w:rsidP="00BD6C49">
      <w:pPr>
        <w:tabs>
          <w:tab w:val="left" w:pos="0"/>
        </w:tabs>
        <w:spacing w:after="240" w:line="240" w:lineRule="auto"/>
        <w:ind w:left="795" w:right="-144"/>
        <w:jc w:val="both"/>
        <w:rPr>
          <w:rFonts w:ascii="Times New Roman" w:eastAsia="Times New Roman" w:hAnsi="Times New Roman" w:cs="Times New Roman"/>
          <w:sz w:val="24"/>
        </w:rPr>
      </w:pPr>
      <w:r w:rsidRPr="00923159">
        <w:rPr>
          <w:rFonts w:ascii="Times New Roman" w:eastAsia="Times New Roman" w:hAnsi="Times New Roman" w:cs="Times New Roman"/>
          <w:sz w:val="24"/>
        </w:rPr>
        <w:t>-  N’est pas en état de liquidation judiciaire ou en faillite ;</w:t>
      </w:r>
    </w:p>
    <w:p w:rsidR="00D8092E" w:rsidRPr="00923159" w:rsidRDefault="00154321" w:rsidP="00BD6C49">
      <w:pPr>
        <w:tabs>
          <w:tab w:val="left" w:pos="0"/>
        </w:tabs>
        <w:spacing w:after="240" w:line="240" w:lineRule="auto"/>
        <w:ind w:left="795" w:right="-157"/>
        <w:jc w:val="both"/>
        <w:rPr>
          <w:rFonts w:ascii="Times New Roman" w:eastAsia="Times New Roman" w:hAnsi="Times New Roman" w:cs="Times New Roman"/>
          <w:sz w:val="24"/>
        </w:rPr>
      </w:pPr>
      <w:r w:rsidRPr="00923159">
        <w:rPr>
          <w:rFonts w:ascii="Times New Roman" w:eastAsia="Times New Roman" w:hAnsi="Times New Roman" w:cs="Times New Roman"/>
          <w:sz w:val="24"/>
        </w:rPr>
        <w:t>-  N’est pas frappé de l’une des interdictions ou d’échéances prévues par la législation en vigueur.</w:t>
      </w:r>
    </w:p>
    <w:p w:rsidR="00D8092E" w:rsidRPr="00923159" w:rsidRDefault="00154321" w:rsidP="00BD6C49">
      <w:pPr>
        <w:tabs>
          <w:tab w:val="left" w:pos="0"/>
        </w:tabs>
        <w:spacing w:after="240" w:line="240" w:lineRule="auto"/>
        <w:ind w:left="114" w:right="-144"/>
        <w:jc w:val="both"/>
        <w:rPr>
          <w:rFonts w:ascii="Times New Roman" w:eastAsia="Times New Roman" w:hAnsi="Times New Roman" w:cs="Times New Roman"/>
          <w:sz w:val="24"/>
        </w:rPr>
      </w:pPr>
      <w:r w:rsidRPr="00923159">
        <w:rPr>
          <w:rFonts w:ascii="Times New Roman" w:eastAsia="Times New Roman" w:hAnsi="Times New Roman" w:cs="Times New Roman"/>
          <w:sz w:val="24"/>
        </w:rPr>
        <w:t>ii. La caution de soumission établie conformément aux dispositions de l’article 17 du  RGAO ;</w:t>
      </w:r>
    </w:p>
    <w:p w:rsidR="00D8092E" w:rsidRPr="00923159" w:rsidRDefault="00154321" w:rsidP="00BD6C49">
      <w:pPr>
        <w:tabs>
          <w:tab w:val="left" w:pos="0"/>
        </w:tabs>
        <w:spacing w:after="240" w:line="240" w:lineRule="auto"/>
        <w:ind w:left="114" w:right="-144"/>
        <w:jc w:val="both"/>
        <w:rPr>
          <w:rFonts w:ascii="Times New Roman" w:eastAsia="Times New Roman" w:hAnsi="Times New Roman" w:cs="Times New Roman"/>
          <w:sz w:val="24"/>
        </w:rPr>
      </w:pPr>
      <w:r w:rsidRPr="00923159">
        <w:rPr>
          <w:rFonts w:ascii="Times New Roman" w:eastAsia="Times New Roman" w:hAnsi="Times New Roman" w:cs="Times New Roman"/>
          <w:sz w:val="24"/>
        </w:rPr>
        <w:t>iii. La confirmation écrite habilitant le signataire de l’offre à engager le Soumissionnaire, conformément aux dispositions de l’article 6.1du RGAO ;</w:t>
      </w:r>
    </w:p>
    <w:p w:rsidR="00D8092E" w:rsidRPr="00923159" w:rsidRDefault="00154321" w:rsidP="001D3348">
      <w:pPr>
        <w:numPr>
          <w:ilvl w:val="0"/>
          <w:numId w:val="29"/>
        </w:numPr>
        <w:tabs>
          <w:tab w:val="left" w:pos="0"/>
        </w:tabs>
        <w:spacing w:after="0" w:line="240" w:lineRule="auto"/>
        <w:ind w:left="474" w:right="-20"/>
        <w:jc w:val="both"/>
        <w:rPr>
          <w:rFonts w:ascii="Times New Roman" w:eastAsia="Times New Roman" w:hAnsi="Times New Roman" w:cs="Times New Roman"/>
          <w:b/>
          <w:i/>
          <w:sz w:val="24"/>
        </w:rPr>
      </w:pPr>
      <w:r w:rsidRPr="00923159">
        <w:rPr>
          <w:rFonts w:ascii="Times New Roman" w:eastAsia="Times New Roman" w:hAnsi="Times New Roman" w:cs="Times New Roman"/>
          <w:b/>
          <w:i/>
          <w:sz w:val="24"/>
        </w:rPr>
        <w:t>Volume 2 : Offre technique</w:t>
      </w:r>
    </w:p>
    <w:p w:rsidR="00D8092E" w:rsidRPr="00923159" w:rsidRDefault="00154321" w:rsidP="00BD6C49">
      <w:pPr>
        <w:tabs>
          <w:tab w:val="left" w:pos="0"/>
        </w:tabs>
        <w:spacing w:after="0" w:line="240" w:lineRule="auto"/>
        <w:ind w:right="-20"/>
        <w:jc w:val="both"/>
        <w:rPr>
          <w:rFonts w:ascii="Times New Roman" w:eastAsia="Times New Roman" w:hAnsi="Times New Roman" w:cs="Times New Roman"/>
          <w:sz w:val="24"/>
        </w:rPr>
      </w:pPr>
      <w:r w:rsidRPr="00923159">
        <w:rPr>
          <w:rFonts w:ascii="Times New Roman" w:eastAsia="Times New Roman" w:hAnsi="Times New Roman" w:cs="Times New Roman"/>
          <w:i/>
          <w:sz w:val="24"/>
        </w:rPr>
        <w:t>b.1.Les renseignements sur les qualifications</w:t>
      </w:r>
    </w:p>
    <w:p w:rsidR="00D8092E" w:rsidRPr="00923159" w:rsidRDefault="00154321" w:rsidP="00BD6C49">
      <w:pPr>
        <w:tabs>
          <w:tab w:val="left" w:pos="0"/>
        </w:tabs>
        <w:spacing w:before="11" w:after="0" w:line="240" w:lineRule="auto"/>
        <w:ind w:right="-16"/>
        <w:jc w:val="both"/>
        <w:rPr>
          <w:rFonts w:ascii="Times New Roman" w:eastAsia="Times New Roman" w:hAnsi="Times New Roman" w:cs="Times New Roman"/>
          <w:sz w:val="24"/>
        </w:rPr>
      </w:pPr>
      <w:r w:rsidRPr="00923159">
        <w:rPr>
          <w:rFonts w:ascii="Times New Roman" w:eastAsia="Times New Roman" w:hAnsi="Times New Roman" w:cs="Times New Roman"/>
          <w:sz w:val="24"/>
        </w:rPr>
        <w:t>Le RPAO précise la liste des documents à fournir par les soumissionnaires pour justifier les critères de qualification mentionnées à l’article 6.1 du RPAO.</w:t>
      </w:r>
    </w:p>
    <w:p w:rsidR="00D8092E" w:rsidRPr="00923159" w:rsidRDefault="00154321" w:rsidP="00BD6C49">
      <w:pPr>
        <w:tabs>
          <w:tab w:val="left" w:pos="0"/>
        </w:tabs>
        <w:spacing w:after="0" w:line="240" w:lineRule="auto"/>
        <w:ind w:right="-20"/>
        <w:jc w:val="both"/>
        <w:rPr>
          <w:rFonts w:ascii="Times New Roman" w:eastAsia="Times New Roman" w:hAnsi="Times New Roman" w:cs="Times New Roman"/>
          <w:i/>
          <w:sz w:val="24"/>
        </w:rPr>
      </w:pPr>
      <w:r w:rsidRPr="00923159">
        <w:rPr>
          <w:rFonts w:ascii="Times New Roman" w:eastAsia="Times New Roman" w:hAnsi="Times New Roman" w:cs="Times New Roman"/>
          <w:i/>
          <w:sz w:val="24"/>
        </w:rPr>
        <w:t>b.2.Méthodologie</w:t>
      </w:r>
    </w:p>
    <w:p w:rsidR="00D8092E" w:rsidRPr="00923159" w:rsidRDefault="00154321" w:rsidP="00BD6C49">
      <w:pPr>
        <w:tabs>
          <w:tab w:val="left" w:pos="0"/>
          <w:tab w:val="left" w:pos="1360"/>
          <w:tab w:val="left" w:pos="2620"/>
          <w:tab w:val="left" w:pos="3240"/>
        </w:tabs>
        <w:spacing w:before="11" w:after="0" w:line="240" w:lineRule="auto"/>
        <w:ind w:right="90"/>
        <w:jc w:val="both"/>
        <w:rPr>
          <w:rFonts w:ascii="Times New Roman" w:eastAsia="Times New Roman" w:hAnsi="Times New Roman" w:cs="Times New Roman"/>
          <w:sz w:val="24"/>
        </w:rPr>
      </w:pPr>
      <w:r w:rsidRPr="00923159">
        <w:rPr>
          <w:rFonts w:ascii="Times New Roman" w:eastAsia="Times New Roman" w:hAnsi="Times New Roman" w:cs="Times New Roman"/>
          <w:sz w:val="24"/>
        </w:rPr>
        <w:t xml:space="preserve">Le RPAO précise les éléments constitutifs de la </w:t>
      </w:r>
      <w:r w:rsidRPr="00923159">
        <w:rPr>
          <w:rFonts w:ascii="Times New Roman" w:eastAsia="Times New Roman" w:hAnsi="Times New Roman" w:cs="Times New Roman"/>
          <w:spacing w:val="5"/>
          <w:sz w:val="24"/>
        </w:rPr>
        <w:t>propositio</w:t>
      </w:r>
      <w:r w:rsidRPr="00923159">
        <w:rPr>
          <w:rFonts w:ascii="Times New Roman" w:eastAsia="Times New Roman" w:hAnsi="Times New Roman" w:cs="Times New Roman"/>
          <w:sz w:val="24"/>
        </w:rPr>
        <w:t xml:space="preserve">n </w:t>
      </w:r>
      <w:r w:rsidRPr="00923159">
        <w:rPr>
          <w:rFonts w:ascii="Times New Roman" w:eastAsia="Times New Roman" w:hAnsi="Times New Roman" w:cs="Times New Roman"/>
          <w:spacing w:val="5"/>
          <w:sz w:val="24"/>
        </w:rPr>
        <w:t>techniqu</w:t>
      </w:r>
      <w:r w:rsidRPr="00923159">
        <w:rPr>
          <w:rFonts w:ascii="Times New Roman" w:eastAsia="Times New Roman" w:hAnsi="Times New Roman" w:cs="Times New Roman"/>
          <w:sz w:val="24"/>
        </w:rPr>
        <w:t xml:space="preserve">e </w:t>
      </w:r>
      <w:r w:rsidRPr="00923159">
        <w:rPr>
          <w:rFonts w:ascii="Times New Roman" w:eastAsia="Times New Roman" w:hAnsi="Times New Roman" w:cs="Times New Roman"/>
          <w:spacing w:val="5"/>
          <w:sz w:val="24"/>
        </w:rPr>
        <w:t>de</w:t>
      </w:r>
      <w:r w:rsidRPr="00923159">
        <w:rPr>
          <w:rFonts w:ascii="Times New Roman" w:eastAsia="Times New Roman" w:hAnsi="Times New Roman" w:cs="Times New Roman"/>
          <w:sz w:val="24"/>
        </w:rPr>
        <w:t xml:space="preserve">s </w:t>
      </w:r>
      <w:r w:rsidRPr="00923159">
        <w:rPr>
          <w:rFonts w:ascii="Times New Roman" w:eastAsia="Times New Roman" w:hAnsi="Times New Roman" w:cs="Times New Roman"/>
          <w:spacing w:val="5"/>
          <w:sz w:val="24"/>
        </w:rPr>
        <w:t xml:space="preserve">soumissionnaires, </w:t>
      </w:r>
      <w:r w:rsidRPr="00923159">
        <w:rPr>
          <w:rFonts w:ascii="Times New Roman" w:eastAsia="Times New Roman" w:hAnsi="Times New Roman" w:cs="Times New Roman"/>
          <w:sz w:val="24"/>
        </w:rPr>
        <w:t>notamment : une note méthodologique portant sur une analyse des travaux et précisant l’organisation et le programme que le soumissionnaire compte mettre en place ou en œuvre pour les réaliser (Installations, planning, PAQ, sous-traitance, attestation de visite du site le cas échéant, etc.).</w:t>
      </w:r>
    </w:p>
    <w:p w:rsidR="00D8092E" w:rsidRPr="00923159" w:rsidRDefault="00154321" w:rsidP="00BD6C49">
      <w:pPr>
        <w:tabs>
          <w:tab w:val="left" w:pos="0"/>
          <w:tab w:val="left" w:pos="1360"/>
          <w:tab w:val="left" w:pos="2620"/>
          <w:tab w:val="left" w:pos="3240"/>
        </w:tabs>
        <w:spacing w:before="11" w:after="0" w:line="240" w:lineRule="auto"/>
        <w:ind w:right="90"/>
        <w:jc w:val="both"/>
        <w:rPr>
          <w:rFonts w:ascii="Times New Roman" w:eastAsia="Times New Roman" w:hAnsi="Times New Roman" w:cs="Times New Roman"/>
          <w:sz w:val="24"/>
        </w:rPr>
      </w:pPr>
      <w:r w:rsidRPr="00923159">
        <w:rPr>
          <w:rFonts w:ascii="Times New Roman" w:eastAsia="Times New Roman" w:hAnsi="Times New Roman" w:cs="Times New Roman"/>
          <w:i/>
          <w:sz w:val="24"/>
        </w:rPr>
        <w:t>b.3. Les preuves d’acceptations des conditions du marché</w:t>
      </w:r>
    </w:p>
    <w:p w:rsidR="00D8092E" w:rsidRPr="00923159" w:rsidRDefault="00154321" w:rsidP="00BD6C49">
      <w:pPr>
        <w:tabs>
          <w:tab w:val="left" w:pos="0"/>
        </w:tabs>
        <w:spacing w:after="0" w:line="240" w:lineRule="auto"/>
        <w:ind w:right="95"/>
        <w:jc w:val="both"/>
        <w:rPr>
          <w:rFonts w:ascii="Times New Roman" w:eastAsia="Times New Roman" w:hAnsi="Times New Roman" w:cs="Times New Roman"/>
          <w:sz w:val="24"/>
        </w:rPr>
      </w:pPr>
      <w:r w:rsidRPr="00923159">
        <w:rPr>
          <w:rFonts w:ascii="Times New Roman" w:eastAsia="Times New Roman" w:hAnsi="Times New Roman" w:cs="Times New Roman"/>
          <w:sz w:val="24"/>
        </w:rPr>
        <w:t>Le soumissionnaire remettra les copies dûment paraphées des documents à caractère administratif et technique régissant le marché, à savoir :</w:t>
      </w:r>
    </w:p>
    <w:p w:rsidR="00D8092E" w:rsidRPr="00923159" w:rsidRDefault="00D8092E" w:rsidP="00BD6C49">
      <w:pPr>
        <w:tabs>
          <w:tab w:val="left" w:pos="0"/>
        </w:tabs>
        <w:spacing w:before="13" w:after="0" w:line="240" w:lineRule="auto"/>
        <w:jc w:val="both"/>
        <w:rPr>
          <w:rFonts w:ascii="Times New Roman" w:eastAsia="Times New Roman" w:hAnsi="Times New Roman" w:cs="Times New Roman"/>
          <w:sz w:val="24"/>
        </w:rPr>
      </w:pPr>
    </w:p>
    <w:p w:rsidR="00D8092E" w:rsidRPr="00923159" w:rsidRDefault="00154321" w:rsidP="00BD6C49">
      <w:pPr>
        <w:tabs>
          <w:tab w:val="left" w:pos="0"/>
          <w:tab w:val="left" w:pos="820"/>
          <w:tab w:val="left" w:pos="1780"/>
          <w:tab w:val="left" w:pos="2440"/>
          <w:tab w:val="left" w:pos="3540"/>
        </w:tabs>
        <w:spacing w:after="0" w:line="240" w:lineRule="auto"/>
        <w:ind w:right="-39"/>
        <w:jc w:val="both"/>
        <w:rPr>
          <w:rFonts w:ascii="Times New Roman" w:eastAsia="Times New Roman" w:hAnsi="Times New Roman" w:cs="Times New Roman"/>
          <w:sz w:val="24"/>
        </w:rPr>
      </w:pPr>
      <w:r w:rsidRPr="00923159">
        <w:rPr>
          <w:rFonts w:ascii="Times New Roman" w:eastAsia="Times New Roman" w:hAnsi="Times New Roman" w:cs="Times New Roman"/>
          <w:sz w:val="24"/>
        </w:rPr>
        <w:t>1. Le Cahier des Clauses Administratives Particulières (CCAP) ;</w:t>
      </w:r>
    </w:p>
    <w:p w:rsidR="00D8092E" w:rsidRPr="00923159" w:rsidRDefault="00154321" w:rsidP="00BD6C49">
      <w:pPr>
        <w:tabs>
          <w:tab w:val="left" w:pos="0"/>
        </w:tabs>
        <w:spacing w:after="0" w:line="240" w:lineRule="auto"/>
        <w:ind w:right="-34"/>
        <w:jc w:val="both"/>
        <w:rPr>
          <w:rFonts w:ascii="Times New Roman" w:eastAsia="Times New Roman" w:hAnsi="Times New Roman" w:cs="Times New Roman"/>
          <w:sz w:val="24"/>
        </w:rPr>
      </w:pPr>
      <w:r w:rsidRPr="00923159">
        <w:rPr>
          <w:rFonts w:ascii="Times New Roman" w:eastAsia="Times New Roman" w:hAnsi="Times New Roman" w:cs="Times New Roman"/>
          <w:sz w:val="24"/>
        </w:rPr>
        <w:t>2. Le Cahier des Clauses Techniques Particulières(CCTP).</w:t>
      </w:r>
    </w:p>
    <w:p w:rsidR="00D8092E" w:rsidRPr="00923159" w:rsidRDefault="00D8092E" w:rsidP="00BD6C49">
      <w:pPr>
        <w:tabs>
          <w:tab w:val="left" w:pos="0"/>
        </w:tabs>
        <w:spacing w:before="15" w:after="0" w:line="240" w:lineRule="auto"/>
        <w:jc w:val="both"/>
        <w:rPr>
          <w:rFonts w:ascii="Times New Roman" w:eastAsia="Times New Roman" w:hAnsi="Times New Roman" w:cs="Times New Roman"/>
          <w:sz w:val="24"/>
        </w:rPr>
      </w:pPr>
    </w:p>
    <w:p w:rsidR="00D8092E" w:rsidRPr="00923159" w:rsidRDefault="00154321" w:rsidP="00BD6C49">
      <w:pPr>
        <w:tabs>
          <w:tab w:val="left" w:pos="0"/>
        </w:tabs>
        <w:spacing w:after="0" w:line="240" w:lineRule="auto"/>
        <w:ind w:left="114" w:right="-20"/>
        <w:jc w:val="both"/>
        <w:rPr>
          <w:rFonts w:ascii="Times New Roman" w:eastAsia="Times New Roman" w:hAnsi="Times New Roman" w:cs="Times New Roman"/>
          <w:i/>
          <w:sz w:val="24"/>
        </w:rPr>
      </w:pPr>
      <w:r w:rsidRPr="00923159">
        <w:rPr>
          <w:rFonts w:ascii="Times New Roman" w:eastAsia="Times New Roman" w:hAnsi="Times New Roman" w:cs="Times New Roman"/>
          <w:i/>
          <w:sz w:val="24"/>
        </w:rPr>
        <w:t>b.4. Commentaires (facultatifs)</w:t>
      </w:r>
    </w:p>
    <w:p w:rsidR="00D8092E" w:rsidRPr="00923159" w:rsidRDefault="00154321" w:rsidP="00BD6C49">
      <w:pPr>
        <w:tabs>
          <w:tab w:val="left" w:pos="0"/>
        </w:tabs>
        <w:spacing w:before="11" w:after="0" w:line="240" w:lineRule="auto"/>
        <w:ind w:right="-34"/>
        <w:jc w:val="both"/>
        <w:rPr>
          <w:rFonts w:ascii="Times New Roman" w:eastAsia="Times New Roman" w:hAnsi="Times New Roman" w:cs="Times New Roman"/>
          <w:sz w:val="24"/>
        </w:rPr>
      </w:pPr>
      <w:r w:rsidRPr="00923159">
        <w:rPr>
          <w:rFonts w:ascii="Times New Roman" w:eastAsia="Times New Roman" w:hAnsi="Times New Roman" w:cs="Times New Roman"/>
          <w:sz w:val="24"/>
        </w:rPr>
        <w:t>Un commentaire des choix techniques du projet et d’éventuelles propositions.</w:t>
      </w:r>
    </w:p>
    <w:p w:rsidR="00D8092E" w:rsidRPr="00923159" w:rsidRDefault="00D8092E" w:rsidP="00BD6C49">
      <w:pPr>
        <w:tabs>
          <w:tab w:val="left" w:pos="0"/>
        </w:tabs>
        <w:spacing w:before="4" w:after="0" w:line="240" w:lineRule="auto"/>
        <w:jc w:val="both"/>
        <w:rPr>
          <w:rFonts w:ascii="Times New Roman" w:eastAsia="Times New Roman" w:hAnsi="Times New Roman" w:cs="Times New Roman"/>
          <w:sz w:val="24"/>
        </w:rPr>
      </w:pPr>
    </w:p>
    <w:p w:rsidR="00D8092E" w:rsidRPr="00923159" w:rsidRDefault="00154321" w:rsidP="00BD6C49">
      <w:pPr>
        <w:tabs>
          <w:tab w:val="left" w:pos="0"/>
        </w:tabs>
        <w:spacing w:after="0" w:line="240" w:lineRule="auto"/>
        <w:ind w:left="114" w:right="-20"/>
        <w:jc w:val="both"/>
        <w:rPr>
          <w:rFonts w:ascii="Times New Roman" w:eastAsia="Times New Roman" w:hAnsi="Times New Roman" w:cs="Times New Roman"/>
          <w:i/>
          <w:sz w:val="24"/>
        </w:rPr>
      </w:pPr>
      <w:r w:rsidRPr="00923159">
        <w:rPr>
          <w:rFonts w:ascii="Times New Roman" w:eastAsia="Times New Roman" w:hAnsi="Times New Roman" w:cs="Times New Roman"/>
          <w:i/>
          <w:sz w:val="24"/>
        </w:rPr>
        <w:t>c.Volume3 : Offre financière</w:t>
      </w:r>
    </w:p>
    <w:p w:rsidR="00D8092E" w:rsidRPr="00923159" w:rsidRDefault="00154321" w:rsidP="00BD6C49">
      <w:pPr>
        <w:tabs>
          <w:tab w:val="left" w:pos="0"/>
        </w:tabs>
        <w:spacing w:before="11" w:after="240" w:line="240" w:lineRule="auto"/>
        <w:ind w:right="-37"/>
        <w:jc w:val="both"/>
        <w:rPr>
          <w:rFonts w:ascii="Times New Roman" w:eastAsia="Times New Roman" w:hAnsi="Times New Roman" w:cs="Times New Roman"/>
          <w:sz w:val="24"/>
        </w:rPr>
      </w:pPr>
      <w:r w:rsidRPr="00923159">
        <w:rPr>
          <w:rFonts w:ascii="Times New Roman" w:eastAsia="Times New Roman" w:hAnsi="Times New Roman" w:cs="Times New Roman"/>
          <w:spacing w:val="3"/>
          <w:sz w:val="24"/>
        </w:rPr>
        <w:t>L</w:t>
      </w:r>
      <w:r w:rsidRPr="00923159">
        <w:rPr>
          <w:rFonts w:ascii="Times New Roman" w:eastAsia="Times New Roman" w:hAnsi="Times New Roman" w:cs="Times New Roman"/>
          <w:sz w:val="24"/>
        </w:rPr>
        <w:t xml:space="preserve">e  </w:t>
      </w:r>
      <w:r w:rsidRPr="00923159">
        <w:rPr>
          <w:rFonts w:ascii="Times New Roman" w:eastAsia="Times New Roman" w:hAnsi="Times New Roman" w:cs="Times New Roman"/>
          <w:spacing w:val="3"/>
          <w:sz w:val="24"/>
        </w:rPr>
        <w:t>RPA</w:t>
      </w:r>
      <w:r w:rsidRPr="00923159">
        <w:rPr>
          <w:rFonts w:ascii="Times New Roman" w:eastAsia="Times New Roman" w:hAnsi="Times New Roman" w:cs="Times New Roman"/>
          <w:sz w:val="24"/>
        </w:rPr>
        <w:t xml:space="preserve">O  </w:t>
      </w:r>
      <w:r w:rsidRPr="00923159">
        <w:rPr>
          <w:rFonts w:ascii="Times New Roman" w:eastAsia="Times New Roman" w:hAnsi="Times New Roman" w:cs="Times New Roman"/>
          <w:spacing w:val="3"/>
          <w:sz w:val="24"/>
        </w:rPr>
        <w:t>précis</w:t>
      </w:r>
      <w:r w:rsidRPr="00923159">
        <w:rPr>
          <w:rFonts w:ascii="Times New Roman" w:eastAsia="Times New Roman" w:hAnsi="Times New Roman" w:cs="Times New Roman"/>
          <w:sz w:val="24"/>
        </w:rPr>
        <w:t xml:space="preserve">e  </w:t>
      </w:r>
      <w:r w:rsidRPr="00923159">
        <w:rPr>
          <w:rFonts w:ascii="Times New Roman" w:eastAsia="Times New Roman" w:hAnsi="Times New Roman" w:cs="Times New Roman"/>
          <w:spacing w:val="3"/>
          <w:sz w:val="24"/>
        </w:rPr>
        <w:t>le</w:t>
      </w:r>
      <w:r w:rsidRPr="00923159">
        <w:rPr>
          <w:rFonts w:ascii="Times New Roman" w:eastAsia="Times New Roman" w:hAnsi="Times New Roman" w:cs="Times New Roman"/>
          <w:sz w:val="24"/>
        </w:rPr>
        <w:t xml:space="preserve">s  </w:t>
      </w:r>
      <w:r w:rsidRPr="00923159">
        <w:rPr>
          <w:rFonts w:ascii="Times New Roman" w:eastAsia="Times New Roman" w:hAnsi="Times New Roman" w:cs="Times New Roman"/>
          <w:spacing w:val="3"/>
          <w:sz w:val="24"/>
        </w:rPr>
        <w:t>élément</w:t>
      </w:r>
      <w:r w:rsidRPr="00923159">
        <w:rPr>
          <w:rFonts w:ascii="Times New Roman" w:eastAsia="Times New Roman" w:hAnsi="Times New Roman" w:cs="Times New Roman"/>
          <w:sz w:val="24"/>
        </w:rPr>
        <w:t xml:space="preserve">s  </w:t>
      </w:r>
      <w:r w:rsidRPr="00923159">
        <w:rPr>
          <w:rFonts w:ascii="Times New Roman" w:eastAsia="Times New Roman" w:hAnsi="Times New Roman" w:cs="Times New Roman"/>
          <w:spacing w:val="3"/>
          <w:sz w:val="24"/>
        </w:rPr>
        <w:t>permettan</w:t>
      </w:r>
      <w:r w:rsidRPr="00923159">
        <w:rPr>
          <w:rFonts w:ascii="Times New Roman" w:eastAsia="Times New Roman" w:hAnsi="Times New Roman" w:cs="Times New Roman"/>
          <w:sz w:val="24"/>
        </w:rPr>
        <w:t xml:space="preserve">t  </w:t>
      </w:r>
      <w:r w:rsidRPr="00923159">
        <w:rPr>
          <w:rFonts w:ascii="Times New Roman" w:eastAsia="Times New Roman" w:hAnsi="Times New Roman" w:cs="Times New Roman"/>
          <w:spacing w:val="3"/>
          <w:sz w:val="24"/>
        </w:rPr>
        <w:t xml:space="preserve">de </w:t>
      </w:r>
      <w:r w:rsidRPr="00923159">
        <w:rPr>
          <w:rFonts w:ascii="Times New Roman" w:eastAsia="Times New Roman" w:hAnsi="Times New Roman" w:cs="Times New Roman"/>
          <w:sz w:val="24"/>
        </w:rPr>
        <w:t>justifier le coût des travaux, à savoir :</w:t>
      </w:r>
    </w:p>
    <w:p w:rsidR="00D8092E" w:rsidRPr="00923159" w:rsidRDefault="00154321" w:rsidP="00BD6C49">
      <w:pPr>
        <w:tabs>
          <w:tab w:val="left" w:pos="0"/>
        </w:tabs>
        <w:spacing w:after="240" w:line="240" w:lineRule="auto"/>
        <w:ind w:left="283" w:right="95"/>
        <w:jc w:val="both"/>
        <w:rPr>
          <w:rFonts w:ascii="Times New Roman" w:eastAsia="Times New Roman" w:hAnsi="Times New Roman" w:cs="Times New Roman"/>
          <w:sz w:val="24"/>
        </w:rPr>
      </w:pPr>
      <w:r w:rsidRPr="00923159">
        <w:rPr>
          <w:rFonts w:ascii="Times New Roman" w:eastAsia="Times New Roman" w:hAnsi="Times New Roman" w:cs="Times New Roman"/>
          <w:sz w:val="24"/>
        </w:rPr>
        <w:t>1. La soumission proprement dite, en original rédigée selon le modèle joint, timbré au tarif en vigueur, signée et datée;</w:t>
      </w:r>
    </w:p>
    <w:p w:rsidR="00D8092E" w:rsidRPr="00923159" w:rsidRDefault="00154321" w:rsidP="00BD6C49">
      <w:pPr>
        <w:tabs>
          <w:tab w:val="left" w:pos="0"/>
        </w:tabs>
        <w:spacing w:after="240" w:line="240" w:lineRule="auto"/>
        <w:ind w:right="-20"/>
        <w:jc w:val="both"/>
        <w:rPr>
          <w:rFonts w:ascii="Times New Roman" w:eastAsia="Times New Roman" w:hAnsi="Times New Roman" w:cs="Times New Roman"/>
          <w:sz w:val="24"/>
        </w:rPr>
      </w:pPr>
      <w:r w:rsidRPr="00923159">
        <w:rPr>
          <w:rFonts w:ascii="Times New Roman" w:eastAsia="Times New Roman" w:hAnsi="Times New Roman" w:cs="Times New Roman"/>
          <w:sz w:val="24"/>
        </w:rPr>
        <w:t>2. Le bordereau des prix unitaires dûment rempli ;</w:t>
      </w:r>
    </w:p>
    <w:p w:rsidR="00D8092E" w:rsidRPr="00923159" w:rsidRDefault="00154321" w:rsidP="00BD6C49">
      <w:pPr>
        <w:tabs>
          <w:tab w:val="left" w:pos="0"/>
        </w:tabs>
        <w:spacing w:after="240" w:line="240" w:lineRule="auto"/>
        <w:ind w:right="-20"/>
        <w:jc w:val="both"/>
        <w:rPr>
          <w:rFonts w:ascii="Times New Roman" w:eastAsia="Times New Roman" w:hAnsi="Times New Roman" w:cs="Times New Roman"/>
          <w:sz w:val="24"/>
        </w:rPr>
      </w:pPr>
      <w:r w:rsidRPr="00923159">
        <w:rPr>
          <w:rFonts w:ascii="Times New Roman" w:eastAsia="Times New Roman" w:hAnsi="Times New Roman" w:cs="Times New Roman"/>
          <w:sz w:val="24"/>
        </w:rPr>
        <w:t>3. Le détail estimatif dûment rempli ;</w:t>
      </w:r>
    </w:p>
    <w:p w:rsidR="00D8092E" w:rsidRPr="00923159" w:rsidRDefault="00154321" w:rsidP="00BD6C49">
      <w:pPr>
        <w:tabs>
          <w:tab w:val="left" w:pos="0"/>
        </w:tabs>
        <w:spacing w:after="240" w:line="240" w:lineRule="auto"/>
        <w:ind w:left="283" w:right="-34"/>
        <w:jc w:val="both"/>
        <w:rPr>
          <w:rFonts w:ascii="Times New Roman" w:eastAsia="Times New Roman" w:hAnsi="Times New Roman" w:cs="Times New Roman"/>
          <w:sz w:val="24"/>
        </w:rPr>
      </w:pPr>
      <w:r w:rsidRPr="00923159">
        <w:rPr>
          <w:rFonts w:ascii="Times New Roman" w:eastAsia="Times New Roman" w:hAnsi="Times New Roman" w:cs="Times New Roman"/>
          <w:sz w:val="24"/>
        </w:rPr>
        <w:t>4. Le sous-détail des prix et/ou la décomposition des prix forfaitaires ;</w:t>
      </w:r>
    </w:p>
    <w:p w:rsidR="00D8092E" w:rsidRPr="00923159" w:rsidRDefault="00154321" w:rsidP="00BD6C49">
      <w:pPr>
        <w:tabs>
          <w:tab w:val="left" w:pos="0"/>
        </w:tabs>
        <w:spacing w:after="240" w:line="240" w:lineRule="auto"/>
        <w:ind w:left="283" w:right="-34"/>
        <w:jc w:val="both"/>
        <w:rPr>
          <w:rFonts w:ascii="Times New Roman" w:eastAsia="Times New Roman" w:hAnsi="Times New Roman" w:cs="Times New Roman"/>
          <w:sz w:val="24"/>
        </w:rPr>
      </w:pPr>
      <w:r w:rsidRPr="00923159">
        <w:rPr>
          <w:rFonts w:ascii="Times New Roman" w:eastAsia="Times New Roman" w:hAnsi="Times New Roman" w:cs="Times New Roman"/>
          <w:sz w:val="24"/>
        </w:rPr>
        <w:t>5. L’échéancier prévisionnel de paiements le cas échéant.</w:t>
      </w:r>
    </w:p>
    <w:p w:rsidR="00D8092E" w:rsidRPr="00923159" w:rsidRDefault="00154321" w:rsidP="00BD6C49">
      <w:pPr>
        <w:tabs>
          <w:tab w:val="left" w:pos="0"/>
        </w:tabs>
        <w:spacing w:after="240" w:line="240" w:lineRule="auto"/>
        <w:ind w:right="94"/>
        <w:jc w:val="both"/>
        <w:rPr>
          <w:rFonts w:ascii="Times New Roman" w:eastAsia="Times New Roman" w:hAnsi="Times New Roman" w:cs="Times New Roman"/>
          <w:sz w:val="24"/>
        </w:rPr>
      </w:pPr>
      <w:r w:rsidRPr="00923159">
        <w:rPr>
          <w:rFonts w:ascii="Times New Roman" w:eastAsia="Times New Roman" w:hAnsi="Times New Roman" w:cs="Times New Roman"/>
          <w:spacing w:val="1"/>
          <w:sz w:val="24"/>
        </w:rPr>
        <w:t>Le</w:t>
      </w:r>
      <w:r w:rsidRPr="00923159">
        <w:rPr>
          <w:rFonts w:ascii="Times New Roman" w:eastAsia="Times New Roman" w:hAnsi="Times New Roman" w:cs="Times New Roman"/>
          <w:sz w:val="24"/>
        </w:rPr>
        <w:t xml:space="preserve">s  </w:t>
      </w:r>
      <w:r w:rsidRPr="00923159">
        <w:rPr>
          <w:rFonts w:ascii="Times New Roman" w:eastAsia="Times New Roman" w:hAnsi="Times New Roman" w:cs="Times New Roman"/>
          <w:spacing w:val="1"/>
          <w:sz w:val="24"/>
        </w:rPr>
        <w:t>soumissionnaire</w:t>
      </w:r>
      <w:r w:rsidRPr="00923159">
        <w:rPr>
          <w:rFonts w:ascii="Times New Roman" w:eastAsia="Times New Roman" w:hAnsi="Times New Roman" w:cs="Times New Roman"/>
          <w:sz w:val="24"/>
        </w:rPr>
        <w:t xml:space="preserve">s  </w:t>
      </w:r>
      <w:r w:rsidRPr="00923159">
        <w:rPr>
          <w:rFonts w:ascii="Times New Roman" w:eastAsia="Times New Roman" w:hAnsi="Times New Roman" w:cs="Times New Roman"/>
          <w:spacing w:val="1"/>
          <w:sz w:val="24"/>
        </w:rPr>
        <w:t>utiliseron</w:t>
      </w:r>
      <w:r w:rsidRPr="00923159">
        <w:rPr>
          <w:rFonts w:ascii="Times New Roman" w:eastAsia="Times New Roman" w:hAnsi="Times New Roman" w:cs="Times New Roman"/>
          <w:sz w:val="24"/>
        </w:rPr>
        <w:t xml:space="preserve">t  à  </w:t>
      </w:r>
      <w:r w:rsidRPr="00923159">
        <w:rPr>
          <w:rFonts w:ascii="Times New Roman" w:eastAsia="Times New Roman" w:hAnsi="Times New Roman" w:cs="Times New Roman"/>
          <w:spacing w:val="1"/>
          <w:sz w:val="24"/>
        </w:rPr>
        <w:t>ce</w:t>
      </w:r>
      <w:r w:rsidRPr="00923159">
        <w:rPr>
          <w:rFonts w:ascii="Times New Roman" w:eastAsia="Times New Roman" w:hAnsi="Times New Roman" w:cs="Times New Roman"/>
          <w:sz w:val="24"/>
        </w:rPr>
        <w:t xml:space="preserve">t  </w:t>
      </w:r>
      <w:r w:rsidRPr="00923159">
        <w:rPr>
          <w:rFonts w:ascii="Times New Roman" w:eastAsia="Times New Roman" w:hAnsi="Times New Roman" w:cs="Times New Roman"/>
          <w:spacing w:val="1"/>
          <w:sz w:val="24"/>
        </w:rPr>
        <w:t>effe</w:t>
      </w:r>
      <w:r w:rsidRPr="00923159">
        <w:rPr>
          <w:rFonts w:ascii="Times New Roman" w:eastAsia="Times New Roman" w:hAnsi="Times New Roman" w:cs="Times New Roman"/>
          <w:sz w:val="24"/>
        </w:rPr>
        <w:t xml:space="preserve">t  </w:t>
      </w:r>
      <w:r w:rsidRPr="00923159">
        <w:rPr>
          <w:rFonts w:ascii="Times New Roman" w:eastAsia="Times New Roman" w:hAnsi="Times New Roman" w:cs="Times New Roman"/>
          <w:spacing w:val="1"/>
          <w:sz w:val="24"/>
        </w:rPr>
        <w:t xml:space="preserve">les </w:t>
      </w:r>
      <w:r w:rsidRPr="00923159">
        <w:rPr>
          <w:rFonts w:ascii="Times New Roman" w:eastAsia="Times New Roman" w:hAnsi="Times New Roman" w:cs="Times New Roman"/>
          <w:sz w:val="24"/>
        </w:rPr>
        <w:t>pièces et modèles prévus dans le Dossier d’Appel d’Offres, sous réserve des dispositions de l’Article 17-2 du RGAO</w:t>
      </w:r>
    </w:p>
    <w:p w:rsidR="00D8092E" w:rsidRPr="00923159" w:rsidRDefault="00154321" w:rsidP="00BD6C49">
      <w:pPr>
        <w:tabs>
          <w:tab w:val="left" w:pos="0"/>
        </w:tabs>
        <w:spacing w:after="240" w:line="240" w:lineRule="auto"/>
        <w:ind w:right="-39"/>
        <w:jc w:val="both"/>
        <w:rPr>
          <w:rFonts w:ascii="Times New Roman" w:eastAsia="Times New Roman" w:hAnsi="Times New Roman" w:cs="Times New Roman"/>
          <w:sz w:val="24"/>
        </w:rPr>
      </w:pPr>
      <w:r w:rsidRPr="00923159">
        <w:rPr>
          <w:rFonts w:ascii="Times New Roman" w:eastAsia="Times New Roman" w:hAnsi="Times New Roman" w:cs="Times New Roman"/>
          <w:spacing w:val="5"/>
          <w:sz w:val="24"/>
        </w:rPr>
        <w:t>13.</w:t>
      </w:r>
      <w:r w:rsidRPr="00923159">
        <w:rPr>
          <w:rFonts w:ascii="Times New Roman" w:eastAsia="Times New Roman" w:hAnsi="Times New Roman" w:cs="Times New Roman"/>
          <w:sz w:val="24"/>
        </w:rPr>
        <w:t xml:space="preserve">2  </w:t>
      </w:r>
      <w:r w:rsidRPr="00923159">
        <w:rPr>
          <w:rFonts w:ascii="Times New Roman" w:eastAsia="Times New Roman" w:hAnsi="Times New Roman" w:cs="Times New Roman"/>
          <w:spacing w:val="5"/>
          <w:sz w:val="24"/>
        </w:rPr>
        <w:t>Du RGA</w:t>
      </w:r>
      <w:r w:rsidRPr="00923159">
        <w:rPr>
          <w:rFonts w:ascii="Times New Roman" w:eastAsia="Times New Roman" w:hAnsi="Times New Roman" w:cs="Times New Roman"/>
          <w:sz w:val="24"/>
        </w:rPr>
        <w:t xml:space="preserve">O  </w:t>
      </w:r>
      <w:r w:rsidRPr="00923159">
        <w:rPr>
          <w:rFonts w:ascii="Times New Roman" w:eastAsia="Times New Roman" w:hAnsi="Times New Roman" w:cs="Times New Roman"/>
          <w:spacing w:val="5"/>
          <w:sz w:val="24"/>
        </w:rPr>
        <w:t>concernan</w:t>
      </w:r>
      <w:r w:rsidRPr="00923159">
        <w:rPr>
          <w:rFonts w:ascii="Times New Roman" w:eastAsia="Times New Roman" w:hAnsi="Times New Roman" w:cs="Times New Roman"/>
          <w:sz w:val="24"/>
        </w:rPr>
        <w:t xml:space="preserve">t  </w:t>
      </w:r>
      <w:r w:rsidRPr="00923159">
        <w:rPr>
          <w:rFonts w:ascii="Times New Roman" w:eastAsia="Times New Roman" w:hAnsi="Times New Roman" w:cs="Times New Roman"/>
          <w:spacing w:val="5"/>
          <w:sz w:val="24"/>
        </w:rPr>
        <w:t>le</w:t>
      </w:r>
      <w:r w:rsidRPr="00923159">
        <w:rPr>
          <w:rFonts w:ascii="Times New Roman" w:eastAsia="Times New Roman" w:hAnsi="Times New Roman" w:cs="Times New Roman"/>
          <w:sz w:val="24"/>
        </w:rPr>
        <w:t xml:space="preserve">s  </w:t>
      </w:r>
      <w:r w:rsidRPr="00923159">
        <w:rPr>
          <w:rFonts w:ascii="Times New Roman" w:eastAsia="Times New Roman" w:hAnsi="Times New Roman" w:cs="Times New Roman"/>
          <w:spacing w:val="5"/>
          <w:sz w:val="24"/>
        </w:rPr>
        <w:t>autre</w:t>
      </w:r>
      <w:r w:rsidRPr="00923159">
        <w:rPr>
          <w:rFonts w:ascii="Times New Roman" w:eastAsia="Times New Roman" w:hAnsi="Times New Roman" w:cs="Times New Roman"/>
          <w:sz w:val="24"/>
        </w:rPr>
        <w:t xml:space="preserve">s  </w:t>
      </w:r>
      <w:r w:rsidRPr="00923159">
        <w:rPr>
          <w:rFonts w:ascii="Times New Roman" w:eastAsia="Times New Roman" w:hAnsi="Times New Roman" w:cs="Times New Roman"/>
          <w:spacing w:val="5"/>
          <w:sz w:val="24"/>
        </w:rPr>
        <w:t xml:space="preserve">formes </w:t>
      </w:r>
      <w:r w:rsidRPr="00923159">
        <w:rPr>
          <w:rFonts w:ascii="Times New Roman" w:eastAsia="Times New Roman" w:hAnsi="Times New Roman" w:cs="Times New Roman"/>
          <w:sz w:val="24"/>
        </w:rPr>
        <w:t>possibles de Caution de Soumission.</w:t>
      </w:r>
    </w:p>
    <w:p w:rsidR="00D8092E" w:rsidRPr="00923159" w:rsidRDefault="00154321" w:rsidP="00BD6C49">
      <w:pPr>
        <w:tabs>
          <w:tab w:val="left" w:pos="0"/>
        </w:tabs>
        <w:spacing w:after="240" w:line="240" w:lineRule="auto"/>
        <w:ind w:left="567" w:right="94"/>
        <w:jc w:val="both"/>
        <w:rPr>
          <w:rFonts w:ascii="Times New Roman" w:eastAsia="Times New Roman" w:hAnsi="Times New Roman" w:cs="Times New Roman"/>
          <w:sz w:val="24"/>
        </w:rPr>
      </w:pPr>
      <w:r w:rsidRPr="00923159">
        <w:rPr>
          <w:rFonts w:ascii="Times New Roman" w:eastAsia="Times New Roman" w:hAnsi="Times New Roman" w:cs="Times New Roman"/>
          <w:sz w:val="24"/>
        </w:rPr>
        <w:t>13.2. Si, conformément aux dispositions des RPAO, les soumissionnaires présentent des offres pour plusieurs lots du même Appel d’Offres, ils pourront indiquer les rabais offerts en cas d’attribution de plus d’une lettre-commande.</w:t>
      </w:r>
    </w:p>
    <w:p w:rsidR="00D8092E" w:rsidRPr="00923159" w:rsidRDefault="00154321" w:rsidP="00BD6C49">
      <w:pPr>
        <w:keepNext/>
        <w:tabs>
          <w:tab w:val="left" w:pos="0"/>
        </w:tabs>
        <w:spacing w:after="240" w:line="240" w:lineRule="auto"/>
        <w:jc w:val="both"/>
        <w:rPr>
          <w:rFonts w:ascii="Times New Roman" w:eastAsia="Times New Roman" w:hAnsi="Times New Roman" w:cs="Times New Roman"/>
          <w:b/>
          <w:sz w:val="24"/>
        </w:rPr>
      </w:pPr>
      <w:r w:rsidRPr="00923159">
        <w:rPr>
          <w:rFonts w:ascii="Times New Roman" w:eastAsia="Times New Roman" w:hAnsi="Times New Roman" w:cs="Times New Roman"/>
          <w:b/>
          <w:sz w:val="24"/>
        </w:rPr>
        <w:t>Article14 : Montant de l’offre.</w:t>
      </w:r>
    </w:p>
    <w:p w:rsidR="00D8092E" w:rsidRPr="00923159" w:rsidRDefault="00154321" w:rsidP="00BD6C49">
      <w:pPr>
        <w:tabs>
          <w:tab w:val="left" w:pos="0"/>
        </w:tabs>
        <w:spacing w:after="0" w:line="240" w:lineRule="auto"/>
        <w:ind w:left="738" w:right="-19"/>
        <w:jc w:val="both"/>
        <w:rPr>
          <w:rFonts w:ascii="Times New Roman" w:eastAsia="Times New Roman" w:hAnsi="Times New Roman" w:cs="Times New Roman"/>
          <w:sz w:val="24"/>
        </w:rPr>
      </w:pPr>
      <w:r w:rsidRPr="00923159">
        <w:rPr>
          <w:rFonts w:ascii="Times New Roman" w:eastAsia="Times New Roman" w:hAnsi="Times New Roman" w:cs="Times New Roman"/>
          <w:sz w:val="24"/>
        </w:rPr>
        <w:t>14.1. Sauf  indication  contraire  figurant  dans  le Dossier  d’Appel  d’Offres,  le  montant  de la lettre-commande couvrira  l’ensemble  des  travaux décrits dans l’Article 1.1 du RGAO, sur la base du Bordereau des Prix et du Détail Quantitatif et Estimatif chiffrés présentés par le soumissionnaire.</w:t>
      </w:r>
    </w:p>
    <w:p w:rsidR="00D8092E" w:rsidRPr="00923159" w:rsidRDefault="00D8092E" w:rsidP="00BD6C49">
      <w:pPr>
        <w:tabs>
          <w:tab w:val="left" w:pos="0"/>
        </w:tabs>
        <w:spacing w:before="4" w:after="0" w:line="240" w:lineRule="auto"/>
        <w:jc w:val="both"/>
        <w:rPr>
          <w:rFonts w:ascii="Times New Roman" w:eastAsia="Times New Roman" w:hAnsi="Times New Roman" w:cs="Times New Roman"/>
          <w:sz w:val="24"/>
        </w:rPr>
      </w:pPr>
    </w:p>
    <w:p w:rsidR="00D8092E" w:rsidRPr="00923159" w:rsidRDefault="00154321" w:rsidP="00BD6C49">
      <w:pPr>
        <w:tabs>
          <w:tab w:val="left" w:pos="0"/>
        </w:tabs>
        <w:spacing w:after="0" w:line="240" w:lineRule="auto"/>
        <w:ind w:left="738" w:right="-15"/>
        <w:jc w:val="both"/>
        <w:rPr>
          <w:rFonts w:ascii="Times New Roman" w:eastAsia="Times New Roman" w:hAnsi="Times New Roman" w:cs="Times New Roman"/>
          <w:sz w:val="24"/>
        </w:rPr>
      </w:pPr>
      <w:r w:rsidRPr="00923159">
        <w:rPr>
          <w:rFonts w:ascii="Times New Roman" w:eastAsia="Times New Roman" w:hAnsi="Times New Roman" w:cs="Times New Roman"/>
          <w:sz w:val="24"/>
        </w:rPr>
        <w:t>14.2. Le soumissionnaire remplira les prix unitaires et totaux de tous les postes du bordereau de prix et du Détail quantitatif et estimatif.</w:t>
      </w:r>
    </w:p>
    <w:p w:rsidR="00D8092E" w:rsidRPr="00923159" w:rsidRDefault="00D8092E" w:rsidP="00BD6C49">
      <w:pPr>
        <w:tabs>
          <w:tab w:val="left" w:pos="0"/>
        </w:tabs>
        <w:spacing w:before="4" w:after="0" w:line="240" w:lineRule="auto"/>
        <w:jc w:val="both"/>
        <w:rPr>
          <w:rFonts w:ascii="Times New Roman" w:eastAsia="Times New Roman" w:hAnsi="Times New Roman" w:cs="Times New Roman"/>
          <w:sz w:val="24"/>
        </w:rPr>
      </w:pPr>
    </w:p>
    <w:p w:rsidR="00D8092E" w:rsidRPr="00923159" w:rsidRDefault="00154321" w:rsidP="00BD6C49">
      <w:pPr>
        <w:tabs>
          <w:tab w:val="left" w:pos="0"/>
        </w:tabs>
        <w:spacing w:after="0" w:line="240" w:lineRule="auto"/>
        <w:ind w:left="738" w:right="-19"/>
        <w:jc w:val="both"/>
        <w:rPr>
          <w:rFonts w:ascii="Times New Roman" w:eastAsia="Times New Roman" w:hAnsi="Times New Roman" w:cs="Times New Roman"/>
          <w:sz w:val="24"/>
        </w:rPr>
      </w:pPr>
      <w:r w:rsidRPr="00923159">
        <w:rPr>
          <w:rFonts w:ascii="Times New Roman" w:eastAsia="Times New Roman" w:hAnsi="Times New Roman" w:cs="Times New Roman"/>
          <w:sz w:val="24"/>
        </w:rPr>
        <w:t>14.3. Sous  réserve  de  dispositions  contraires prévues dans le RPAO et au CCAP, tous les droits,  impôts  et  taxes  payables  par  le soumissionnaire au  titre de la future lettre-commande, ou à tout autre titre, trente (30) jours avant la date limite de dépôt des offres seront inclus dans les prix et dans le montant total de son offre.</w:t>
      </w:r>
    </w:p>
    <w:p w:rsidR="00D8092E" w:rsidRPr="00923159" w:rsidRDefault="00D8092E" w:rsidP="00BD6C49">
      <w:pPr>
        <w:tabs>
          <w:tab w:val="left" w:pos="0"/>
        </w:tabs>
        <w:spacing w:before="4" w:after="0" w:line="240" w:lineRule="auto"/>
        <w:jc w:val="both"/>
        <w:rPr>
          <w:rFonts w:ascii="Times New Roman" w:eastAsia="Times New Roman" w:hAnsi="Times New Roman" w:cs="Times New Roman"/>
          <w:sz w:val="24"/>
        </w:rPr>
      </w:pPr>
    </w:p>
    <w:p w:rsidR="00D8092E" w:rsidRPr="00923159" w:rsidRDefault="00154321" w:rsidP="00BD6C49">
      <w:pPr>
        <w:tabs>
          <w:tab w:val="left" w:pos="0"/>
        </w:tabs>
        <w:spacing w:after="0" w:line="240" w:lineRule="auto"/>
        <w:ind w:left="738" w:right="-16"/>
        <w:jc w:val="both"/>
        <w:rPr>
          <w:rFonts w:ascii="Times New Roman" w:eastAsia="Times New Roman" w:hAnsi="Times New Roman" w:cs="Times New Roman"/>
          <w:sz w:val="24"/>
        </w:rPr>
      </w:pPr>
      <w:r w:rsidRPr="00923159">
        <w:rPr>
          <w:rFonts w:ascii="Times New Roman" w:eastAsia="Times New Roman" w:hAnsi="Times New Roman" w:cs="Times New Roman"/>
          <w:sz w:val="24"/>
        </w:rPr>
        <w:t xml:space="preserve">14.4. Si les clauses de révision et/ou d’actualisation des prix sont prévues à la lettre-commande, la date d’établissement des prix initiaux, ainsi que les modalités  de  révision  et/ou  d’actualisation desdits  prix  doivent  être  précisées.  </w:t>
      </w:r>
      <w:r w:rsidR="000D129A" w:rsidRPr="00923159">
        <w:rPr>
          <w:rFonts w:ascii="Times New Roman" w:eastAsia="Times New Roman" w:hAnsi="Times New Roman" w:cs="Times New Roman"/>
          <w:sz w:val="24"/>
        </w:rPr>
        <w:t>Étant</w:t>
      </w:r>
      <w:r w:rsidRPr="00923159">
        <w:rPr>
          <w:rFonts w:ascii="Times New Roman" w:eastAsia="Times New Roman" w:hAnsi="Times New Roman" w:cs="Times New Roman"/>
          <w:sz w:val="24"/>
        </w:rPr>
        <w:t xml:space="preserve"> entendu que chaque lettre-commande dont la durée d’exécution est au plus égale à un (01) an ne peut faire l’objet de révision de prix.</w:t>
      </w:r>
    </w:p>
    <w:p w:rsidR="00D8092E" w:rsidRPr="00923159" w:rsidRDefault="00154321" w:rsidP="00BD6C49">
      <w:pPr>
        <w:tabs>
          <w:tab w:val="left" w:pos="0"/>
        </w:tabs>
        <w:spacing w:before="61" w:after="240" w:line="240" w:lineRule="auto"/>
        <w:ind w:right="97"/>
        <w:jc w:val="both"/>
        <w:rPr>
          <w:rFonts w:ascii="Times New Roman" w:eastAsia="Times New Roman" w:hAnsi="Times New Roman" w:cs="Times New Roman"/>
          <w:sz w:val="24"/>
        </w:rPr>
      </w:pPr>
      <w:r w:rsidRPr="00923159">
        <w:rPr>
          <w:rFonts w:ascii="Times New Roman" w:eastAsia="Times New Roman" w:hAnsi="Times New Roman" w:cs="Times New Roman"/>
          <w:sz w:val="24"/>
        </w:rPr>
        <w:t>14.5. Tous les prix unitaires devront être justifiés par des sous-produits à la place du cautionnement, soit une hypothèque  légale,  soit  une  caution  d’un établissement bancaire ou d’un organisme financier  agréé  de  premier (1</w:t>
      </w:r>
      <w:r w:rsidRPr="00923159">
        <w:rPr>
          <w:rFonts w:ascii="Times New Roman" w:eastAsia="Times New Roman" w:hAnsi="Times New Roman" w:cs="Times New Roman"/>
          <w:sz w:val="24"/>
          <w:vertAlign w:val="superscript"/>
        </w:rPr>
        <w:t>er</w:t>
      </w:r>
      <w:r w:rsidRPr="00923159">
        <w:rPr>
          <w:rFonts w:ascii="Times New Roman" w:eastAsia="Times New Roman" w:hAnsi="Times New Roman" w:cs="Times New Roman"/>
          <w:sz w:val="24"/>
        </w:rPr>
        <w:t>) rang  conformément aux textes en vigueur.</w:t>
      </w:r>
    </w:p>
    <w:p w:rsidR="00D8092E" w:rsidRPr="00923159" w:rsidRDefault="00154321" w:rsidP="00BD6C49">
      <w:pPr>
        <w:keepNext/>
        <w:tabs>
          <w:tab w:val="left" w:pos="0"/>
        </w:tabs>
        <w:spacing w:after="240" w:line="240" w:lineRule="auto"/>
        <w:jc w:val="both"/>
        <w:rPr>
          <w:rFonts w:ascii="Times New Roman" w:eastAsia="Times New Roman" w:hAnsi="Times New Roman" w:cs="Times New Roman"/>
          <w:b/>
          <w:sz w:val="24"/>
        </w:rPr>
      </w:pPr>
      <w:r w:rsidRPr="00923159">
        <w:rPr>
          <w:rFonts w:ascii="Times New Roman" w:eastAsia="Times New Roman" w:hAnsi="Times New Roman" w:cs="Times New Roman"/>
          <w:b/>
          <w:sz w:val="24"/>
        </w:rPr>
        <w:t>Article15 : Monnaies  de  soumission  et  de règlement.</w:t>
      </w:r>
    </w:p>
    <w:p w:rsidR="00D8092E" w:rsidRPr="00923159" w:rsidRDefault="00154321" w:rsidP="00BD6C49">
      <w:pPr>
        <w:tabs>
          <w:tab w:val="left" w:pos="0"/>
        </w:tabs>
        <w:spacing w:after="240" w:line="240" w:lineRule="auto"/>
        <w:ind w:left="738" w:right="-17"/>
        <w:jc w:val="both"/>
        <w:rPr>
          <w:rFonts w:ascii="Times New Roman" w:eastAsia="Times New Roman" w:hAnsi="Times New Roman" w:cs="Times New Roman"/>
          <w:sz w:val="24"/>
        </w:rPr>
      </w:pPr>
      <w:r w:rsidRPr="00923159">
        <w:rPr>
          <w:rFonts w:ascii="Times New Roman" w:eastAsia="Times New Roman" w:hAnsi="Times New Roman" w:cs="Times New Roman"/>
          <w:sz w:val="24"/>
        </w:rPr>
        <w:t>15.1. En  cas  d’Appel  d’Offres  Internationaux,  les monnaies de l’offre devront suivre les dispositions  soit  de  l’Option  A  ou  de  l’Option  B ci-dessous ;  l’option  applicable  étant  celle retenue dans le RPAO.</w:t>
      </w:r>
    </w:p>
    <w:p w:rsidR="00D8092E" w:rsidRPr="00923159" w:rsidRDefault="00154321" w:rsidP="00BD6C49">
      <w:pPr>
        <w:tabs>
          <w:tab w:val="left" w:pos="0"/>
        </w:tabs>
        <w:spacing w:after="240" w:line="240" w:lineRule="auto"/>
        <w:ind w:left="738" w:right="-143"/>
        <w:jc w:val="both"/>
        <w:rPr>
          <w:rFonts w:ascii="Times New Roman" w:eastAsia="Times New Roman" w:hAnsi="Times New Roman" w:cs="Times New Roman"/>
          <w:sz w:val="24"/>
        </w:rPr>
      </w:pPr>
      <w:r w:rsidRPr="00923159">
        <w:rPr>
          <w:rFonts w:ascii="Times New Roman" w:eastAsia="Times New Roman" w:hAnsi="Times New Roman" w:cs="Times New Roman"/>
          <w:sz w:val="24"/>
        </w:rPr>
        <w:t xml:space="preserve">15.2. </w:t>
      </w:r>
      <w:r w:rsidRPr="00923159">
        <w:rPr>
          <w:rFonts w:ascii="Times New Roman" w:eastAsia="Times New Roman" w:hAnsi="Times New Roman" w:cs="Times New Roman"/>
          <w:b/>
          <w:sz w:val="24"/>
        </w:rPr>
        <w:t>Option A</w:t>
      </w:r>
      <w:r w:rsidRPr="00923159">
        <w:rPr>
          <w:rFonts w:ascii="Times New Roman" w:eastAsia="Times New Roman" w:hAnsi="Times New Roman" w:cs="Times New Roman"/>
          <w:sz w:val="24"/>
        </w:rPr>
        <w:t> : le montant de la soumission est libellé entièrement en monnaie nationale</w:t>
      </w:r>
    </w:p>
    <w:p w:rsidR="00D8092E" w:rsidRPr="00923159" w:rsidRDefault="00154321" w:rsidP="00BD6C49">
      <w:pPr>
        <w:tabs>
          <w:tab w:val="left" w:pos="0"/>
        </w:tabs>
        <w:spacing w:after="240" w:line="240" w:lineRule="auto"/>
        <w:ind w:left="114" w:right="-15"/>
        <w:jc w:val="both"/>
        <w:rPr>
          <w:rFonts w:ascii="Times New Roman" w:eastAsia="Times New Roman" w:hAnsi="Times New Roman" w:cs="Times New Roman"/>
          <w:sz w:val="24"/>
        </w:rPr>
      </w:pPr>
      <w:r w:rsidRPr="00923159">
        <w:rPr>
          <w:rFonts w:ascii="Times New Roman" w:eastAsia="Times New Roman" w:hAnsi="Times New Roman" w:cs="Times New Roman"/>
          <w:sz w:val="24"/>
        </w:rPr>
        <w:t>Le montant de la soumission, les prix unitaires du bordereau des prix et les prix du détail quantitatif et estimatif sont libellés entièrement en francs CFA de la manière suivante :</w:t>
      </w:r>
    </w:p>
    <w:p w:rsidR="00D8092E" w:rsidRPr="00923159" w:rsidRDefault="00154321" w:rsidP="0032531D">
      <w:pPr>
        <w:tabs>
          <w:tab w:val="left" w:pos="0"/>
        </w:tabs>
        <w:spacing w:after="240" w:line="240" w:lineRule="auto"/>
        <w:ind w:right="-19"/>
        <w:jc w:val="both"/>
        <w:rPr>
          <w:rFonts w:ascii="Times New Roman" w:eastAsia="Times New Roman" w:hAnsi="Times New Roman" w:cs="Times New Roman"/>
          <w:sz w:val="24"/>
        </w:rPr>
      </w:pPr>
      <w:r w:rsidRPr="00923159">
        <w:rPr>
          <w:rFonts w:ascii="Times New Roman" w:eastAsia="Times New Roman" w:hAnsi="Times New Roman" w:cs="Times New Roman"/>
          <w:sz w:val="24"/>
        </w:rPr>
        <w:t>a. 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de lettre-commande.</w:t>
      </w:r>
    </w:p>
    <w:p w:rsidR="00D8092E" w:rsidRPr="00923159" w:rsidRDefault="00154321" w:rsidP="0032531D">
      <w:pPr>
        <w:tabs>
          <w:tab w:val="left" w:pos="0"/>
          <w:tab w:val="left" w:pos="940"/>
          <w:tab w:val="left" w:pos="1660"/>
          <w:tab w:val="left" w:pos="2220"/>
          <w:tab w:val="left" w:pos="3260"/>
          <w:tab w:val="left" w:pos="4260"/>
          <w:tab w:val="left" w:pos="4900"/>
        </w:tabs>
        <w:spacing w:after="0" w:line="240" w:lineRule="auto"/>
        <w:ind w:right="90"/>
        <w:jc w:val="both"/>
        <w:rPr>
          <w:rFonts w:ascii="Times New Roman" w:eastAsia="Times New Roman" w:hAnsi="Times New Roman" w:cs="Times New Roman"/>
          <w:sz w:val="24"/>
        </w:rPr>
      </w:pPr>
      <w:r w:rsidRPr="00923159">
        <w:rPr>
          <w:rFonts w:ascii="Times New Roman" w:eastAsia="Times New Roman" w:hAnsi="Times New Roman" w:cs="Times New Roman"/>
          <w:sz w:val="24"/>
        </w:rPr>
        <w:t>b. Les taux de change utilisés par le Soumissionnaire pour convertir son offre en monnaie nationale seront spécifiés par le soumissionnaire en annexe à la soumission.  Ils seront appliqués pour tout paiement au titre du Marché, pour qu’aucun risque  de change ne soit supporté par le Soumissionnaire retenu.</w:t>
      </w:r>
    </w:p>
    <w:p w:rsidR="00D8092E" w:rsidRPr="00923159" w:rsidRDefault="00D8092E" w:rsidP="00BD6C49">
      <w:pPr>
        <w:tabs>
          <w:tab w:val="left" w:pos="0"/>
        </w:tabs>
        <w:spacing w:before="4" w:after="0" w:line="240" w:lineRule="auto"/>
        <w:jc w:val="both"/>
        <w:rPr>
          <w:rFonts w:ascii="Times New Roman" w:eastAsia="Times New Roman" w:hAnsi="Times New Roman" w:cs="Times New Roman"/>
          <w:sz w:val="24"/>
        </w:rPr>
      </w:pPr>
    </w:p>
    <w:p w:rsidR="00D8092E" w:rsidRPr="00923159" w:rsidRDefault="00154321" w:rsidP="00BD6C49">
      <w:pPr>
        <w:tabs>
          <w:tab w:val="left" w:pos="0"/>
        </w:tabs>
        <w:spacing w:after="240" w:line="240" w:lineRule="auto"/>
        <w:ind w:left="624" w:right="94"/>
        <w:jc w:val="both"/>
        <w:rPr>
          <w:rFonts w:ascii="Times New Roman" w:eastAsia="Times New Roman" w:hAnsi="Times New Roman" w:cs="Times New Roman"/>
          <w:sz w:val="24"/>
        </w:rPr>
      </w:pPr>
      <w:r w:rsidRPr="00923159">
        <w:rPr>
          <w:rFonts w:ascii="Times New Roman" w:eastAsia="Times New Roman" w:hAnsi="Times New Roman" w:cs="Times New Roman"/>
          <w:sz w:val="24"/>
        </w:rPr>
        <w:t xml:space="preserve">15.3. </w:t>
      </w:r>
      <w:r w:rsidRPr="00923159">
        <w:rPr>
          <w:rFonts w:ascii="Times New Roman" w:eastAsia="Times New Roman" w:hAnsi="Times New Roman" w:cs="Times New Roman"/>
          <w:b/>
          <w:sz w:val="24"/>
        </w:rPr>
        <w:t>Option B</w:t>
      </w:r>
      <w:r w:rsidRPr="00923159">
        <w:rPr>
          <w:rFonts w:ascii="Times New Roman" w:eastAsia="Times New Roman" w:hAnsi="Times New Roman" w:cs="Times New Roman"/>
          <w:sz w:val="24"/>
        </w:rPr>
        <w:t> : Le montant de la soumission est directement libellé en monnaie nationale et étrangère aux taux fixés dans le RPAO.</w:t>
      </w:r>
    </w:p>
    <w:p w:rsidR="00D8092E" w:rsidRPr="00923159" w:rsidRDefault="00154321" w:rsidP="00BD6C49">
      <w:pPr>
        <w:tabs>
          <w:tab w:val="left" w:pos="0"/>
        </w:tabs>
        <w:spacing w:after="240" w:line="240" w:lineRule="auto"/>
        <w:ind w:right="95"/>
        <w:jc w:val="both"/>
        <w:rPr>
          <w:rFonts w:ascii="Times New Roman" w:eastAsia="Times New Roman" w:hAnsi="Times New Roman" w:cs="Times New Roman"/>
          <w:sz w:val="24"/>
        </w:rPr>
      </w:pPr>
      <w:r w:rsidRPr="00923159">
        <w:rPr>
          <w:rFonts w:ascii="Times New Roman" w:eastAsia="Times New Roman" w:hAnsi="Times New Roman" w:cs="Times New Roman"/>
          <w:sz w:val="24"/>
        </w:rPr>
        <w:t>Le soumissionnaire libellera les prix unitaires du bordereau des prix et les prix du Détail quantitatif et estimatif de la manière suivante :</w:t>
      </w:r>
    </w:p>
    <w:p w:rsidR="00D8092E" w:rsidRPr="00923159" w:rsidRDefault="00154321" w:rsidP="00BD6C49">
      <w:pPr>
        <w:tabs>
          <w:tab w:val="left" w:pos="0"/>
        </w:tabs>
        <w:spacing w:after="240" w:line="240" w:lineRule="auto"/>
        <w:ind w:left="283" w:right="95"/>
        <w:jc w:val="both"/>
        <w:rPr>
          <w:rFonts w:ascii="Times New Roman" w:eastAsia="Times New Roman" w:hAnsi="Times New Roman" w:cs="Times New Roman"/>
          <w:sz w:val="24"/>
        </w:rPr>
      </w:pPr>
      <w:r w:rsidRPr="00923159">
        <w:rPr>
          <w:rFonts w:ascii="Times New Roman" w:eastAsia="Times New Roman" w:hAnsi="Times New Roman" w:cs="Times New Roman"/>
          <w:sz w:val="24"/>
        </w:rPr>
        <w:t>a. Les prix des intrants nécessaires aux Travaux que le Soumissionnaire compte se procurer dans le pays du Maître d’Ouvrage seront libellés dans la monnaie du pays du Maître d’Ouvrage spécifiée aux RPAO et dénommée “monnaie nationale”.</w:t>
      </w:r>
    </w:p>
    <w:p w:rsidR="00D8092E" w:rsidRPr="00923159" w:rsidRDefault="00154321" w:rsidP="00BD6C49">
      <w:pPr>
        <w:tabs>
          <w:tab w:val="left" w:pos="0"/>
        </w:tabs>
        <w:spacing w:after="240" w:line="240" w:lineRule="auto"/>
        <w:ind w:left="283" w:right="94"/>
        <w:jc w:val="both"/>
        <w:rPr>
          <w:rFonts w:ascii="Times New Roman" w:eastAsia="Times New Roman" w:hAnsi="Times New Roman" w:cs="Times New Roman"/>
          <w:sz w:val="24"/>
        </w:rPr>
      </w:pPr>
      <w:r w:rsidRPr="00923159">
        <w:rPr>
          <w:rFonts w:ascii="Times New Roman" w:eastAsia="Times New Roman" w:hAnsi="Times New Roman" w:cs="Times New Roman"/>
          <w:sz w:val="24"/>
        </w:rPr>
        <w:t>b. Les prix des intrants nécessaires aux Travaux que le soumissionnaire compte se procurer en dehors du pays du Maître d’Ouvrage seront libellés dans la monnaie du pays du soumissionnaire ou de celle d’un pays membre éligible largement utilisée dans le commerce international.</w:t>
      </w:r>
    </w:p>
    <w:p w:rsidR="00D8092E" w:rsidRPr="00923159" w:rsidRDefault="00154321" w:rsidP="00BD6C49">
      <w:pPr>
        <w:tabs>
          <w:tab w:val="left" w:pos="0"/>
        </w:tabs>
        <w:spacing w:after="240" w:line="240" w:lineRule="auto"/>
        <w:ind w:left="624" w:right="90"/>
        <w:jc w:val="both"/>
        <w:rPr>
          <w:rFonts w:ascii="Times New Roman" w:eastAsia="Times New Roman" w:hAnsi="Times New Roman" w:cs="Times New Roman"/>
          <w:sz w:val="24"/>
        </w:rPr>
      </w:pPr>
      <w:r w:rsidRPr="00923159">
        <w:rPr>
          <w:rFonts w:ascii="Times New Roman" w:eastAsia="Times New Roman" w:hAnsi="Times New Roman" w:cs="Times New Roman"/>
          <w:sz w:val="24"/>
        </w:rPr>
        <w:t>15.4. Le  Maître  d’Ouvrage  peut  demander  aux soumissionnaires d’expliquer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w:t>
      </w:r>
    </w:p>
    <w:p w:rsidR="00D8092E" w:rsidRPr="00923159" w:rsidRDefault="00154321" w:rsidP="00BD6C49">
      <w:pPr>
        <w:tabs>
          <w:tab w:val="left" w:pos="0"/>
        </w:tabs>
        <w:spacing w:after="240" w:line="240" w:lineRule="auto"/>
        <w:ind w:left="624" w:right="94"/>
        <w:jc w:val="both"/>
        <w:rPr>
          <w:rFonts w:ascii="Times New Roman" w:eastAsia="Times New Roman" w:hAnsi="Times New Roman" w:cs="Times New Roman"/>
          <w:sz w:val="24"/>
        </w:rPr>
      </w:pPr>
      <w:r w:rsidRPr="00923159">
        <w:rPr>
          <w:rFonts w:ascii="Times New Roman" w:eastAsia="Times New Roman" w:hAnsi="Times New Roman" w:cs="Times New Roman"/>
          <w:sz w:val="24"/>
        </w:rPr>
        <w:t>15.5. Durant l’exécution des travaux, la plupart des monnaies étrangères restant à payer sur le montant du marché peut être révisée d’un commun accord par le Maître d’Ouvrage et l’entrepreneur de façon à tenir compte de toute modification survenue dans les besoins en devises au titre du marché.</w:t>
      </w:r>
    </w:p>
    <w:p w:rsidR="00D8092E" w:rsidRPr="00923159" w:rsidRDefault="00154321" w:rsidP="00BD6C49">
      <w:pPr>
        <w:tabs>
          <w:tab w:val="left" w:pos="0"/>
        </w:tabs>
        <w:spacing w:after="240" w:line="240" w:lineRule="auto"/>
        <w:ind w:left="624" w:right="-39"/>
        <w:jc w:val="both"/>
        <w:rPr>
          <w:rFonts w:ascii="Times New Roman" w:eastAsia="Times New Roman" w:hAnsi="Times New Roman" w:cs="Times New Roman"/>
          <w:sz w:val="24"/>
        </w:rPr>
      </w:pPr>
      <w:r w:rsidRPr="00923159">
        <w:rPr>
          <w:rFonts w:ascii="Times New Roman" w:eastAsia="Times New Roman" w:hAnsi="Times New Roman" w:cs="Times New Roman"/>
          <w:sz w:val="24"/>
        </w:rPr>
        <w:t>15.6. Pour   les   Appels   d’Offres   Nationaux,   la monnaie utilisée est le franc CFA.</w:t>
      </w:r>
    </w:p>
    <w:p w:rsidR="00D8092E" w:rsidRPr="00923159" w:rsidRDefault="00154321" w:rsidP="00BD6C49">
      <w:pPr>
        <w:keepNext/>
        <w:tabs>
          <w:tab w:val="left" w:pos="0"/>
        </w:tabs>
        <w:spacing w:after="240" w:line="240" w:lineRule="auto"/>
        <w:jc w:val="both"/>
        <w:rPr>
          <w:rFonts w:ascii="Times New Roman" w:eastAsia="Times New Roman" w:hAnsi="Times New Roman" w:cs="Times New Roman"/>
          <w:b/>
          <w:sz w:val="24"/>
        </w:rPr>
      </w:pPr>
      <w:r w:rsidRPr="0032531D">
        <w:rPr>
          <w:rFonts w:ascii="Times New Roman" w:eastAsia="Times New Roman" w:hAnsi="Times New Roman" w:cs="Times New Roman"/>
          <w:b/>
          <w:sz w:val="24"/>
          <w:u w:val="single"/>
        </w:rPr>
        <w:t>Article</w:t>
      </w:r>
      <w:r w:rsidR="0032531D" w:rsidRPr="0032531D">
        <w:rPr>
          <w:rFonts w:ascii="Times New Roman" w:eastAsia="Times New Roman" w:hAnsi="Times New Roman" w:cs="Times New Roman"/>
          <w:b/>
          <w:sz w:val="24"/>
          <w:u w:val="single"/>
        </w:rPr>
        <w:t xml:space="preserve"> </w:t>
      </w:r>
      <w:r w:rsidRPr="0032531D">
        <w:rPr>
          <w:rFonts w:ascii="Times New Roman" w:eastAsia="Times New Roman" w:hAnsi="Times New Roman" w:cs="Times New Roman"/>
          <w:b/>
          <w:sz w:val="24"/>
          <w:u w:val="single"/>
        </w:rPr>
        <w:t>16</w:t>
      </w:r>
      <w:r w:rsidR="0032531D">
        <w:rPr>
          <w:rFonts w:ascii="Times New Roman" w:eastAsia="Times New Roman" w:hAnsi="Times New Roman" w:cs="Times New Roman"/>
          <w:b/>
          <w:sz w:val="24"/>
        </w:rPr>
        <w:t xml:space="preserve"> </w:t>
      </w:r>
      <w:r w:rsidRPr="00923159">
        <w:rPr>
          <w:rFonts w:ascii="Times New Roman" w:eastAsia="Times New Roman" w:hAnsi="Times New Roman" w:cs="Times New Roman"/>
          <w:b/>
          <w:sz w:val="24"/>
        </w:rPr>
        <w:t>: Validité des offres.</w:t>
      </w:r>
    </w:p>
    <w:p w:rsidR="00D8092E" w:rsidRPr="00923159" w:rsidRDefault="00154321" w:rsidP="00BD6C49">
      <w:pPr>
        <w:tabs>
          <w:tab w:val="left" w:pos="0"/>
        </w:tabs>
        <w:spacing w:after="240" w:line="240" w:lineRule="auto"/>
        <w:ind w:left="738" w:right="-20"/>
        <w:jc w:val="both"/>
        <w:rPr>
          <w:rFonts w:ascii="Times New Roman" w:eastAsia="Times New Roman" w:hAnsi="Times New Roman" w:cs="Times New Roman"/>
          <w:sz w:val="24"/>
        </w:rPr>
      </w:pPr>
      <w:r w:rsidRPr="00923159">
        <w:rPr>
          <w:rFonts w:ascii="Times New Roman" w:eastAsia="Times New Roman" w:hAnsi="Times New Roman" w:cs="Times New Roman"/>
          <w:sz w:val="24"/>
        </w:rPr>
        <w:t>16.1. Les offres doivent demeurer valables pendant la  période  spécifiée  dans  le  Règlement Particulier de l’Appel d’Offres à compter de la date de remise des offres fixée par le Maître d’Ouvrage, en application de l’article 22 du RGAO. Une offre valable pour une période plus  courte  sera  rejetée  par  le  Maître d’Ouvrage ou le Maître d’Ouvrage Délégué comme non conforme.</w:t>
      </w:r>
    </w:p>
    <w:p w:rsidR="00D8092E" w:rsidRPr="00923159" w:rsidRDefault="00154321" w:rsidP="00BD6C49">
      <w:pPr>
        <w:tabs>
          <w:tab w:val="left" w:pos="0"/>
        </w:tabs>
        <w:spacing w:after="240" w:line="240" w:lineRule="auto"/>
        <w:ind w:left="738" w:right="-20"/>
        <w:jc w:val="both"/>
        <w:rPr>
          <w:rFonts w:ascii="Times New Roman" w:eastAsia="Times New Roman" w:hAnsi="Times New Roman" w:cs="Times New Roman"/>
          <w:sz w:val="24"/>
        </w:rPr>
      </w:pPr>
      <w:r w:rsidRPr="00923159">
        <w:rPr>
          <w:rFonts w:ascii="Times New Roman" w:eastAsia="Times New Roman" w:hAnsi="Times New Roman" w:cs="Times New Roman"/>
          <w:sz w:val="24"/>
        </w:rPr>
        <w:t>16.2. Dans  des  circonstances  exceptionnelles, le Maître d’Ouvrage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sera autorisé à le faire.</w:t>
      </w:r>
    </w:p>
    <w:p w:rsidR="00D8092E" w:rsidRPr="00923159" w:rsidRDefault="0032531D" w:rsidP="00BD6C49">
      <w:pPr>
        <w:tabs>
          <w:tab w:val="left" w:pos="0"/>
          <w:tab w:val="left" w:pos="800"/>
          <w:tab w:val="left" w:pos="2000"/>
          <w:tab w:val="left" w:pos="3220"/>
          <w:tab w:val="left" w:pos="3960"/>
        </w:tabs>
        <w:spacing w:after="240" w:line="240" w:lineRule="auto"/>
        <w:ind w:left="738" w:right="-20"/>
        <w:jc w:val="both"/>
        <w:rPr>
          <w:rFonts w:ascii="Times New Roman" w:eastAsia="Times New Roman" w:hAnsi="Times New Roman" w:cs="Times New Roman"/>
          <w:sz w:val="24"/>
        </w:rPr>
      </w:pPr>
      <w:r>
        <w:rPr>
          <w:rFonts w:ascii="Times New Roman" w:eastAsia="Times New Roman" w:hAnsi="Times New Roman" w:cs="Times New Roman"/>
          <w:sz w:val="24"/>
        </w:rPr>
        <w:t xml:space="preserve">16.3. </w:t>
      </w:r>
      <w:r w:rsidR="00154321" w:rsidRPr="00923159">
        <w:rPr>
          <w:rFonts w:ascii="Times New Roman" w:eastAsia="Times New Roman" w:hAnsi="Times New Roman" w:cs="Times New Roman"/>
          <w:sz w:val="24"/>
        </w:rPr>
        <w:t>Lorsque le marché ne comporte pas d’article de révision de prix et que la période de validité des offres est prorogée de plus de soixante(60) jours, les montants payables au soumissionnaire retenu, seront actualisés par application de la formule y relative figurant à la demande de prorogation que le Maître d’Ouvrage adressera</w:t>
      </w:r>
      <w:r w:rsidR="00154321" w:rsidRPr="00923159">
        <w:rPr>
          <w:rFonts w:ascii="Times New Roman" w:eastAsia="Times New Roman" w:hAnsi="Times New Roman" w:cs="Times New Roman"/>
          <w:sz w:val="24"/>
        </w:rPr>
        <w:tab/>
        <w:t>au(x)</w:t>
      </w:r>
      <w:r w:rsidR="00154321" w:rsidRPr="00923159">
        <w:rPr>
          <w:rFonts w:ascii="Times New Roman" w:eastAsia="Times New Roman" w:hAnsi="Times New Roman" w:cs="Times New Roman"/>
          <w:sz w:val="24"/>
        </w:rPr>
        <w:tab/>
        <w:t>soumissionnaire(s). La période d’actualisation ira de la date de dépassement des soixante (60)jours à  la  date  de  notification  du  marché  ou  de l’ordre de service de démarrage des travaux au soumissionnaire retenu, tel que prévu par le CCAP. L’effet de l’actualisation n’est pas pris en considération aux fins de l’évaluation.</w:t>
      </w:r>
    </w:p>
    <w:p w:rsidR="00D8092E" w:rsidRPr="00923159" w:rsidRDefault="00154321" w:rsidP="00BD6C49">
      <w:pPr>
        <w:keepNext/>
        <w:tabs>
          <w:tab w:val="left" w:pos="0"/>
        </w:tabs>
        <w:spacing w:after="240" w:line="240" w:lineRule="auto"/>
        <w:jc w:val="both"/>
        <w:rPr>
          <w:rFonts w:ascii="Times New Roman" w:eastAsia="Times New Roman" w:hAnsi="Times New Roman" w:cs="Times New Roman"/>
          <w:b/>
          <w:sz w:val="24"/>
        </w:rPr>
      </w:pPr>
      <w:r w:rsidRPr="0032531D">
        <w:rPr>
          <w:rFonts w:ascii="Times New Roman" w:eastAsia="Times New Roman" w:hAnsi="Times New Roman" w:cs="Times New Roman"/>
          <w:b/>
          <w:sz w:val="24"/>
          <w:u w:val="single"/>
        </w:rPr>
        <w:t>Article</w:t>
      </w:r>
      <w:r w:rsidR="0032531D" w:rsidRPr="0032531D">
        <w:rPr>
          <w:rFonts w:ascii="Times New Roman" w:eastAsia="Times New Roman" w:hAnsi="Times New Roman" w:cs="Times New Roman"/>
          <w:b/>
          <w:sz w:val="24"/>
          <w:u w:val="single"/>
        </w:rPr>
        <w:t xml:space="preserve"> </w:t>
      </w:r>
      <w:r w:rsidRPr="0032531D">
        <w:rPr>
          <w:rFonts w:ascii="Times New Roman" w:eastAsia="Times New Roman" w:hAnsi="Times New Roman" w:cs="Times New Roman"/>
          <w:b/>
          <w:sz w:val="24"/>
          <w:u w:val="single"/>
        </w:rPr>
        <w:t>17</w:t>
      </w:r>
      <w:r w:rsidR="0032531D">
        <w:rPr>
          <w:rFonts w:ascii="Times New Roman" w:eastAsia="Times New Roman" w:hAnsi="Times New Roman" w:cs="Times New Roman"/>
          <w:b/>
          <w:sz w:val="24"/>
        </w:rPr>
        <w:t xml:space="preserve"> </w:t>
      </w:r>
      <w:r w:rsidR="0032531D" w:rsidRPr="00923159">
        <w:rPr>
          <w:rFonts w:ascii="Times New Roman" w:eastAsia="Times New Roman" w:hAnsi="Times New Roman" w:cs="Times New Roman"/>
          <w:b/>
          <w:sz w:val="24"/>
        </w:rPr>
        <w:t>: Caution</w:t>
      </w:r>
      <w:r w:rsidRPr="00923159">
        <w:rPr>
          <w:rFonts w:ascii="Times New Roman" w:eastAsia="Times New Roman" w:hAnsi="Times New Roman" w:cs="Times New Roman"/>
          <w:b/>
          <w:sz w:val="24"/>
        </w:rPr>
        <w:t xml:space="preserve"> de soumission.</w:t>
      </w:r>
    </w:p>
    <w:p w:rsidR="00D8092E" w:rsidRPr="00923159" w:rsidRDefault="0032531D" w:rsidP="0032531D">
      <w:pPr>
        <w:tabs>
          <w:tab w:val="left" w:pos="0"/>
        </w:tabs>
        <w:spacing w:after="240" w:line="240" w:lineRule="auto"/>
        <w:ind w:right="-20"/>
        <w:jc w:val="both"/>
        <w:rPr>
          <w:rFonts w:ascii="Times New Roman" w:eastAsia="Times New Roman" w:hAnsi="Times New Roman" w:cs="Times New Roman"/>
          <w:sz w:val="24"/>
        </w:rPr>
      </w:pPr>
      <w:r>
        <w:rPr>
          <w:rFonts w:ascii="Times New Roman" w:eastAsia="Times New Roman" w:hAnsi="Times New Roman" w:cs="Times New Roman"/>
          <w:sz w:val="24"/>
        </w:rPr>
        <w:tab/>
      </w:r>
      <w:r w:rsidR="00154321" w:rsidRPr="00923159">
        <w:rPr>
          <w:rFonts w:ascii="Times New Roman" w:eastAsia="Times New Roman" w:hAnsi="Times New Roman" w:cs="Times New Roman"/>
          <w:sz w:val="24"/>
        </w:rPr>
        <w:t>17.1. En  application  de  l’article  13  du  RGAO, le soumissionnaire fournira une caution de soumission  du  montant  spécifié  dans  le Règlement  Particulier  de  l’Appel  d’Offres, laquelle fera partie intégrante de son offre.</w:t>
      </w:r>
    </w:p>
    <w:p w:rsidR="00D8092E" w:rsidRPr="00923159" w:rsidRDefault="0032531D" w:rsidP="0032531D">
      <w:pPr>
        <w:tabs>
          <w:tab w:val="left" w:pos="0"/>
        </w:tabs>
        <w:spacing w:after="120" w:line="240" w:lineRule="auto"/>
        <w:ind w:right="-15"/>
        <w:jc w:val="both"/>
        <w:rPr>
          <w:rFonts w:ascii="Times New Roman" w:eastAsia="Times New Roman" w:hAnsi="Times New Roman" w:cs="Times New Roman"/>
          <w:sz w:val="24"/>
        </w:rPr>
      </w:pPr>
      <w:r>
        <w:rPr>
          <w:rFonts w:ascii="Times New Roman" w:eastAsia="Times New Roman" w:hAnsi="Times New Roman" w:cs="Times New Roman"/>
          <w:sz w:val="24"/>
        </w:rPr>
        <w:tab/>
      </w:r>
      <w:r w:rsidR="00154321" w:rsidRPr="00923159">
        <w:rPr>
          <w:rFonts w:ascii="Times New Roman" w:eastAsia="Times New Roman" w:hAnsi="Times New Roman" w:cs="Times New Roman"/>
          <w:sz w:val="24"/>
        </w:rPr>
        <w:t>17.2. La caution de soumission sera conforme au modèle présenté dans le Dossier d’Appel d’Offres ; d’autres modèles peuvent être autorisés, sous réserve de l’approbation préalable du Maître d’Ouvrage. La Caution de soumission demeurera valide pendant trente (30) jours au-delà de la date limite originelle de validité des offres, ou de toute nouvelle date limite de validité demandée par le Maître d’Ouvrage et acceptée par le soumissionnaire,  conformément  aux  dispositions  de l’Article16.2 du RGAO.</w:t>
      </w:r>
    </w:p>
    <w:p w:rsidR="00D8092E" w:rsidRPr="00923159" w:rsidRDefault="0032531D" w:rsidP="0032531D">
      <w:pPr>
        <w:tabs>
          <w:tab w:val="left" w:pos="0"/>
          <w:tab w:val="left" w:pos="1560"/>
          <w:tab w:val="left" w:pos="2140"/>
          <w:tab w:val="left" w:pos="3380"/>
          <w:tab w:val="left" w:pos="3820"/>
          <w:tab w:val="left" w:pos="4820"/>
        </w:tabs>
        <w:spacing w:after="120" w:line="240" w:lineRule="auto"/>
        <w:ind w:right="9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154321" w:rsidRPr="00923159">
        <w:rPr>
          <w:rFonts w:ascii="Times New Roman" w:eastAsia="Times New Roman" w:hAnsi="Times New Roman" w:cs="Times New Roman"/>
          <w:sz w:val="24"/>
        </w:rPr>
        <w:t>17.3. Toute offre non accompagnée d’une Caution de Soumission acceptable sera rejetée par la Commission  de  Passation  des  Marchés comme non conforme. La caution de soumission  d’un  groupement  d’entreprises doit  être  établie  au  nom  du  mandataire soumettant l’offre et mentionner chacun des membres du groupement.</w:t>
      </w:r>
    </w:p>
    <w:p w:rsidR="00D8092E" w:rsidRPr="00923159" w:rsidRDefault="0032531D" w:rsidP="0032531D">
      <w:pPr>
        <w:tabs>
          <w:tab w:val="left" w:pos="0"/>
        </w:tabs>
        <w:spacing w:after="120" w:line="240" w:lineRule="auto"/>
        <w:ind w:right="92"/>
        <w:jc w:val="both"/>
        <w:rPr>
          <w:rFonts w:ascii="Times New Roman" w:eastAsia="Times New Roman" w:hAnsi="Times New Roman" w:cs="Times New Roman"/>
          <w:sz w:val="24"/>
        </w:rPr>
      </w:pPr>
      <w:r>
        <w:rPr>
          <w:rFonts w:ascii="Times New Roman" w:eastAsia="Times New Roman" w:hAnsi="Times New Roman" w:cs="Times New Roman"/>
          <w:sz w:val="24"/>
        </w:rPr>
        <w:tab/>
      </w:r>
      <w:r w:rsidR="00154321" w:rsidRPr="00923159">
        <w:rPr>
          <w:rFonts w:ascii="Times New Roman" w:eastAsia="Times New Roman" w:hAnsi="Times New Roman" w:cs="Times New Roman"/>
          <w:sz w:val="24"/>
        </w:rPr>
        <w:t>17.4. Les  cautions  de  soumission  et  les  offres des  soumissionnaires  non  retenus  seront restituées dans un délai de quinze (15) jours à compter de la date de publication des résultats.</w:t>
      </w:r>
    </w:p>
    <w:p w:rsidR="00D8092E" w:rsidRPr="00923159" w:rsidRDefault="0032531D" w:rsidP="0032531D">
      <w:pPr>
        <w:tabs>
          <w:tab w:val="left" w:pos="0"/>
        </w:tabs>
        <w:spacing w:after="120" w:line="240" w:lineRule="auto"/>
        <w:ind w:right="95"/>
        <w:jc w:val="both"/>
        <w:rPr>
          <w:rFonts w:ascii="Times New Roman" w:eastAsia="Times New Roman" w:hAnsi="Times New Roman" w:cs="Times New Roman"/>
          <w:sz w:val="24"/>
        </w:rPr>
      </w:pPr>
      <w:r>
        <w:rPr>
          <w:rFonts w:ascii="Times New Roman" w:eastAsia="Times New Roman" w:hAnsi="Times New Roman" w:cs="Times New Roman"/>
          <w:sz w:val="24"/>
        </w:rPr>
        <w:tab/>
      </w:r>
      <w:r w:rsidR="00154321" w:rsidRPr="00923159">
        <w:rPr>
          <w:rFonts w:ascii="Times New Roman" w:eastAsia="Times New Roman" w:hAnsi="Times New Roman" w:cs="Times New Roman"/>
          <w:sz w:val="24"/>
        </w:rPr>
        <w:t>17.5. La caution de soumission de l’attributaire de la lettre-commande sera libérée dès que ce dernier aura signé la lettre-commande et fourni le Cautionnement définitif requis.</w:t>
      </w:r>
    </w:p>
    <w:p w:rsidR="00D8092E" w:rsidRPr="00923159" w:rsidRDefault="0032531D" w:rsidP="00BD6C49">
      <w:pPr>
        <w:tabs>
          <w:tab w:val="left" w:pos="0"/>
        </w:tabs>
        <w:spacing w:after="240" w:line="240" w:lineRule="auto"/>
        <w:ind w:right="-20"/>
        <w:jc w:val="both"/>
        <w:rPr>
          <w:rFonts w:ascii="Times New Roman" w:eastAsia="Times New Roman" w:hAnsi="Times New Roman" w:cs="Times New Roman"/>
          <w:sz w:val="24"/>
        </w:rPr>
      </w:pPr>
      <w:r>
        <w:rPr>
          <w:rFonts w:ascii="Times New Roman" w:eastAsia="Times New Roman" w:hAnsi="Times New Roman" w:cs="Times New Roman"/>
          <w:sz w:val="24"/>
        </w:rPr>
        <w:tab/>
      </w:r>
      <w:r w:rsidR="00154321" w:rsidRPr="00923159">
        <w:rPr>
          <w:rFonts w:ascii="Times New Roman" w:eastAsia="Times New Roman" w:hAnsi="Times New Roman" w:cs="Times New Roman"/>
          <w:sz w:val="24"/>
        </w:rPr>
        <w:t>17.6. La caution de soumission peut être saisie :</w:t>
      </w:r>
    </w:p>
    <w:p w:rsidR="00D8092E" w:rsidRPr="00923159" w:rsidRDefault="00154321" w:rsidP="00BD6C49">
      <w:pPr>
        <w:tabs>
          <w:tab w:val="left" w:pos="0"/>
        </w:tabs>
        <w:spacing w:after="240" w:line="240" w:lineRule="auto"/>
        <w:ind w:left="283" w:right="-34"/>
        <w:jc w:val="both"/>
        <w:rPr>
          <w:rFonts w:ascii="Times New Roman" w:eastAsia="Times New Roman" w:hAnsi="Times New Roman" w:cs="Times New Roman"/>
          <w:sz w:val="24"/>
        </w:rPr>
      </w:pPr>
      <w:r w:rsidRPr="00923159">
        <w:rPr>
          <w:rFonts w:ascii="Times New Roman" w:eastAsia="Times New Roman" w:hAnsi="Times New Roman" w:cs="Times New Roman"/>
          <w:sz w:val="24"/>
        </w:rPr>
        <w:t>a. Si le soumissionnaire retire son offre durant la période de validité ;</w:t>
      </w:r>
    </w:p>
    <w:p w:rsidR="00D8092E" w:rsidRPr="00923159" w:rsidRDefault="00154321" w:rsidP="00BD6C49">
      <w:pPr>
        <w:tabs>
          <w:tab w:val="left" w:pos="0"/>
        </w:tabs>
        <w:spacing w:after="240" w:line="240" w:lineRule="auto"/>
        <w:ind w:right="-20"/>
        <w:jc w:val="both"/>
        <w:rPr>
          <w:rFonts w:ascii="Times New Roman" w:eastAsia="Times New Roman" w:hAnsi="Times New Roman" w:cs="Times New Roman"/>
          <w:sz w:val="24"/>
        </w:rPr>
      </w:pPr>
      <w:r w:rsidRPr="00923159">
        <w:rPr>
          <w:rFonts w:ascii="Times New Roman" w:eastAsia="Times New Roman" w:hAnsi="Times New Roman" w:cs="Times New Roman"/>
          <w:sz w:val="24"/>
        </w:rPr>
        <w:t>b. Si, le soumissionnaire retenu :</w:t>
      </w:r>
    </w:p>
    <w:p w:rsidR="00D8092E" w:rsidRPr="00923159" w:rsidRDefault="00154321" w:rsidP="00BD6C49">
      <w:pPr>
        <w:tabs>
          <w:tab w:val="left" w:pos="0"/>
        </w:tabs>
        <w:spacing w:after="240" w:line="240" w:lineRule="auto"/>
        <w:ind w:left="283" w:right="-34"/>
        <w:jc w:val="both"/>
        <w:rPr>
          <w:rFonts w:ascii="Times New Roman" w:eastAsia="Times New Roman" w:hAnsi="Times New Roman" w:cs="Times New Roman"/>
          <w:sz w:val="24"/>
        </w:rPr>
      </w:pPr>
      <w:r w:rsidRPr="00923159">
        <w:rPr>
          <w:rFonts w:ascii="Times New Roman" w:eastAsia="Times New Roman" w:hAnsi="Times New Roman" w:cs="Times New Roman"/>
          <w:sz w:val="24"/>
        </w:rPr>
        <w:t>i.  Manque à son obligation de souscrire le marché en application de l’article 37 du RGAO, ou</w:t>
      </w:r>
    </w:p>
    <w:p w:rsidR="00D8092E" w:rsidRPr="00923159" w:rsidRDefault="00154321" w:rsidP="00BD6C49">
      <w:pPr>
        <w:tabs>
          <w:tab w:val="left" w:pos="0"/>
        </w:tabs>
        <w:spacing w:after="240" w:line="240" w:lineRule="auto"/>
        <w:ind w:left="283" w:right="95"/>
        <w:jc w:val="both"/>
        <w:rPr>
          <w:rFonts w:ascii="Times New Roman" w:eastAsia="Times New Roman" w:hAnsi="Times New Roman" w:cs="Times New Roman"/>
          <w:sz w:val="24"/>
        </w:rPr>
      </w:pPr>
      <w:r w:rsidRPr="00923159">
        <w:rPr>
          <w:rFonts w:ascii="Times New Roman" w:eastAsia="Times New Roman" w:hAnsi="Times New Roman" w:cs="Times New Roman"/>
          <w:sz w:val="24"/>
        </w:rPr>
        <w:t>ii. Manque à son obligation de fournir le cautionnement définitif en application de l’article 38 du RGAO.</w:t>
      </w:r>
    </w:p>
    <w:p w:rsidR="00D8092E" w:rsidRPr="00923159" w:rsidRDefault="00154321" w:rsidP="00BD6C49">
      <w:pPr>
        <w:keepNext/>
        <w:tabs>
          <w:tab w:val="left" w:pos="0"/>
        </w:tabs>
        <w:spacing w:after="240" w:line="240" w:lineRule="auto"/>
        <w:jc w:val="both"/>
        <w:rPr>
          <w:rFonts w:ascii="Times New Roman" w:eastAsia="Times New Roman" w:hAnsi="Times New Roman" w:cs="Times New Roman"/>
          <w:b/>
          <w:sz w:val="24"/>
        </w:rPr>
      </w:pPr>
      <w:r w:rsidRPr="0032531D">
        <w:rPr>
          <w:rFonts w:ascii="Times New Roman" w:eastAsia="Times New Roman" w:hAnsi="Times New Roman" w:cs="Times New Roman"/>
          <w:b/>
          <w:sz w:val="24"/>
          <w:u w:val="single"/>
        </w:rPr>
        <w:t>Article</w:t>
      </w:r>
      <w:r w:rsidR="0032531D" w:rsidRPr="0032531D">
        <w:rPr>
          <w:rFonts w:ascii="Times New Roman" w:eastAsia="Times New Roman" w:hAnsi="Times New Roman" w:cs="Times New Roman"/>
          <w:b/>
          <w:sz w:val="24"/>
          <w:u w:val="single"/>
        </w:rPr>
        <w:t xml:space="preserve"> </w:t>
      </w:r>
      <w:r w:rsidRPr="0032531D">
        <w:rPr>
          <w:rFonts w:ascii="Times New Roman" w:eastAsia="Times New Roman" w:hAnsi="Times New Roman" w:cs="Times New Roman"/>
          <w:b/>
          <w:sz w:val="24"/>
          <w:u w:val="single"/>
        </w:rPr>
        <w:t>18</w:t>
      </w:r>
      <w:r w:rsidR="0032531D">
        <w:rPr>
          <w:rFonts w:ascii="Times New Roman" w:eastAsia="Times New Roman" w:hAnsi="Times New Roman" w:cs="Times New Roman"/>
          <w:b/>
          <w:sz w:val="24"/>
        </w:rPr>
        <w:t xml:space="preserve"> </w:t>
      </w:r>
      <w:r w:rsidRPr="00923159">
        <w:rPr>
          <w:rFonts w:ascii="Times New Roman" w:eastAsia="Times New Roman" w:hAnsi="Times New Roman" w:cs="Times New Roman"/>
          <w:b/>
          <w:sz w:val="24"/>
        </w:rPr>
        <w:t>:</w:t>
      </w:r>
      <w:r w:rsidR="0032531D">
        <w:rPr>
          <w:rFonts w:ascii="Times New Roman" w:eastAsia="Times New Roman" w:hAnsi="Times New Roman" w:cs="Times New Roman"/>
          <w:b/>
          <w:sz w:val="24"/>
        </w:rPr>
        <w:t xml:space="preserve"> </w:t>
      </w:r>
      <w:r w:rsidRPr="00923159">
        <w:rPr>
          <w:rFonts w:ascii="Times New Roman" w:eastAsia="Times New Roman" w:hAnsi="Times New Roman" w:cs="Times New Roman"/>
          <w:b/>
          <w:sz w:val="24"/>
        </w:rPr>
        <w:t>Propositions variantes des soumissionnaires.</w:t>
      </w:r>
    </w:p>
    <w:p w:rsidR="00D8092E" w:rsidRPr="00923159" w:rsidRDefault="00D8092E" w:rsidP="00BD6C49">
      <w:pPr>
        <w:tabs>
          <w:tab w:val="left" w:pos="0"/>
        </w:tabs>
        <w:spacing w:before="3" w:after="0" w:line="240" w:lineRule="auto"/>
        <w:jc w:val="both"/>
        <w:rPr>
          <w:rFonts w:ascii="Times New Roman" w:eastAsia="Times New Roman" w:hAnsi="Times New Roman" w:cs="Times New Roman"/>
          <w:sz w:val="14"/>
        </w:rPr>
      </w:pPr>
    </w:p>
    <w:p w:rsidR="00D8092E" w:rsidRPr="00923159" w:rsidRDefault="0032531D" w:rsidP="0032531D">
      <w:pPr>
        <w:tabs>
          <w:tab w:val="left" w:pos="0"/>
        </w:tabs>
        <w:spacing w:after="240" w:line="240" w:lineRule="auto"/>
        <w:ind w:right="93"/>
        <w:jc w:val="both"/>
        <w:rPr>
          <w:rFonts w:ascii="Times New Roman" w:eastAsia="Times New Roman" w:hAnsi="Times New Roman" w:cs="Times New Roman"/>
          <w:sz w:val="24"/>
        </w:rPr>
      </w:pPr>
      <w:r>
        <w:rPr>
          <w:rFonts w:ascii="Times New Roman" w:eastAsia="Times New Roman" w:hAnsi="Times New Roman" w:cs="Times New Roman"/>
          <w:sz w:val="24"/>
        </w:rPr>
        <w:tab/>
      </w:r>
      <w:r w:rsidR="00154321" w:rsidRPr="00923159">
        <w:rPr>
          <w:rFonts w:ascii="Times New Roman" w:eastAsia="Times New Roman" w:hAnsi="Times New Roman" w:cs="Times New Roman"/>
          <w:sz w:val="24"/>
        </w:rPr>
        <w:t>18.1. 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rsidR="00D8092E" w:rsidRPr="00923159" w:rsidRDefault="0032531D" w:rsidP="0032531D">
      <w:pPr>
        <w:tabs>
          <w:tab w:val="left" w:pos="0"/>
        </w:tabs>
        <w:spacing w:before="57" w:after="240" w:line="240" w:lineRule="auto"/>
        <w:ind w:right="-20"/>
        <w:jc w:val="both"/>
        <w:rPr>
          <w:rFonts w:ascii="Times New Roman" w:eastAsia="Times New Roman" w:hAnsi="Times New Roman" w:cs="Times New Roman"/>
          <w:sz w:val="24"/>
        </w:rPr>
      </w:pPr>
      <w:r>
        <w:rPr>
          <w:rFonts w:ascii="Times New Roman" w:eastAsia="Times New Roman" w:hAnsi="Times New Roman" w:cs="Times New Roman"/>
          <w:sz w:val="24"/>
        </w:rPr>
        <w:tab/>
      </w:r>
      <w:r w:rsidR="00154321" w:rsidRPr="00923159">
        <w:rPr>
          <w:rFonts w:ascii="Times New Roman" w:eastAsia="Times New Roman" w:hAnsi="Times New Roman" w:cs="Times New Roman"/>
          <w:sz w:val="24"/>
        </w:rPr>
        <w:t>18.2. Excepté dans le cas mentionné à l’Article18.3 ci-dessous, les soumissionnaires souhaitant offrir des variantes techniques doivent d’abord chiffrer  la  solution  de  base  du  Maître d’Ouvrage telle que décrite dans le Dossier d’Appel  d’Offres,  et  fournir  en  outre  tous les renseignements dont le Maître d’Ouvrage a</w:t>
      </w:r>
      <w:r w:rsidR="00154321" w:rsidRPr="00923159">
        <w:rPr>
          <w:rFonts w:ascii="Times New Roman" w:eastAsia="Times New Roman" w:hAnsi="Times New Roman" w:cs="Times New Roman"/>
          <w:sz w:val="24"/>
        </w:rPr>
        <w:tab/>
        <w:t>besoin</w:t>
      </w:r>
      <w:r w:rsidR="00154321" w:rsidRPr="00923159">
        <w:rPr>
          <w:rFonts w:ascii="Times New Roman" w:eastAsia="Times New Roman" w:hAnsi="Times New Roman" w:cs="Times New Roman"/>
          <w:sz w:val="24"/>
        </w:rPr>
        <w:tab/>
        <w:t>pour procéder à l’évaluation complète de la variante proposée, y compris les  plans,  notes  de  calcul,  spécifications techniques, sous-détails de prix et méthodes de construction proposées, et tous autres détails utiles.  Le Maître d’Ouvrage n’examinera que les variantes techniques, le cas échéant,  du  soumissionnaire  dont  l’offre conforme à la solution de base a été évaluée la moins-disant.</w:t>
      </w:r>
    </w:p>
    <w:p w:rsidR="00D8092E" w:rsidRPr="00923159" w:rsidRDefault="00774273" w:rsidP="0032531D">
      <w:pPr>
        <w:tabs>
          <w:tab w:val="left" w:pos="0"/>
          <w:tab w:val="left" w:pos="2120"/>
          <w:tab w:val="left" w:pos="2640"/>
          <w:tab w:val="left" w:pos="3400"/>
          <w:tab w:val="left" w:pos="4560"/>
        </w:tabs>
        <w:spacing w:after="240" w:line="240" w:lineRule="auto"/>
        <w:ind w:right="-2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154321" w:rsidRPr="00923159">
        <w:rPr>
          <w:rFonts w:ascii="Times New Roman" w:eastAsia="Times New Roman" w:hAnsi="Times New Roman" w:cs="Times New Roman"/>
          <w:sz w:val="24"/>
        </w:rPr>
        <w:t>18.3.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31.2 (g) du RGAO.</w:t>
      </w:r>
    </w:p>
    <w:p w:rsidR="00D8092E" w:rsidRPr="00923159" w:rsidRDefault="00154321" w:rsidP="00BD6C49">
      <w:pPr>
        <w:keepNext/>
        <w:tabs>
          <w:tab w:val="left" w:pos="0"/>
        </w:tabs>
        <w:spacing w:after="240" w:line="240" w:lineRule="auto"/>
        <w:jc w:val="both"/>
        <w:rPr>
          <w:rFonts w:ascii="Times New Roman" w:eastAsia="Times New Roman" w:hAnsi="Times New Roman" w:cs="Times New Roman"/>
          <w:b/>
          <w:sz w:val="24"/>
        </w:rPr>
      </w:pPr>
      <w:r w:rsidRPr="00774273">
        <w:rPr>
          <w:rFonts w:ascii="Times New Roman" w:eastAsia="Times New Roman" w:hAnsi="Times New Roman" w:cs="Times New Roman"/>
          <w:b/>
          <w:sz w:val="24"/>
          <w:u w:val="single"/>
        </w:rPr>
        <w:t>Article 19</w:t>
      </w:r>
      <w:r w:rsidR="00774273">
        <w:rPr>
          <w:rFonts w:ascii="Times New Roman" w:eastAsia="Times New Roman" w:hAnsi="Times New Roman" w:cs="Times New Roman"/>
          <w:b/>
          <w:sz w:val="24"/>
        </w:rPr>
        <w:t xml:space="preserve"> </w:t>
      </w:r>
      <w:r w:rsidRPr="00923159">
        <w:rPr>
          <w:rFonts w:ascii="Times New Roman" w:eastAsia="Times New Roman" w:hAnsi="Times New Roman" w:cs="Times New Roman"/>
          <w:b/>
          <w:sz w:val="24"/>
        </w:rPr>
        <w:t>: Réunion préparatoire à l’établissement des offres.</w:t>
      </w:r>
    </w:p>
    <w:p w:rsidR="00D8092E" w:rsidRPr="00923159" w:rsidRDefault="00774273" w:rsidP="00774273">
      <w:pPr>
        <w:tabs>
          <w:tab w:val="left" w:pos="0"/>
        </w:tabs>
        <w:spacing w:after="240" w:line="240" w:lineRule="auto"/>
        <w:ind w:right="-15"/>
        <w:jc w:val="both"/>
        <w:rPr>
          <w:rFonts w:ascii="Times New Roman" w:eastAsia="Times New Roman" w:hAnsi="Times New Roman" w:cs="Times New Roman"/>
          <w:sz w:val="24"/>
        </w:rPr>
      </w:pPr>
      <w:r>
        <w:rPr>
          <w:rFonts w:ascii="Times New Roman" w:eastAsia="Times New Roman" w:hAnsi="Times New Roman" w:cs="Times New Roman"/>
          <w:sz w:val="24"/>
        </w:rPr>
        <w:tab/>
      </w:r>
      <w:r w:rsidR="00154321" w:rsidRPr="00923159">
        <w:rPr>
          <w:rFonts w:ascii="Times New Roman" w:eastAsia="Times New Roman" w:hAnsi="Times New Roman" w:cs="Times New Roman"/>
          <w:sz w:val="24"/>
        </w:rPr>
        <w:t>19.1. A moins que le RPAO n’en dispose autrement, le Soumissionnaire peut être invité à assister à une réunion préparatoire qui se tiendra aux, lieu et date indiqués dans le RPAO.</w:t>
      </w:r>
    </w:p>
    <w:p w:rsidR="00D8092E" w:rsidRPr="00923159" w:rsidRDefault="00774273" w:rsidP="00774273">
      <w:pPr>
        <w:tabs>
          <w:tab w:val="left" w:pos="0"/>
        </w:tabs>
        <w:spacing w:after="240" w:line="240" w:lineRule="auto"/>
        <w:ind w:right="-15"/>
        <w:jc w:val="both"/>
        <w:rPr>
          <w:rFonts w:ascii="Times New Roman" w:eastAsia="Times New Roman" w:hAnsi="Times New Roman" w:cs="Times New Roman"/>
          <w:sz w:val="24"/>
        </w:rPr>
      </w:pPr>
      <w:r>
        <w:rPr>
          <w:rFonts w:ascii="Times New Roman" w:eastAsia="Times New Roman" w:hAnsi="Times New Roman" w:cs="Times New Roman"/>
          <w:sz w:val="24"/>
        </w:rPr>
        <w:tab/>
      </w:r>
      <w:r w:rsidR="00154321" w:rsidRPr="00923159">
        <w:rPr>
          <w:rFonts w:ascii="Times New Roman" w:eastAsia="Times New Roman" w:hAnsi="Times New Roman" w:cs="Times New Roman"/>
          <w:sz w:val="24"/>
        </w:rPr>
        <w:t>19.2. La réunion préparatoire aura pour objet de fournir des éclaircissements et de répondre à toute question qui pourrait être ou levée à ce stade.</w:t>
      </w:r>
    </w:p>
    <w:p w:rsidR="00774273" w:rsidRDefault="00774273" w:rsidP="00774273">
      <w:pPr>
        <w:tabs>
          <w:tab w:val="left" w:pos="0"/>
        </w:tabs>
        <w:spacing w:after="240" w:line="240" w:lineRule="auto"/>
        <w:ind w:right="-17"/>
        <w:jc w:val="both"/>
        <w:rPr>
          <w:rFonts w:ascii="Times New Roman" w:eastAsia="Times New Roman" w:hAnsi="Times New Roman" w:cs="Times New Roman"/>
          <w:sz w:val="24"/>
        </w:rPr>
      </w:pPr>
      <w:r>
        <w:rPr>
          <w:rFonts w:ascii="Times New Roman" w:eastAsia="Times New Roman" w:hAnsi="Times New Roman" w:cs="Times New Roman"/>
          <w:sz w:val="24"/>
        </w:rPr>
        <w:tab/>
      </w:r>
      <w:r w:rsidR="00154321" w:rsidRPr="00923159">
        <w:rPr>
          <w:rFonts w:ascii="Times New Roman" w:eastAsia="Times New Roman" w:hAnsi="Times New Roman" w:cs="Times New Roman"/>
          <w:sz w:val="24"/>
        </w:rPr>
        <w:t>19.3. Il est demandé au soumissionnaire, autant que possible, de soumettre toute question  par écrit ou télex, de façon qu’elle parvienne au Maître  d’Ouvrage  au  moins  une  semaine avant la réunion préparatoire. Il se peut que le Maître  d’Ouvrage  ne  puisse  répondre  au cours de la réunion aux questions reçues trop tard. Dans ce cas, les questions et réponses seront  transmises  selon  les  modalités  de l’Article19.4ci-dessous.</w:t>
      </w:r>
    </w:p>
    <w:p w:rsidR="00D8092E" w:rsidRPr="00923159" w:rsidRDefault="00774273" w:rsidP="00774273">
      <w:pPr>
        <w:tabs>
          <w:tab w:val="left" w:pos="0"/>
        </w:tabs>
        <w:spacing w:after="240" w:line="240" w:lineRule="auto"/>
        <w:ind w:right="-17"/>
        <w:jc w:val="both"/>
        <w:rPr>
          <w:rFonts w:ascii="Times New Roman" w:eastAsia="Times New Roman" w:hAnsi="Times New Roman" w:cs="Times New Roman"/>
          <w:sz w:val="24"/>
        </w:rPr>
      </w:pPr>
      <w:r>
        <w:rPr>
          <w:rFonts w:ascii="Times New Roman" w:eastAsia="Times New Roman" w:hAnsi="Times New Roman" w:cs="Times New Roman"/>
          <w:sz w:val="24"/>
        </w:rPr>
        <w:tab/>
      </w:r>
      <w:r w:rsidR="00154321" w:rsidRPr="00923159">
        <w:rPr>
          <w:rFonts w:ascii="Times New Roman" w:eastAsia="Times New Roman" w:hAnsi="Times New Roman" w:cs="Times New Roman"/>
          <w:sz w:val="24"/>
        </w:rPr>
        <w:t>19.4. 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le Maître  d’Ouvrage  en  publiant  un  additif conformément aux dispositions de l’Article10 du RGAO, et non par le canal du procès-verbal de la réunion préparatoire.</w:t>
      </w:r>
    </w:p>
    <w:p w:rsidR="00D8092E" w:rsidRPr="00923159" w:rsidRDefault="00774273" w:rsidP="00774273">
      <w:pPr>
        <w:tabs>
          <w:tab w:val="left" w:pos="0"/>
        </w:tabs>
        <w:spacing w:after="240" w:line="240" w:lineRule="auto"/>
        <w:ind w:right="95"/>
        <w:jc w:val="both"/>
        <w:rPr>
          <w:rFonts w:ascii="Times New Roman" w:eastAsia="Times New Roman" w:hAnsi="Times New Roman" w:cs="Times New Roman"/>
          <w:sz w:val="24"/>
        </w:rPr>
      </w:pPr>
      <w:r>
        <w:rPr>
          <w:rFonts w:ascii="Times New Roman" w:eastAsia="Times New Roman" w:hAnsi="Times New Roman" w:cs="Times New Roman"/>
          <w:sz w:val="24"/>
        </w:rPr>
        <w:tab/>
      </w:r>
      <w:r w:rsidR="00154321" w:rsidRPr="00923159">
        <w:rPr>
          <w:rFonts w:ascii="Times New Roman" w:eastAsia="Times New Roman" w:hAnsi="Times New Roman" w:cs="Times New Roman"/>
          <w:sz w:val="24"/>
        </w:rPr>
        <w:t>19.5. Le fait qu’un soumissionnaire n’assiste pas à la réunion préparatoire à l’établissement des offres ne sera pas un motif de disqualification.</w:t>
      </w:r>
    </w:p>
    <w:p w:rsidR="00D8092E" w:rsidRPr="00923159" w:rsidRDefault="00154321" w:rsidP="00BD6C49">
      <w:pPr>
        <w:keepNext/>
        <w:tabs>
          <w:tab w:val="left" w:pos="0"/>
        </w:tabs>
        <w:spacing w:after="240" w:line="240" w:lineRule="auto"/>
        <w:jc w:val="both"/>
        <w:rPr>
          <w:rFonts w:ascii="Times New Roman" w:eastAsia="Times New Roman" w:hAnsi="Times New Roman" w:cs="Times New Roman"/>
          <w:b/>
          <w:sz w:val="24"/>
        </w:rPr>
      </w:pPr>
      <w:r w:rsidRPr="00774273">
        <w:rPr>
          <w:rFonts w:ascii="Times New Roman" w:eastAsia="Times New Roman" w:hAnsi="Times New Roman" w:cs="Times New Roman"/>
          <w:b/>
          <w:sz w:val="24"/>
          <w:u w:val="single"/>
        </w:rPr>
        <w:t>Article</w:t>
      </w:r>
      <w:r w:rsidR="00774273" w:rsidRPr="00774273">
        <w:rPr>
          <w:rFonts w:ascii="Times New Roman" w:eastAsia="Times New Roman" w:hAnsi="Times New Roman" w:cs="Times New Roman"/>
          <w:b/>
          <w:sz w:val="24"/>
          <w:u w:val="single"/>
        </w:rPr>
        <w:t xml:space="preserve"> </w:t>
      </w:r>
      <w:r w:rsidRPr="00774273">
        <w:rPr>
          <w:rFonts w:ascii="Times New Roman" w:eastAsia="Times New Roman" w:hAnsi="Times New Roman" w:cs="Times New Roman"/>
          <w:b/>
          <w:sz w:val="24"/>
          <w:u w:val="single"/>
        </w:rPr>
        <w:t>20</w:t>
      </w:r>
      <w:r w:rsidR="00774273">
        <w:rPr>
          <w:rFonts w:ascii="Times New Roman" w:eastAsia="Times New Roman" w:hAnsi="Times New Roman" w:cs="Times New Roman"/>
          <w:b/>
          <w:sz w:val="24"/>
        </w:rPr>
        <w:t xml:space="preserve"> </w:t>
      </w:r>
      <w:r w:rsidRPr="00923159">
        <w:rPr>
          <w:rFonts w:ascii="Times New Roman" w:eastAsia="Times New Roman" w:hAnsi="Times New Roman" w:cs="Times New Roman"/>
          <w:b/>
          <w:sz w:val="24"/>
        </w:rPr>
        <w:t>:</w:t>
      </w:r>
      <w:r w:rsidR="00774273">
        <w:rPr>
          <w:rFonts w:ascii="Times New Roman" w:eastAsia="Times New Roman" w:hAnsi="Times New Roman" w:cs="Times New Roman"/>
          <w:b/>
          <w:sz w:val="24"/>
        </w:rPr>
        <w:t xml:space="preserve"> </w:t>
      </w:r>
      <w:r w:rsidRPr="00923159">
        <w:rPr>
          <w:rFonts w:ascii="Times New Roman" w:eastAsia="Times New Roman" w:hAnsi="Times New Roman" w:cs="Times New Roman"/>
          <w:b/>
          <w:sz w:val="24"/>
        </w:rPr>
        <w:t>Forme et signature de l’offre.</w:t>
      </w:r>
    </w:p>
    <w:p w:rsidR="00D8092E" w:rsidRPr="00923159" w:rsidRDefault="00154321" w:rsidP="00774273">
      <w:pPr>
        <w:tabs>
          <w:tab w:val="left" w:pos="0"/>
        </w:tabs>
        <w:spacing w:after="240" w:line="240" w:lineRule="auto"/>
        <w:ind w:right="94"/>
        <w:jc w:val="both"/>
        <w:rPr>
          <w:rFonts w:ascii="Times New Roman" w:eastAsia="Times New Roman" w:hAnsi="Times New Roman" w:cs="Times New Roman"/>
          <w:sz w:val="24"/>
        </w:rPr>
      </w:pPr>
      <w:r w:rsidRPr="00923159">
        <w:rPr>
          <w:rFonts w:ascii="Times New Roman" w:eastAsia="Times New Roman" w:hAnsi="Times New Roman" w:cs="Times New Roman"/>
          <w:sz w:val="24"/>
        </w:rPr>
        <w:t>20.1. Le Soumissionnaire préparera un original des documents  constitutifs  de  l’offre  décrits  à l’Article 13 du RGAO, en un volume portant clairement l’indication “ORIGINAL”. De plus, le Soumissionnaire soumettra le nombre de copies requis dans les RPAO, portant l’indication “COPIE”. En cas de divergence entre l’original et les copies, l’original fera foi.</w:t>
      </w:r>
    </w:p>
    <w:p w:rsidR="00D8092E" w:rsidRPr="00923159" w:rsidRDefault="00774273" w:rsidP="00774273">
      <w:pPr>
        <w:tabs>
          <w:tab w:val="left" w:pos="0"/>
          <w:tab w:val="left" w:pos="1940"/>
          <w:tab w:val="left" w:pos="2440"/>
          <w:tab w:val="left" w:pos="3420"/>
          <w:tab w:val="left" w:pos="4020"/>
          <w:tab w:val="left" w:pos="4820"/>
        </w:tabs>
        <w:spacing w:after="240" w:line="240" w:lineRule="auto"/>
        <w:ind w:right="9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154321" w:rsidRPr="00923159">
        <w:rPr>
          <w:rFonts w:ascii="Times New Roman" w:eastAsia="Times New Roman" w:hAnsi="Times New Roman" w:cs="Times New Roman"/>
          <w:sz w:val="24"/>
        </w:rPr>
        <w:t>20.2. 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l’Article6.1(a) ou 6.2 (c) du RGAO, selon le cas. Toutes les pages de l’offre comprenant des surcharges ou des changements seront paraphées par le ou les signataires de l’offre.</w:t>
      </w:r>
    </w:p>
    <w:p w:rsidR="00D8092E" w:rsidRPr="00923159" w:rsidRDefault="00774273" w:rsidP="00774273">
      <w:pPr>
        <w:tabs>
          <w:tab w:val="left" w:pos="0"/>
        </w:tabs>
        <w:spacing w:after="0" w:line="240" w:lineRule="auto"/>
        <w:ind w:right="95"/>
        <w:jc w:val="both"/>
        <w:rPr>
          <w:rFonts w:ascii="Times New Roman" w:eastAsia="Times New Roman" w:hAnsi="Times New Roman" w:cs="Times New Roman"/>
          <w:sz w:val="24"/>
        </w:rPr>
      </w:pPr>
      <w:r>
        <w:rPr>
          <w:rFonts w:ascii="Times New Roman" w:eastAsia="Times New Roman" w:hAnsi="Times New Roman" w:cs="Times New Roman"/>
          <w:sz w:val="24"/>
        </w:rPr>
        <w:tab/>
      </w:r>
      <w:r w:rsidR="00154321" w:rsidRPr="00923159">
        <w:rPr>
          <w:rFonts w:ascii="Times New Roman" w:eastAsia="Times New Roman" w:hAnsi="Times New Roman" w:cs="Times New Roman"/>
          <w:sz w:val="24"/>
        </w:rPr>
        <w:t>20.3. L’offre ne doit comporter aucune modification, suppression ni surcharge, à moins que de telles corrections ne soient paraphées parle ou les signataires de la soumission.</w:t>
      </w:r>
    </w:p>
    <w:p w:rsidR="00D8092E" w:rsidRPr="00923159" w:rsidRDefault="00D8092E" w:rsidP="00BD6C49">
      <w:pPr>
        <w:tabs>
          <w:tab w:val="left" w:pos="0"/>
        </w:tabs>
        <w:spacing w:after="0" w:line="240" w:lineRule="auto"/>
        <w:ind w:right="-34"/>
        <w:jc w:val="both"/>
        <w:rPr>
          <w:rFonts w:ascii="Times New Roman" w:eastAsia="Times New Roman" w:hAnsi="Times New Roman" w:cs="Times New Roman"/>
          <w:sz w:val="24"/>
        </w:rPr>
      </w:pPr>
    </w:p>
    <w:p w:rsidR="00D8092E" w:rsidRPr="00774273" w:rsidRDefault="00154321" w:rsidP="001D3348">
      <w:pPr>
        <w:pStyle w:val="Paragraphedeliste"/>
        <w:keepNext/>
        <w:numPr>
          <w:ilvl w:val="0"/>
          <w:numId w:val="77"/>
        </w:numPr>
        <w:tabs>
          <w:tab w:val="left" w:pos="0"/>
        </w:tabs>
        <w:spacing w:after="0" w:line="240" w:lineRule="auto"/>
        <w:jc w:val="both"/>
        <w:rPr>
          <w:rFonts w:ascii="Times New Roman" w:eastAsia="Times New Roman" w:hAnsi="Times New Roman" w:cs="Times New Roman"/>
          <w:b/>
          <w:sz w:val="24"/>
        </w:rPr>
      </w:pPr>
      <w:r w:rsidRPr="00774273">
        <w:rPr>
          <w:rFonts w:ascii="Times New Roman" w:eastAsia="Times New Roman" w:hAnsi="Times New Roman" w:cs="Times New Roman"/>
          <w:b/>
          <w:sz w:val="24"/>
        </w:rPr>
        <w:t>Dépôt des offres.</w:t>
      </w:r>
    </w:p>
    <w:p w:rsidR="00D8092E" w:rsidRPr="00923159" w:rsidRDefault="00154321" w:rsidP="00BD6C49">
      <w:pPr>
        <w:keepNext/>
        <w:tabs>
          <w:tab w:val="left" w:pos="0"/>
        </w:tabs>
        <w:spacing w:after="240" w:line="240" w:lineRule="auto"/>
        <w:jc w:val="both"/>
        <w:rPr>
          <w:rFonts w:ascii="Times New Roman" w:eastAsia="Times New Roman" w:hAnsi="Times New Roman" w:cs="Times New Roman"/>
          <w:b/>
          <w:sz w:val="24"/>
        </w:rPr>
      </w:pPr>
      <w:r w:rsidRPr="00923159">
        <w:rPr>
          <w:rFonts w:ascii="Times New Roman" w:eastAsia="Times New Roman" w:hAnsi="Times New Roman" w:cs="Times New Roman"/>
          <w:b/>
          <w:sz w:val="24"/>
        </w:rPr>
        <w:t>Article</w:t>
      </w:r>
      <w:r w:rsidR="00774273">
        <w:rPr>
          <w:rFonts w:ascii="Times New Roman" w:eastAsia="Times New Roman" w:hAnsi="Times New Roman" w:cs="Times New Roman"/>
          <w:b/>
          <w:sz w:val="24"/>
        </w:rPr>
        <w:t xml:space="preserve"> </w:t>
      </w:r>
      <w:r w:rsidRPr="00923159">
        <w:rPr>
          <w:rFonts w:ascii="Times New Roman" w:eastAsia="Times New Roman" w:hAnsi="Times New Roman" w:cs="Times New Roman"/>
          <w:b/>
          <w:sz w:val="24"/>
        </w:rPr>
        <w:t>21</w:t>
      </w:r>
      <w:r w:rsidR="00774273">
        <w:rPr>
          <w:rFonts w:ascii="Times New Roman" w:eastAsia="Times New Roman" w:hAnsi="Times New Roman" w:cs="Times New Roman"/>
          <w:b/>
          <w:sz w:val="24"/>
        </w:rPr>
        <w:t xml:space="preserve"> </w:t>
      </w:r>
      <w:r w:rsidRPr="00923159">
        <w:rPr>
          <w:rFonts w:ascii="Times New Roman" w:eastAsia="Times New Roman" w:hAnsi="Times New Roman" w:cs="Times New Roman"/>
          <w:b/>
          <w:sz w:val="24"/>
        </w:rPr>
        <w:t>:</w:t>
      </w:r>
      <w:r w:rsidR="00774273">
        <w:rPr>
          <w:rFonts w:ascii="Times New Roman" w:eastAsia="Times New Roman" w:hAnsi="Times New Roman" w:cs="Times New Roman"/>
          <w:b/>
          <w:sz w:val="24"/>
        </w:rPr>
        <w:t xml:space="preserve"> </w:t>
      </w:r>
      <w:r w:rsidRPr="00923159">
        <w:rPr>
          <w:rFonts w:ascii="Times New Roman" w:eastAsia="Times New Roman" w:hAnsi="Times New Roman" w:cs="Times New Roman"/>
          <w:b/>
          <w:sz w:val="24"/>
        </w:rPr>
        <w:t>Cachetage et marquage des offres.</w:t>
      </w:r>
    </w:p>
    <w:p w:rsidR="00D8092E" w:rsidRPr="00923159" w:rsidRDefault="00774273" w:rsidP="00774273">
      <w:pPr>
        <w:tabs>
          <w:tab w:val="left" w:pos="0"/>
        </w:tabs>
        <w:spacing w:after="240" w:line="240" w:lineRule="auto"/>
        <w:ind w:right="-16"/>
        <w:jc w:val="both"/>
        <w:rPr>
          <w:rFonts w:ascii="Times New Roman" w:eastAsia="Times New Roman" w:hAnsi="Times New Roman" w:cs="Times New Roman"/>
          <w:sz w:val="24"/>
        </w:rPr>
      </w:pPr>
      <w:r>
        <w:rPr>
          <w:rFonts w:ascii="Times New Roman" w:eastAsia="Times New Roman" w:hAnsi="Times New Roman" w:cs="Times New Roman"/>
          <w:sz w:val="24"/>
        </w:rPr>
        <w:tab/>
      </w:r>
      <w:r w:rsidR="00154321" w:rsidRPr="00923159">
        <w:rPr>
          <w:rFonts w:ascii="Times New Roman" w:eastAsia="Times New Roman" w:hAnsi="Times New Roman" w:cs="Times New Roman"/>
          <w:sz w:val="24"/>
        </w:rPr>
        <w:t>21.1. Le soumissionnaire placera l’original et les copies des documents constitutifs de l’offre dans deux enveloppes séparées et scellées portant la mention «ORIGINAL» et «COPIE», selon le cas. Ces enveloppes seront ensuite placées dans une enveloppe extérieure qui devra également être scellée, mais qui ne devra donner aucune indication sur l’identité du soumissionnaire.</w:t>
      </w:r>
    </w:p>
    <w:p w:rsidR="00D8092E" w:rsidRPr="00923159" w:rsidRDefault="00774273" w:rsidP="00BD6C49">
      <w:pPr>
        <w:tabs>
          <w:tab w:val="left" w:pos="0"/>
        </w:tabs>
        <w:spacing w:after="240" w:line="240" w:lineRule="auto"/>
        <w:ind w:left="114" w:right="-20"/>
        <w:jc w:val="both"/>
        <w:rPr>
          <w:rFonts w:ascii="Times New Roman" w:eastAsia="Times New Roman" w:hAnsi="Times New Roman" w:cs="Times New Roman"/>
          <w:sz w:val="24"/>
        </w:rPr>
      </w:pPr>
      <w:r>
        <w:rPr>
          <w:rFonts w:ascii="Times New Roman" w:eastAsia="Times New Roman" w:hAnsi="Times New Roman" w:cs="Times New Roman"/>
          <w:sz w:val="24"/>
        </w:rPr>
        <w:tab/>
      </w:r>
      <w:r w:rsidR="00154321" w:rsidRPr="00923159">
        <w:rPr>
          <w:rFonts w:ascii="Times New Roman" w:eastAsia="Times New Roman" w:hAnsi="Times New Roman" w:cs="Times New Roman"/>
          <w:sz w:val="24"/>
        </w:rPr>
        <w:t>21.2. Les enveloppes intérieures et extérieures :</w:t>
      </w:r>
    </w:p>
    <w:p w:rsidR="00D8092E" w:rsidRPr="00923159" w:rsidRDefault="00154321" w:rsidP="00BD6C49">
      <w:pPr>
        <w:tabs>
          <w:tab w:val="left" w:pos="0"/>
        </w:tabs>
        <w:spacing w:after="240" w:line="240" w:lineRule="auto"/>
        <w:ind w:left="454" w:right="-20"/>
        <w:jc w:val="both"/>
        <w:rPr>
          <w:rFonts w:ascii="Times New Roman" w:eastAsia="Times New Roman" w:hAnsi="Times New Roman" w:cs="Times New Roman"/>
          <w:sz w:val="24"/>
        </w:rPr>
      </w:pPr>
      <w:r w:rsidRPr="00923159">
        <w:rPr>
          <w:rFonts w:ascii="Times New Roman" w:eastAsia="Times New Roman" w:hAnsi="Times New Roman" w:cs="Times New Roman"/>
          <w:sz w:val="24"/>
        </w:rPr>
        <w:t xml:space="preserve">a.  </w:t>
      </w:r>
      <w:r w:rsidR="00774273" w:rsidRPr="00923159">
        <w:rPr>
          <w:rFonts w:ascii="Times New Roman" w:eastAsia="Times New Roman" w:hAnsi="Times New Roman" w:cs="Times New Roman"/>
          <w:sz w:val="24"/>
        </w:rPr>
        <w:t>Seront adressées</w:t>
      </w:r>
      <w:r w:rsidRPr="00923159">
        <w:rPr>
          <w:rFonts w:ascii="Times New Roman" w:eastAsia="Times New Roman" w:hAnsi="Times New Roman" w:cs="Times New Roman"/>
          <w:sz w:val="24"/>
        </w:rPr>
        <w:t xml:space="preserve">  au  Maître  d’Ouvrage  à l’adresse indiquée dans le Règlement Particulier de l’Appel d’Offres ;</w:t>
      </w:r>
    </w:p>
    <w:p w:rsidR="00D8092E" w:rsidRPr="00923159" w:rsidRDefault="00154321" w:rsidP="00BD6C49">
      <w:pPr>
        <w:tabs>
          <w:tab w:val="left" w:pos="0"/>
        </w:tabs>
        <w:spacing w:after="240" w:line="240" w:lineRule="auto"/>
        <w:ind w:left="454" w:right="-16"/>
        <w:jc w:val="both"/>
        <w:rPr>
          <w:rFonts w:ascii="Times New Roman" w:eastAsia="Times New Roman" w:hAnsi="Times New Roman" w:cs="Times New Roman"/>
          <w:sz w:val="24"/>
        </w:rPr>
      </w:pPr>
      <w:r w:rsidRPr="00923159">
        <w:rPr>
          <w:rFonts w:ascii="Times New Roman" w:eastAsia="Times New Roman" w:hAnsi="Times New Roman" w:cs="Times New Roman"/>
          <w:sz w:val="24"/>
        </w:rPr>
        <w:t>b.  Porteront le nom du projet ainsi que l’objet et le numéro de l’Avis d’Appel d’Offres indiqués dans le RPAO, et la mention “A N’OUVRIR QU’EN SEANCE DE DEPOUILLEMENT”.</w:t>
      </w:r>
    </w:p>
    <w:p w:rsidR="00774273" w:rsidRDefault="00774273" w:rsidP="00774273">
      <w:pPr>
        <w:tabs>
          <w:tab w:val="left" w:pos="0"/>
          <w:tab w:val="left" w:pos="1780"/>
          <w:tab w:val="left" w:pos="2300"/>
          <w:tab w:val="left" w:pos="3100"/>
          <w:tab w:val="left" w:pos="3660"/>
          <w:tab w:val="left" w:pos="4940"/>
        </w:tabs>
        <w:spacing w:after="0" w:line="240" w:lineRule="auto"/>
        <w:ind w:right="-2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154321" w:rsidRPr="00923159">
        <w:rPr>
          <w:rFonts w:ascii="Times New Roman" w:eastAsia="Times New Roman" w:hAnsi="Times New Roman" w:cs="Times New Roman"/>
          <w:sz w:val="24"/>
        </w:rPr>
        <w:t>21.3. Les  enveloppes  intérieures  porteront  également le nom et l’adresse du Soumissionnaire de façon à permettre au Maître d’Ouvrage de renvoyer l’offre scellée si elle a été déclarée hors délai conformément aux dispositions de l’article 23 du RGAO ou pour satisfaire les dispositions de l’article24 du RGAO.</w:t>
      </w:r>
    </w:p>
    <w:p w:rsidR="00D8092E" w:rsidRPr="00923159" w:rsidRDefault="00774273" w:rsidP="00774273">
      <w:pPr>
        <w:tabs>
          <w:tab w:val="left" w:pos="0"/>
          <w:tab w:val="left" w:pos="1780"/>
          <w:tab w:val="left" w:pos="2300"/>
          <w:tab w:val="left" w:pos="3100"/>
          <w:tab w:val="left" w:pos="3660"/>
          <w:tab w:val="left" w:pos="4940"/>
        </w:tabs>
        <w:spacing w:after="0" w:line="240" w:lineRule="auto"/>
        <w:ind w:right="-2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154321" w:rsidRPr="00923159">
        <w:rPr>
          <w:rFonts w:ascii="Times New Roman" w:eastAsia="Times New Roman" w:hAnsi="Times New Roman" w:cs="Times New Roman"/>
          <w:sz w:val="24"/>
        </w:rPr>
        <w:t>21.4. Si l’enveloppe extérieure n’est pas scellée et marquée comme indiqué aux articles 21.1 et 21.2 susvisés, le Maître d’Ouvrage ne sera nullement responsable si l’offre est égarée ou ouverte prématurément.</w:t>
      </w:r>
    </w:p>
    <w:p w:rsidR="00D8092E" w:rsidRPr="00923159" w:rsidRDefault="00154321" w:rsidP="00774273">
      <w:pPr>
        <w:keepNext/>
        <w:tabs>
          <w:tab w:val="left" w:pos="0"/>
        </w:tabs>
        <w:spacing w:after="0" w:line="240" w:lineRule="auto"/>
        <w:jc w:val="both"/>
        <w:rPr>
          <w:rFonts w:ascii="Times New Roman" w:eastAsia="Times New Roman" w:hAnsi="Times New Roman" w:cs="Times New Roman"/>
          <w:b/>
          <w:sz w:val="24"/>
        </w:rPr>
      </w:pPr>
      <w:r w:rsidRPr="00774273">
        <w:rPr>
          <w:rFonts w:ascii="Times New Roman" w:eastAsia="Times New Roman" w:hAnsi="Times New Roman" w:cs="Times New Roman"/>
          <w:b/>
          <w:sz w:val="24"/>
          <w:u w:val="single"/>
        </w:rPr>
        <w:t>Article</w:t>
      </w:r>
      <w:r w:rsidR="00774273" w:rsidRPr="00774273">
        <w:rPr>
          <w:rFonts w:ascii="Times New Roman" w:eastAsia="Times New Roman" w:hAnsi="Times New Roman" w:cs="Times New Roman"/>
          <w:b/>
          <w:sz w:val="24"/>
          <w:u w:val="single"/>
        </w:rPr>
        <w:t xml:space="preserve"> </w:t>
      </w:r>
      <w:r w:rsidRPr="00774273">
        <w:rPr>
          <w:rFonts w:ascii="Times New Roman" w:eastAsia="Times New Roman" w:hAnsi="Times New Roman" w:cs="Times New Roman"/>
          <w:b/>
          <w:sz w:val="24"/>
          <w:u w:val="single"/>
        </w:rPr>
        <w:t>22</w:t>
      </w:r>
      <w:r w:rsidR="00774273">
        <w:rPr>
          <w:rFonts w:ascii="Times New Roman" w:eastAsia="Times New Roman" w:hAnsi="Times New Roman" w:cs="Times New Roman"/>
          <w:b/>
          <w:sz w:val="24"/>
        </w:rPr>
        <w:t xml:space="preserve"> </w:t>
      </w:r>
      <w:r w:rsidRPr="00923159">
        <w:rPr>
          <w:rFonts w:ascii="Times New Roman" w:eastAsia="Times New Roman" w:hAnsi="Times New Roman" w:cs="Times New Roman"/>
          <w:b/>
          <w:sz w:val="24"/>
        </w:rPr>
        <w:t>: Date et heure limites de dépôt des offres.</w:t>
      </w:r>
    </w:p>
    <w:p w:rsidR="00D8092E" w:rsidRPr="00923159" w:rsidRDefault="00774273" w:rsidP="00774273">
      <w:pPr>
        <w:tabs>
          <w:tab w:val="left" w:pos="0"/>
        </w:tabs>
        <w:spacing w:after="0" w:line="240" w:lineRule="auto"/>
        <w:ind w:right="-15"/>
        <w:jc w:val="both"/>
        <w:rPr>
          <w:rFonts w:ascii="Times New Roman" w:eastAsia="Times New Roman" w:hAnsi="Times New Roman" w:cs="Times New Roman"/>
          <w:sz w:val="24"/>
        </w:rPr>
      </w:pPr>
      <w:r>
        <w:rPr>
          <w:rFonts w:ascii="Times New Roman" w:eastAsia="Times New Roman" w:hAnsi="Times New Roman" w:cs="Times New Roman"/>
          <w:sz w:val="24"/>
        </w:rPr>
        <w:tab/>
      </w:r>
      <w:r w:rsidR="00154321" w:rsidRPr="00923159">
        <w:rPr>
          <w:rFonts w:ascii="Times New Roman" w:eastAsia="Times New Roman" w:hAnsi="Times New Roman" w:cs="Times New Roman"/>
          <w:sz w:val="24"/>
        </w:rPr>
        <w:t>22.1. Les offres doivent être reçues par le Maître d’Ouvrage à l’adresse spécifiée à l’article 21.2 du RPAO au plus tard à la date et à l’heure spécifiées dans le Règlement Particulier de l’Appel d’Offres.</w:t>
      </w:r>
    </w:p>
    <w:p w:rsidR="00D8092E" w:rsidRPr="00923159" w:rsidRDefault="00774273" w:rsidP="00774273">
      <w:pPr>
        <w:tabs>
          <w:tab w:val="left" w:pos="0"/>
        </w:tabs>
        <w:spacing w:after="0" w:line="240" w:lineRule="auto"/>
        <w:ind w:right="-20"/>
        <w:jc w:val="both"/>
        <w:rPr>
          <w:rFonts w:ascii="Times New Roman" w:eastAsia="Times New Roman" w:hAnsi="Times New Roman" w:cs="Times New Roman"/>
          <w:sz w:val="24"/>
        </w:rPr>
      </w:pPr>
      <w:r>
        <w:rPr>
          <w:rFonts w:ascii="Times New Roman" w:eastAsia="Times New Roman" w:hAnsi="Times New Roman" w:cs="Times New Roman"/>
          <w:sz w:val="24"/>
        </w:rPr>
        <w:tab/>
      </w:r>
      <w:r w:rsidR="00154321" w:rsidRPr="00923159">
        <w:rPr>
          <w:rFonts w:ascii="Times New Roman" w:eastAsia="Times New Roman" w:hAnsi="Times New Roman" w:cs="Times New Roman"/>
          <w:sz w:val="24"/>
        </w:rPr>
        <w:t>22.2. Le Maître d’Ouvrage peut, à son gré, reporter la date limite fixée pour le dépôt des offres en publiant un additif conformément aux dispositions de l’article 10 du RGAO. Dans ce cas, tous  les  droits  et  obligations  du  Maître d’Ouvrage et des soumissionnaires précédemment régis par la date limite initiale seront régis par la nouvelle date limite.</w:t>
      </w:r>
    </w:p>
    <w:p w:rsidR="00D8092E" w:rsidRPr="00923159" w:rsidRDefault="00154321" w:rsidP="00774273">
      <w:pPr>
        <w:keepNext/>
        <w:tabs>
          <w:tab w:val="left" w:pos="0"/>
        </w:tabs>
        <w:spacing w:after="0" w:line="240" w:lineRule="auto"/>
        <w:jc w:val="both"/>
        <w:rPr>
          <w:rFonts w:ascii="Times New Roman" w:eastAsia="Times New Roman" w:hAnsi="Times New Roman" w:cs="Times New Roman"/>
          <w:b/>
          <w:sz w:val="24"/>
        </w:rPr>
      </w:pPr>
      <w:r w:rsidRPr="00774273">
        <w:rPr>
          <w:rFonts w:ascii="Times New Roman" w:eastAsia="Times New Roman" w:hAnsi="Times New Roman" w:cs="Times New Roman"/>
          <w:b/>
          <w:sz w:val="24"/>
          <w:u w:val="single"/>
        </w:rPr>
        <w:t>Article</w:t>
      </w:r>
      <w:r w:rsidR="00774273" w:rsidRPr="00774273">
        <w:rPr>
          <w:rFonts w:ascii="Times New Roman" w:eastAsia="Times New Roman" w:hAnsi="Times New Roman" w:cs="Times New Roman"/>
          <w:b/>
          <w:sz w:val="24"/>
          <w:u w:val="single"/>
        </w:rPr>
        <w:t xml:space="preserve"> </w:t>
      </w:r>
      <w:r w:rsidRPr="00774273">
        <w:rPr>
          <w:rFonts w:ascii="Times New Roman" w:eastAsia="Times New Roman" w:hAnsi="Times New Roman" w:cs="Times New Roman"/>
          <w:b/>
          <w:sz w:val="24"/>
          <w:u w:val="single"/>
        </w:rPr>
        <w:t>23</w:t>
      </w:r>
      <w:r w:rsidR="00774273" w:rsidRPr="00774273">
        <w:rPr>
          <w:rFonts w:ascii="Times New Roman" w:eastAsia="Times New Roman" w:hAnsi="Times New Roman" w:cs="Times New Roman"/>
          <w:b/>
          <w:sz w:val="24"/>
          <w:u w:val="single"/>
        </w:rPr>
        <w:t xml:space="preserve"> </w:t>
      </w:r>
      <w:r w:rsidRPr="00923159">
        <w:rPr>
          <w:rFonts w:ascii="Times New Roman" w:eastAsia="Times New Roman" w:hAnsi="Times New Roman" w:cs="Times New Roman"/>
          <w:b/>
          <w:sz w:val="24"/>
        </w:rPr>
        <w:t>:</w:t>
      </w:r>
      <w:r w:rsidR="00774273">
        <w:rPr>
          <w:rFonts w:ascii="Times New Roman" w:eastAsia="Times New Roman" w:hAnsi="Times New Roman" w:cs="Times New Roman"/>
          <w:b/>
          <w:sz w:val="24"/>
        </w:rPr>
        <w:t xml:space="preserve"> </w:t>
      </w:r>
      <w:r w:rsidRPr="00923159">
        <w:rPr>
          <w:rFonts w:ascii="Times New Roman" w:eastAsia="Times New Roman" w:hAnsi="Times New Roman" w:cs="Times New Roman"/>
          <w:b/>
          <w:sz w:val="24"/>
        </w:rPr>
        <w:t>Offres hors délai.</w:t>
      </w:r>
    </w:p>
    <w:p w:rsidR="00D8092E" w:rsidRPr="00923159" w:rsidRDefault="00774273" w:rsidP="00774273">
      <w:pPr>
        <w:tabs>
          <w:tab w:val="left" w:pos="0"/>
        </w:tabs>
        <w:spacing w:after="0" w:line="240" w:lineRule="auto"/>
        <w:ind w:right="95"/>
        <w:jc w:val="both"/>
        <w:rPr>
          <w:rFonts w:ascii="Times New Roman" w:eastAsia="Times New Roman" w:hAnsi="Times New Roman" w:cs="Times New Roman"/>
          <w:sz w:val="24"/>
        </w:rPr>
      </w:pPr>
      <w:r>
        <w:rPr>
          <w:rFonts w:ascii="Times New Roman" w:eastAsia="Times New Roman" w:hAnsi="Times New Roman" w:cs="Times New Roman"/>
          <w:sz w:val="24"/>
        </w:rPr>
        <w:tab/>
      </w:r>
      <w:r w:rsidR="00154321" w:rsidRPr="00923159">
        <w:rPr>
          <w:rFonts w:ascii="Times New Roman" w:eastAsia="Times New Roman" w:hAnsi="Times New Roman" w:cs="Times New Roman"/>
          <w:sz w:val="24"/>
        </w:rPr>
        <w:t>Toute offre parvenue au Maître d’Ouvrage après la date et heure limites fixées pour le dépôt des offres conformément à l’Article 22 du RGAO sera déclarée hors délai et, par conséquent, rejetée.</w:t>
      </w:r>
    </w:p>
    <w:p w:rsidR="00D8092E" w:rsidRPr="00923159" w:rsidRDefault="00154321" w:rsidP="00774273">
      <w:pPr>
        <w:keepNext/>
        <w:tabs>
          <w:tab w:val="left" w:pos="0"/>
        </w:tabs>
        <w:spacing w:after="0" w:line="240" w:lineRule="auto"/>
        <w:jc w:val="both"/>
        <w:rPr>
          <w:rFonts w:ascii="Times New Roman" w:eastAsia="Times New Roman" w:hAnsi="Times New Roman" w:cs="Times New Roman"/>
          <w:b/>
          <w:sz w:val="24"/>
        </w:rPr>
      </w:pPr>
      <w:r w:rsidRPr="00774273">
        <w:rPr>
          <w:rFonts w:ascii="Times New Roman" w:eastAsia="Times New Roman" w:hAnsi="Times New Roman" w:cs="Times New Roman"/>
          <w:b/>
          <w:sz w:val="24"/>
          <w:u w:val="single"/>
        </w:rPr>
        <w:t>Article</w:t>
      </w:r>
      <w:r w:rsidR="00774273" w:rsidRPr="00774273">
        <w:rPr>
          <w:rFonts w:ascii="Times New Roman" w:eastAsia="Times New Roman" w:hAnsi="Times New Roman" w:cs="Times New Roman"/>
          <w:b/>
          <w:sz w:val="24"/>
          <w:u w:val="single"/>
        </w:rPr>
        <w:t xml:space="preserve"> </w:t>
      </w:r>
      <w:r w:rsidRPr="00774273">
        <w:rPr>
          <w:rFonts w:ascii="Times New Roman" w:eastAsia="Times New Roman" w:hAnsi="Times New Roman" w:cs="Times New Roman"/>
          <w:b/>
          <w:sz w:val="24"/>
          <w:u w:val="single"/>
        </w:rPr>
        <w:t>24</w:t>
      </w:r>
      <w:r w:rsidR="00774273">
        <w:rPr>
          <w:rFonts w:ascii="Times New Roman" w:eastAsia="Times New Roman" w:hAnsi="Times New Roman" w:cs="Times New Roman"/>
          <w:b/>
          <w:sz w:val="24"/>
        </w:rPr>
        <w:t xml:space="preserve"> </w:t>
      </w:r>
      <w:r w:rsidRPr="00923159">
        <w:rPr>
          <w:rFonts w:ascii="Times New Roman" w:eastAsia="Times New Roman" w:hAnsi="Times New Roman" w:cs="Times New Roman"/>
          <w:b/>
          <w:sz w:val="24"/>
        </w:rPr>
        <w:t>: Modification, substitution et retrait des offres.</w:t>
      </w:r>
    </w:p>
    <w:p w:rsidR="00D8092E" w:rsidRPr="00923159" w:rsidRDefault="00774273" w:rsidP="00774273">
      <w:pPr>
        <w:tabs>
          <w:tab w:val="left" w:pos="0"/>
        </w:tabs>
        <w:spacing w:after="240" w:line="240" w:lineRule="auto"/>
        <w:ind w:right="90"/>
        <w:jc w:val="both"/>
        <w:rPr>
          <w:rFonts w:ascii="Times New Roman" w:eastAsia="Times New Roman" w:hAnsi="Times New Roman" w:cs="Times New Roman"/>
          <w:sz w:val="24"/>
        </w:rPr>
      </w:pPr>
      <w:r>
        <w:rPr>
          <w:rFonts w:ascii="Times New Roman" w:eastAsia="Times New Roman" w:hAnsi="Times New Roman" w:cs="Times New Roman"/>
          <w:sz w:val="24"/>
        </w:rPr>
        <w:tab/>
      </w:r>
      <w:r w:rsidR="00154321" w:rsidRPr="00923159">
        <w:rPr>
          <w:rFonts w:ascii="Times New Roman" w:eastAsia="Times New Roman" w:hAnsi="Times New Roman" w:cs="Times New Roman"/>
          <w:sz w:val="24"/>
        </w:rPr>
        <w:t xml:space="preserve">24.1. Un soumissionnaire peut modifier, remplacer ou retirer son offre après l’avoir déposée, à condition que la notification écrite de la modification ou du retrait, soit reçue par le Maître </w:t>
      </w:r>
      <w:r w:rsidR="00154321" w:rsidRPr="00923159">
        <w:rPr>
          <w:rFonts w:ascii="Times New Roman" w:eastAsia="Times New Roman" w:hAnsi="Times New Roman" w:cs="Times New Roman"/>
          <w:spacing w:val="5"/>
          <w:sz w:val="24"/>
        </w:rPr>
        <w:t>d’Ouvrag</w:t>
      </w:r>
      <w:r w:rsidR="00154321" w:rsidRPr="00923159">
        <w:rPr>
          <w:rFonts w:ascii="Times New Roman" w:eastAsia="Times New Roman" w:hAnsi="Times New Roman" w:cs="Times New Roman"/>
          <w:sz w:val="24"/>
        </w:rPr>
        <w:t xml:space="preserve">e  </w:t>
      </w:r>
      <w:r w:rsidR="00154321" w:rsidRPr="00923159">
        <w:rPr>
          <w:rFonts w:ascii="Times New Roman" w:eastAsia="Times New Roman" w:hAnsi="Times New Roman" w:cs="Times New Roman"/>
          <w:spacing w:val="5"/>
          <w:sz w:val="24"/>
        </w:rPr>
        <w:t>avan</w:t>
      </w:r>
      <w:r w:rsidR="00154321" w:rsidRPr="00923159">
        <w:rPr>
          <w:rFonts w:ascii="Times New Roman" w:eastAsia="Times New Roman" w:hAnsi="Times New Roman" w:cs="Times New Roman"/>
          <w:sz w:val="24"/>
        </w:rPr>
        <w:t xml:space="preserve">t  </w:t>
      </w:r>
      <w:r w:rsidR="00154321" w:rsidRPr="00923159">
        <w:rPr>
          <w:rFonts w:ascii="Times New Roman" w:eastAsia="Times New Roman" w:hAnsi="Times New Roman" w:cs="Times New Roman"/>
          <w:spacing w:val="5"/>
          <w:sz w:val="24"/>
        </w:rPr>
        <w:t>l’achèvemen</w:t>
      </w:r>
      <w:r w:rsidR="00154321" w:rsidRPr="00923159">
        <w:rPr>
          <w:rFonts w:ascii="Times New Roman" w:eastAsia="Times New Roman" w:hAnsi="Times New Roman" w:cs="Times New Roman"/>
          <w:sz w:val="24"/>
        </w:rPr>
        <w:t xml:space="preserve">t  </w:t>
      </w:r>
      <w:r w:rsidR="00154321" w:rsidRPr="00923159">
        <w:rPr>
          <w:rFonts w:ascii="Times New Roman" w:eastAsia="Times New Roman" w:hAnsi="Times New Roman" w:cs="Times New Roman"/>
          <w:spacing w:val="5"/>
          <w:sz w:val="24"/>
        </w:rPr>
        <w:t>d</w:t>
      </w:r>
      <w:r w:rsidR="00154321" w:rsidRPr="00923159">
        <w:rPr>
          <w:rFonts w:ascii="Times New Roman" w:eastAsia="Times New Roman" w:hAnsi="Times New Roman" w:cs="Times New Roman"/>
          <w:sz w:val="24"/>
        </w:rPr>
        <w:t xml:space="preserve">u  </w:t>
      </w:r>
      <w:r w:rsidR="00154321" w:rsidRPr="00923159">
        <w:rPr>
          <w:rFonts w:ascii="Times New Roman" w:eastAsia="Times New Roman" w:hAnsi="Times New Roman" w:cs="Times New Roman"/>
          <w:spacing w:val="5"/>
          <w:sz w:val="24"/>
        </w:rPr>
        <w:t xml:space="preserve">délai </w:t>
      </w:r>
      <w:r w:rsidR="00154321" w:rsidRPr="00923159">
        <w:rPr>
          <w:rFonts w:ascii="Times New Roman" w:eastAsia="Times New Roman" w:hAnsi="Times New Roman" w:cs="Times New Roman"/>
          <w:sz w:val="24"/>
        </w:rPr>
        <w:t>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«RETRAIT» et «OFFRE DE REMPLACEMENT» ou «MODIFICATION».</w:t>
      </w:r>
    </w:p>
    <w:p w:rsidR="00D8092E" w:rsidRPr="00923159" w:rsidRDefault="00774273" w:rsidP="00774273">
      <w:pPr>
        <w:tabs>
          <w:tab w:val="left" w:pos="0"/>
        </w:tabs>
        <w:spacing w:after="240" w:line="240" w:lineRule="auto"/>
        <w:ind w:right="90"/>
        <w:jc w:val="both"/>
        <w:rPr>
          <w:rFonts w:ascii="Times New Roman" w:eastAsia="Times New Roman" w:hAnsi="Times New Roman" w:cs="Times New Roman"/>
          <w:sz w:val="24"/>
        </w:rPr>
      </w:pPr>
      <w:r>
        <w:rPr>
          <w:rFonts w:ascii="Times New Roman" w:eastAsia="Times New Roman" w:hAnsi="Times New Roman" w:cs="Times New Roman"/>
          <w:sz w:val="24"/>
        </w:rPr>
        <w:tab/>
      </w:r>
      <w:r w:rsidR="00154321" w:rsidRPr="00923159">
        <w:rPr>
          <w:rFonts w:ascii="Times New Roman" w:eastAsia="Times New Roman" w:hAnsi="Times New Roman" w:cs="Times New Roman"/>
          <w:sz w:val="24"/>
        </w:rPr>
        <w:t>24.2. La notification de modification, de remplacement  ou  de  retrait  de  l’offre  par  le Soumissionnaire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rsidR="00D8092E" w:rsidRPr="00923159" w:rsidRDefault="00774273" w:rsidP="00774273">
      <w:pPr>
        <w:tabs>
          <w:tab w:val="left" w:pos="0"/>
          <w:tab w:val="left" w:pos="1240"/>
          <w:tab w:val="left" w:pos="2060"/>
          <w:tab w:val="left" w:pos="2760"/>
          <w:tab w:val="left" w:pos="3300"/>
        </w:tabs>
        <w:spacing w:after="240" w:line="240" w:lineRule="auto"/>
        <w:ind w:right="-40"/>
        <w:jc w:val="both"/>
        <w:rPr>
          <w:rFonts w:ascii="Times New Roman" w:eastAsia="Times New Roman" w:hAnsi="Times New Roman" w:cs="Times New Roman"/>
          <w:sz w:val="24"/>
        </w:rPr>
      </w:pPr>
      <w:r>
        <w:rPr>
          <w:rFonts w:ascii="Times New Roman" w:eastAsia="Times New Roman" w:hAnsi="Times New Roman" w:cs="Times New Roman"/>
          <w:sz w:val="24"/>
        </w:rPr>
        <w:t xml:space="preserve">           24.3. Les offres dont</w:t>
      </w:r>
      <w:r>
        <w:rPr>
          <w:rFonts w:ascii="Times New Roman" w:eastAsia="Times New Roman" w:hAnsi="Times New Roman" w:cs="Times New Roman"/>
          <w:sz w:val="24"/>
        </w:rPr>
        <w:tab/>
        <w:t xml:space="preserve">les </w:t>
      </w:r>
      <w:r w:rsidR="00154321" w:rsidRPr="00923159">
        <w:rPr>
          <w:rFonts w:ascii="Times New Roman" w:eastAsia="Times New Roman" w:hAnsi="Times New Roman" w:cs="Times New Roman"/>
          <w:sz w:val="24"/>
        </w:rPr>
        <w:t>soumissionnaires demandent le retrait</w:t>
      </w:r>
      <w:r>
        <w:rPr>
          <w:rFonts w:ascii="Times New Roman" w:eastAsia="Times New Roman" w:hAnsi="Times New Roman" w:cs="Times New Roman"/>
          <w:sz w:val="24"/>
        </w:rPr>
        <w:t xml:space="preserve"> en application de l’article 24</w:t>
      </w:r>
      <w:r w:rsidR="00154321" w:rsidRPr="00923159">
        <w:rPr>
          <w:rFonts w:ascii="Times New Roman" w:eastAsia="Times New Roman" w:hAnsi="Times New Roman" w:cs="Times New Roman"/>
          <w:sz w:val="24"/>
        </w:rPr>
        <w:t>1 leur seront envoyées sans avoir été ouvertes.</w:t>
      </w:r>
    </w:p>
    <w:p w:rsidR="00D8092E" w:rsidRPr="00923159" w:rsidRDefault="00774273" w:rsidP="00774273">
      <w:pPr>
        <w:tabs>
          <w:tab w:val="left" w:pos="0"/>
        </w:tabs>
        <w:spacing w:before="240" w:after="240" w:line="240" w:lineRule="auto"/>
        <w:ind w:right="90"/>
        <w:jc w:val="both"/>
        <w:rPr>
          <w:rFonts w:ascii="Times New Roman" w:eastAsia="Times New Roman" w:hAnsi="Times New Roman" w:cs="Times New Roman"/>
          <w:sz w:val="24"/>
        </w:rPr>
      </w:pPr>
      <w:r>
        <w:rPr>
          <w:rFonts w:ascii="Times New Roman" w:eastAsia="Times New Roman" w:hAnsi="Times New Roman" w:cs="Times New Roman"/>
          <w:sz w:val="24"/>
        </w:rPr>
        <w:tab/>
      </w:r>
      <w:r w:rsidR="00154321" w:rsidRPr="00923159">
        <w:rPr>
          <w:rFonts w:ascii="Times New Roman" w:eastAsia="Times New Roman" w:hAnsi="Times New Roman" w:cs="Times New Roman"/>
          <w:sz w:val="24"/>
        </w:rPr>
        <w:t xml:space="preserve">24.4. </w:t>
      </w:r>
      <w:r w:rsidRPr="00923159">
        <w:rPr>
          <w:rFonts w:ascii="Times New Roman" w:eastAsia="Times New Roman" w:hAnsi="Times New Roman" w:cs="Times New Roman"/>
          <w:spacing w:val="5"/>
          <w:sz w:val="24"/>
        </w:rPr>
        <w:t>Aucun</w:t>
      </w:r>
      <w:r w:rsidRPr="00923159">
        <w:rPr>
          <w:rFonts w:ascii="Times New Roman" w:eastAsia="Times New Roman" w:hAnsi="Times New Roman" w:cs="Times New Roman"/>
          <w:sz w:val="24"/>
        </w:rPr>
        <w:t>e offre</w:t>
      </w:r>
      <w:r w:rsidR="00154321" w:rsidRPr="00923159">
        <w:rPr>
          <w:rFonts w:ascii="Times New Roman" w:eastAsia="Times New Roman" w:hAnsi="Times New Roman" w:cs="Times New Roman"/>
          <w:sz w:val="24"/>
        </w:rPr>
        <w:t xml:space="preserve">  </w:t>
      </w:r>
      <w:r w:rsidR="00154321" w:rsidRPr="00923159">
        <w:rPr>
          <w:rFonts w:ascii="Times New Roman" w:eastAsia="Times New Roman" w:hAnsi="Times New Roman" w:cs="Times New Roman"/>
          <w:spacing w:val="5"/>
          <w:sz w:val="24"/>
        </w:rPr>
        <w:t>n</w:t>
      </w:r>
      <w:r w:rsidR="00154321" w:rsidRPr="00923159">
        <w:rPr>
          <w:rFonts w:ascii="Times New Roman" w:eastAsia="Times New Roman" w:hAnsi="Times New Roman" w:cs="Times New Roman"/>
          <w:sz w:val="24"/>
        </w:rPr>
        <w:t xml:space="preserve">e  </w:t>
      </w:r>
      <w:r w:rsidR="00154321" w:rsidRPr="00923159">
        <w:rPr>
          <w:rFonts w:ascii="Times New Roman" w:eastAsia="Times New Roman" w:hAnsi="Times New Roman" w:cs="Times New Roman"/>
          <w:spacing w:val="5"/>
          <w:sz w:val="24"/>
        </w:rPr>
        <w:t>peu</w:t>
      </w:r>
      <w:r w:rsidR="00154321" w:rsidRPr="00923159">
        <w:rPr>
          <w:rFonts w:ascii="Times New Roman" w:eastAsia="Times New Roman" w:hAnsi="Times New Roman" w:cs="Times New Roman"/>
          <w:sz w:val="24"/>
        </w:rPr>
        <w:t xml:space="preserve">t  </w:t>
      </w:r>
      <w:r w:rsidR="00154321" w:rsidRPr="00923159">
        <w:rPr>
          <w:rFonts w:ascii="Times New Roman" w:eastAsia="Times New Roman" w:hAnsi="Times New Roman" w:cs="Times New Roman"/>
          <w:spacing w:val="5"/>
          <w:sz w:val="24"/>
        </w:rPr>
        <w:t>êtr</w:t>
      </w:r>
      <w:r w:rsidR="00154321" w:rsidRPr="00923159">
        <w:rPr>
          <w:rFonts w:ascii="Times New Roman" w:eastAsia="Times New Roman" w:hAnsi="Times New Roman" w:cs="Times New Roman"/>
          <w:sz w:val="24"/>
        </w:rPr>
        <w:t xml:space="preserve">e  </w:t>
      </w:r>
      <w:r w:rsidR="00154321" w:rsidRPr="00923159">
        <w:rPr>
          <w:rFonts w:ascii="Times New Roman" w:eastAsia="Times New Roman" w:hAnsi="Times New Roman" w:cs="Times New Roman"/>
          <w:spacing w:val="5"/>
          <w:sz w:val="24"/>
        </w:rPr>
        <w:t>retiré</w:t>
      </w:r>
      <w:r w:rsidR="00154321" w:rsidRPr="00923159">
        <w:rPr>
          <w:rFonts w:ascii="Times New Roman" w:eastAsia="Times New Roman" w:hAnsi="Times New Roman" w:cs="Times New Roman"/>
          <w:sz w:val="24"/>
        </w:rPr>
        <w:t xml:space="preserve">e  </w:t>
      </w:r>
      <w:r w:rsidR="00154321" w:rsidRPr="00923159">
        <w:rPr>
          <w:rFonts w:ascii="Times New Roman" w:eastAsia="Times New Roman" w:hAnsi="Times New Roman" w:cs="Times New Roman"/>
          <w:spacing w:val="5"/>
          <w:sz w:val="24"/>
        </w:rPr>
        <w:t xml:space="preserve">dans </w:t>
      </w:r>
      <w:r w:rsidR="00154321" w:rsidRPr="00923159">
        <w:rPr>
          <w:rFonts w:ascii="Times New Roman" w:eastAsia="Times New Roman" w:hAnsi="Times New Roman" w:cs="Times New Roman"/>
          <w:sz w:val="24"/>
        </w:rPr>
        <w:t>l’intervalle compris entre la date limite de dépôt des offres et l’expiration de la période de validité de l’offre spécifiée par le modèle de soumission. Le retrait de son offre par un Soumissionnaire pendant cet intervalle peut entraîner la confiscation de la caution de soumission conformément aux dispositions del’article17.6 du RGAO.</w:t>
      </w:r>
    </w:p>
    <w:p w:rsidR="00D8092E" w:rsidRPr="00774273" w:rsidRDefault="00154321" w:rsidP="001D3348">
      <w:pPr>
        <w:pStyle w:val="Paragraphedeliste"/>
        <w:keepNext/>
        <w:numPr>
          <w:ilvl w:val="0"/>
          <w:numId w:val="77"/>
        </w:numPr>
        <w:tabs>
          <w:tab w:val="left" w:pos="0"/>
        </w:tabs>
        <w:spacing w:after="0" w:line="240" w:lineRule="auto"/>
        <w:jc w:val="both"/>
        <w:rPr>
          <w:rFonts w:ascii="Times New Roman" w:eastAsia="Times New Roman" w:hAnsi="Times New Roman" w:cs="Times New Roman"/>
          <w:b/>
          <w:sz w:val="24"/>
        </w:rPr>
      </w:pPr>
      <w:r w:rsidRPr="00774273">
        <w:rPr>
          <w:rFonts w:ascii="Times New Roman" w:eastAsia="Times New Roman" w:hAnsi="Times New Roman" w:cs="Times New Roman"/>
          <w:b/>
          <w:sz w:val="24"/>
        </w:rPr>
        <w:t>Ouverture des plis et évaluation des offres.</w:t>
      </w:r>
    </w:p>
    <w:p w:rsidR="00D8092E" w:rsidRPr="00923159" w:rsidRDefault="00D8092E" w:rsidP="00BD6C49">
      <w:pPr>
        <w:tabs>
          <w:tab w:val="left" w:pos="0"/>
        </w:tabs>
        <w:spacing w:after="0" w:line="240" w:lineRule="auto"/>
        <w:ind w:left="114" w:right="-20"/>
        <w:jc w:val="both"/>
        <w:rPr>
          <w:rFonts w:ascii="Times New Roman" w:eastAsia="Times New Roman" w:hAnsi="Times New Roman" w:cs="Times New Roman"/>
          <w:sz w:val="24"/>
        </w:rPr>
      </w:pPr>
    </w:p>
    <w:p w:rsidR="00D8092E" w:rsidRPr="00923159" w:rsidRDefault="00154321" w:rsidP="00BD6C49">
      <w:pPr>
        <w:keepNext/>
        <w:tabs>
          <w:tab w:val="left" w:pos="0"/>
        </w:tabs>
        <w:spacing w:after="240" w:line="240" w:lineRule="auto"/>
        <w:jc w:val="both"/>
        <w:rPr>
          <w:rFonts w:ascii="Times New Roman" w:eastAsia="Times New Roman" w:hAnsi="Times New Roman" w:cs="Times New Roman"/>
          <w:b/>
          <w:sz w:val="24"/>
        </w:rPr>
      </w:pPr>
      <w:r w:rsidRPr="00774273">
        <w:rPr>
          <w:rFonts w:ascii="Times New Roman" w:eastAsia="Times New Roman" w:hAnsi="Times New Roman" w:cs="Times New Roman"/>
          <w:b/>
          <w:sz w:val="24"/>
          <w:u w:val="single"/>
        </w:rPr>
        <w:t>Article</w:t>
      </w:r>
      <w:r w:rsidR="00774273" w:rsidRPr="00774273">
        <w:rPr>
          <w:rFonts w:ascii="Times New Roman" w:eastAsia="Times New Roman" w:hAnsi="Times New Roman" w:cs="Times New Roman"/>
          <w:b/>
          <w:sz w:val="24"/>
          <w:u w:val="single"/>
        </w:rPr>
        <w:t xml:space="preserve"> </w:t>
      </w:r>
      <w:r w:rsidRPr="00774273">
        <w:rPr>
          <w:rFonts w:ascii="Times New Roman" w:eastAsia="Times New Roman" w:hAnsi="Times New Roman" w:cs="Times New Roman"/>
          <w:b/>
          <w:sz w:val="24"/>
          <w:u w:val="single"/>
        </w:rPr>
        <w:t>25</w:t>
      </w:r>
      <w:r w:rsidR="00774273">
        <w:rPr>
          <w:rFonts w:ascii="Times New Roman" w:eastAsia="Times New Roman" w:hAnsi="Times New Roman" w:cs="Times New Roman"/>
          <w:b/>
          <w:sz w:val="24"/>
        </w:rPr>
        <w:t xml:space="preserve"> </w:t>
      </w:r>
      <w:r w:rsidRPr="00923159">
        <w:rPr>
          <w:rFonts w:ascii="Times New Roman" w:eastAsia="Times New Roman" w:hAnsi="Times New Roman" w:cs="Times New Roman"/>
          <w:b/>
          <w:sz w:val="24"/>
        </w:rPr>
        <w:t>: Ouverture des plis et recours.</w:t>
      </w:r>
    </w:p>
    <w:p w:rsidR="00D8092E" w:rsidRPr="00923159" w:rsidRDefault="00774273" w:rsidP="00774273">
      <w:pPr>
        <w:tabs>
          <w:tab w:val="left" w:pos="0"/>
          <w:tab w:val="left" w:pos="2340"/>
          <w:tab w:val="left" w:pos="2920"/>
          <w:tab w:val="left" w:pos="4900"/>
        </w:tabs>
        <w:spacing w:after="240" w:line="240" w:lineRule="auto"/>
        <w:ind w:right="-19"/>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154321" w:rsidRPr="00923159">
        <w:rPr>
          <w:rFonts w:ascii="Times New Roman" w:eastAsia="Times New Roman" w:hAnsi="Times New Roman" w:cs="Times New Roman"/>
          <w:sz w:val="24"/>
        </w:rPr>
        <w:t xml:space="preserve">25.1. La Commission de Passation des Marchés compétente procédera à l’ouverture des plis en un ou deux temps et en présence des </w:t>
      </w:r>
      <w:r w:rsidR="00154321" w:rsidRPr="00923159">
        <w:rPr>
          <w:rFonts w:ascii="Times New Roman" w:eastAsia="Times New Roman" w:hAnsi="Times New Roman" w:cs="Times New Roman"/>
          <w:spacing w:val="5"/>
          <w:sz w:val="24"/>
        </w:rPr>
        <w:t>représentant</w:t>
      </w:r>
      <w:r w:rsidR="00154321" w:rsidRPr="00923159">
        <w:rPr>
          <w:rFonts w:ascii="Times New Roman" w:eastAsia="Times New Roman" w:hAnsi="Times New Roman" w:cs="Times New Roman"/>
          <w:sz w:val="24"/>
        </w:rPr>
        <w:t xml:space="preserve">s </w:t>
      </w:r>
      <w:r w:rsidR="00154321" w:rsidRPr="00923159">
        <w:rPr>
          <w:rFonts w:ascii="Times New Roman" w:eastAsia="Times New Roman" w:hAnsi="Times New Roman" w:cs="Times New Roman"/>
          <w:spacing w:val="5"/>
          <w:sz w:val="24"/>
        </w:rPr>
        <w:t>de</w:t>
      </w:r>
      <w:r w:rsidR="00154321" w:rsidRPr="00923159">
        <w:rPr>
          <w:rFonts w:ascii="Times New Roman" w:eastAsia="Times New Roman" w:hAnsi="Times New Roman" w:cs="Times New Roman"/>
          <w:sz w:val="24"/>
        </w:rPr>
        <w:t xml:space="preserve">s </w:t>
      </w:r>
      <w:r w:rsidR="00154321" w:rsidRPr="00923159">
        <w:rPr>
          <w:rFonts w:ascii="Times New Roman" w:eastAsia="Times New Roman" w:hAnsi="Times New Roman" w:cs="Times New Roman"/>
          <w:spacing w:val="5"/>
          <w:sz w:val="24"/>
        </w:rPr>
        <w:t>soumissionnaire</w:t>
      </w:r>
      <w:r w:rsidR="00154321" w:rsidRPr="00923159">
        <w:rPr>
          <w:rFonts w:ascii="Times New Roman" w:eastAsia="Times New Roman" w:hAnsi="Times New Roman" w:cs="Times New Roman"/>
          <w:sz w:val="24"/>
        </w:rPr>
        <w:t xml:space="preserve">s </w:t>
      </w:r>
      <w:r w:rsidR="00154321" w:rsidRPr="00923159">
        <w:rPr>
          <w:rFonts w:ascii="Times New Roman" w:eastAsia="Times New Roman" w:hAnsi="Times New Roman" w:cs="Times New Roman"/>
          <w:spacing w:val="5"/>
          <w:sz w:val="24"/>
        </w:rPr>
        <w:t xml:space="preserve">qui </w:t>
      </w:r>
      <w:r w:rsidR="00154321" w:rsidRPr="00923159">
        <w:rPr>
          <w:rFonts w:ascii="Times New Roman" w:eastAsia="Times New Roman" w:hAnsi="Times New Roman" w:cs="Times New Roman"/>
          <w:sz w:val="24"/>
        </w:rPr>
        <w:t>souhaitent y assister, à la date, à l’heure et à l’adresse indiquée dans le RPAO. Les repré</w:t>
      </w:r>
      <w:r w:rsidR="00154321" w:rsidRPr="00923159">
        <w:rPr>
          <w:rFonts w:ascii="Times New Roman" w:eastAsia="Times New Roman" w:hAnsi="Times New Roman" w:cs="Times New Roman"/>
          <w:spacing w:val="5"/>
          <w:sz w:val="24"/>
        </w:rPr>
        <w:t>sentant</w:t>
      </w:r>
      <w:r w:rsidR="00154321" w:rsidRPr="00923159">
        <w:rPr>
          <w:rFonts w:ascii="Times New Roman" w:eastAsia="Times New Roman" w:hAnsi="Times New Roman" w:cs="Times New Roman"/>
          <w:sz w:val="24"/>
        </w:rPr>
        <w:t xml:space="preserve">s  </w:t>
      </w:r>
      <w:r w:rsidR="00154321" w:rsidRPr="00923159">
        <w:rPr>
          <w:rFonts w:ascii="Times New Roman" w:eastAsia="Times New Roman" w:hAnsi="Times New Roman" w:cs="Times New Roman"/>
          <w:spacing w:val="5"/>
          <w:sz w:val="24"/>
        </w:rPr>
        <w:t>de</w:t>
      </w:r>
      <w:r w:rsidR="00154321" w:rsidRPr="00923159">
        <w:rPr>
          <w:rFonts w:ascii="Times New Roman" w:eastAsia="Times New Roman" w:hAnsi="Times New Roman" w:cs="Times New Roman"/>
          <w:sz w:val="24"/>
        </w:rPr>
        <w:t xml:space="preserve">s  </w:t>
      </w:r>
      <w:r w:rsidR="00154321" w:rsidRPr="00923159">
        <w:rPr>
          <w:rFonts w:ascii="Times New Roman" w:eastAsia="Times New Roman" w:hAnsi="Times New Roman" w:cs="Times New Roman"/>
          <w:spacing w:val="5"/>
          <w:sz w:val="24"/>
        </w:rPr>
        <w:t>soumissionnaire</w:t>
      </w:r>
      <w:r w:rsidR="00154321" w:rsidRPr="00923159">
        <w:rPr>
          <w:rFonts w:ascii="Times New Roman" w:eastAsia="Times New Roman" w:hAnsi="Times New Roman" w:cs="Times New Roman"/>
          <w:sz w:val="24"/>
        </w:rPr>
        <w:t xml:space="preserve">s  </w:t>
      </w:r>
      <w:r w:rsidR="00154321" w:rsidRPr="00923159">
        <w:rPr>
          <w:rFonts w:ascii="Times New Roman" w:eastAsia="Times New Roman" w:hAnsi="Times New Roman" w:cs="Times New Roman"/>
          <w:spacing w:val="5"/>
          <w:sz w:val="24"/>
        </w:rPr>
        <w:t>qu</w:t>
      </w:r>
      <w:r w:rsidR="00154321" w:rsidRPr="00923159">
        <w:rPr>
          <w:rFonts w:ascii="Times New Roman" w:eastAsia="Times New Roman" w:hAnsi="Times New Roman" w:cs="Times New Roman"/>
          <w:sz w:val="24"/>
        </w:rPr>
        <w:t xml:space="preserve">i  </w:t>
      </w:r>
      <w:r w:rsidR="00154321" w:rsidRPr="00923159">
        <w:rPr>
          <w:rFonts w:ascii="Times New Roman" w:eastAsia="Times New Roman" w:hAnsi="Times New Roman" w:cs="Times New Roman"/>
          <w:spacing w:val="5"/>
          <w:sz w:val="24"/>
        </w:rPr>
        <w:t xml:space="preserve">sont </w:t>
      </w:r>
      <w:r w:rsidR="00154321" w:rsidRPr="00923159">
        <w:rPr>
          <w:rFonts w:ascii="Times New Roman" w:eastAsia="Times New Roman" w:hAnsi="Times New Roman" w:cs="Times New Roman"/>
          <w:sz w:val="24"/>
        </w:rPr>
        <w:t>présents signeront un registre ou une feuille attestant leur présence.</w:t>
      </w:r>
    </w:p>
    <w:p w:rsidR="00D8092E" w:rsidRPr="00923159" w:rsidRDefault="00774273" w:rsidP="00774273">
      <w:pPr>
        <w:tabs>
          <w:tab w:val="left" w:pos="0"/>
          <w:tab w:val="left" w:pos="2280"/>
          <w:tab w:val="left" w:pos="2920"/>
          <w:tab w:val="left" w:pos="3660"/>
          <w:tab w:val="left" w:pos="4940"/>
        </w:tabs>
        <w:spacing w:after="240" w:line="240" w:lineRule="auto"/>
        <w:ind w:right="-2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154321" w:rsidRPr="00923159">
        <w:rPr>
          <w:rFonts w:ascii="Times New Roman" w:eastAsia="Times New Roman" w:hAnsi="Times New Roman" w:cs="Times New Roman"/>
          <w:sz w:val="24"/>
        </w:rPr>
        <w:t xml:space="preserve">25.2. </w:t>
      </w:r>
      <w:r w:rsidR="00154321" w:rsidRPr="00923159">
        <w:rPr>
          <w:rFonts w:ascii="Times New Roman" w:eastAsia="Times New Roman" w:hAnsi="Times New Roman" w:cs="Times New Roman"/>
          <w:spacing w:val="4"/>
          <w:sz w:val="24"/>
        </w:rPr>
        <w:t>Dan</w:t>
      </w:r>
      <w:r w:rsidR="00154321" w:rsidRPr="00923159">
        <w:rPr>
          <w:rFonts w:ascii="Times New Roman" w:eastAsia="Times New Roman" w:hAnsi="Times New Roman" w:cs="Times New Roman"/>
          <w:sz w:val="24"/>
        </w:rPr>
        <w:t xml:space="preserve">s  </w:t>
      </w:r>
      <w:r w:rsidR="00154321" w:rsidRPr="00923159">
        <w:rPr>
          <w:rFonts w:ascii="Times New Roman" w:eastAsia="Times New Roman" w:hAnsi="Times New Roman" w:cs="Times New Roman"/>
          <w:spacing w:val="4"/>
          <w:sz w:val="24"/>
        </w:rPr>
        <w:t>u</w:t>
      </w:r>
      <w:r w:rsidR="00154321" w:rsidRPr="00923159">
        <w:rPr>
          <w:rFonts w:ascii="Times New Roman" w:eastAsia="Times New Roman" w:hAnsi="Times New Roman" w:cs="Times New Roman"/>
          <w:sz w:val="24"/>
        </w:rPr>
        <w:t xml:space="preserve">n  </w:t>
      </w:r>
      <w:r w:rsidR="00154321" w:rsidRPr="00923159">
        <w:rPr>
          <w:rFonts w:ascii="Times New Roman" w:eastAsia="Times New Roman" w:hAnsi="Times New Roman" w:cs="Times New Roman"/>
          <w:spacing w:val="4"/>
          <w:sz w:val="24"/>
        </w:rPr>
        <w:t>premie</w:t>
      </w:r>
      <w:r w:rsidR="00154321" w:rsidRPr="00923159">
        <w:rPr>
          <w:rFonts w:ascii="Times New Roman" w:eastAsia="Times New Roman" w:hAnsi="Times New Roman" w:cs="Times New Roman"/>
          <w:sz w:val="24"/>
        </w:rPr>
        <w:t xml:space="preserve">r  </w:t>
      </w:r>
      <w:r w:rsidR="00154321" w:rsidRPr="00923159">
        <w:rPr>
          <w:rFonts w:ascii="Times New Roman" w:eastAsia="Times New Roman" w:hAnsi="Times New Roman" w:cs="Times New Roman"/>
          <w:spacing w:val="4"/>
          <w:sz w:val="24"/>
        </w:rPr>
        <w:t>temps</w:t>
      </w:r>
      <w:r w:rsidR="00154321" w:rsidRPr="00923159">
        <w:rPr>
          <w:rFonts w:ascii="Times New Roman" w:eastAsia="Times New Roman" w:hAnsi="Times New Roman" w:cs="Times New Roman"/>
          <w:sz w:val="24"/>
        </w:rPr>
        <w:t xml:space="preserve">,  </w:t>
      </w:r>
      <w:r w:rsidR="00154321" w:rsidRPr="00923159">
        <w:rPr>
          <w:rFonts w:ascii="Times New Roman" w:eastAsia="Times New Roman" w:hAnsi="Times New Roman" w:cs="Times New Roman"/>
          <w:spacing w:val="4"/>
          <w:sz w:val="24"/>
        </w:rPr>
        <w:t>le</w:t>
      </w:r>
      <w:r w:rsidR="00154321" w:rsidRPr="00923159">
        <w:rPr>
          <w:rFonts w:ascii="Times New Roman" w:eastAsia="Times New Roman" w:hAnsi="Times New Roman" w:cs="Times New Roman"/>
          <w:sz w:val="24"/>
        </w:rPr>
        <w:t xml:space="preserve">s  </w:t>
      </w:r>
      <w:r w:rsidR="00154321" w:rsidRPr="00923159">
        <w:rPr>
          <w:rFonts w:ascii="Times New Roman" w:eastAsia="Times New Roman" w:hAnsi="Times New Roman" w:cs="Times New Roman"/>
          <w:spacing w:val="4"/>
          <w:sz w:val="24"/>
        </w:rPr>
        <w:t xml:space="preserve">enveloppes </w:t>
      </w:r>
      <w:r w:rsidR="00154321" w:rsidRPr="00923159">
        <w:rPr>
          <w:rFonts w:ascii="Times New Roman" w:eastAsia="Times New Roman" w:hAnsi="Times New Roman" w:cs="Times New Roman"/>
          <w:sz w:val="24"/>
        </w:rPr>
        <w:t xml:space="preserve">marquées «Retrait»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w:t>
      </w:r>
      <w:r w:rsidR="00154321" w:rsidRPr="00923159">
        <w:rPr>
          <w:rFonts w:ascii="Times New Roman" w:eastAsia="Times New Roman" w:hAnsi="Times New Roman" w:cs="Times New Roman"/>
          <w:spacing w:val="5"/>
          <w:sz w:val="24"/>
        </w:rPr>
        <w:t>précédente</w:t>
      </w:r>
      <w:r w:rsidR="00154321" w:rsidRPr="00923159">
        <w:rPr>
          <w:rFonts w:ascii="Times New Roman" w:eastAsia="Times New Roman" w:hAnsi="Times New Roman" w:cs="Times New Roman"/>
          <w:sz w:val="24"/>
        </w:rPr>
        <w:t xml:space="preserve">, </w:t>
      </w:r>
      <w:r w:rsidR="00154321" w:rsidRPr="00923159">
        <w:rPr>
          <w:rFonts w:ascii="Times New Roman" w:eastAsia="Times New Roman" w:hAnsi="Times New Roman" w:cs="Times New Roman"/>
          <w:spacing w:val="5"/>
          <w:sz w:val="24"/>
        </w:rPr>
        <w:t>qu</w:t>
      </w:r>
      <w:r w:rsidR="00154321" w:rsidRPr="00923159">
        <w:rPr>
          <w:rFonts w:ascii="Times New Roman" w:eastAsia="Times New Roman" w:hAnsi="Times New Roman" w:cs="Times New Roman"/>
          <w:sz w:val="24"/>
        </w:rPr>
        <w:t xml:space="preserve">i </w:t>
      </w:r>
      <w:r w:rsidR="00154321" w:rsidRPr="00923159">
        <w:rPr>
          <w:rFonts w:ascii="Times New Roman" w:eastAsia="Times New Roman" w:hAnsi="Times New Roman" w:cs="Times New Roman"/>
          <w:spacing w:val="5"/>
          <w:sz w:val="24"/>
        </w:rPr>
        <w:t>ser</w:t>
      </w:r>
      <w:r w:rsidR="00154321" w:rsidRPr="00923159">
        <w:rPr>
          <w:rFonts w:ascii="Times New Roman" w:eastAsia="Times New Roman" w:hAnsi="Times New Roman" w:cs="Times New Roman"/>
          <w:sz w:val="24"/>
        </w:rPr>
        <w:t xml:space="preserve">a </w:t>
      </w:r>
      <w:r w:rsidR="00154321" w:rsidRPr="00923159">
        <w:rPr>
          <w:rFonts w:ascii="Times New Roman" w:eastAsia="Times New Roman" w:hAnsi="Times New Roman" w:cs="Times New Roman"/>
          <w:spacing w:val="5"/>
          <w:sz w:val="24"/>
        </w:rPr>
        <w:t>renvoyé</w:t>
      </w:r>
      <w:r w:rsidR="00154321" w:rsidRPr="00923159">
        <w:rPr>
          <w:rFonts w:ascii="Times New Roman" w:eastAsia="Times New Roman" w:hAnsi="Times New Roman" w:cs="Times New Roman"/>
          <w:sz w:val="24"/>
        </w:rPr>
        <w:t xml:space="preserve">e </w:t>
      </w:r>
      <w:r w:rsidR="00154321" w:rsidRPr="00923159">
        <w:rPr>
          <w:rFonts w:ascii="Times New Roman" w:eastAsia="Times New Roman" w:hAnsi="Times New Roman" w:cs="Times New Roman"/>
          <w:spacing w:val="5"/>
          <w:sz w:val="24"/>
        </w:rPr>
        <w:t xml:space="preserve">au </w:t>
      </w:r>
      <w:r w:rsidR="00154321" w:rsidRPr="00923159">
        <w:rPr>
          <w:rFonts w:ascii="Times New Roman" w:eastAsia="Times New Roman" w:hAnsi="Times New Roman" w:cs="Times New Roman"/>
          <w:spacing w:val="2"/>
          <w:sz w:val="24"/>
        </w:rPr>
        <w:t>soumissionnair</w:t>
      </w:r>
      <w:r w:rsidR="00154321" w:rsidRPr="00923159">
        <w:rPr>
          <w:rFonts w:ascii="Times New Roman" w:eastAsia="Times New Roman" w:hAnsi="Times New Roman" w:cs="Times New Roman"/>
          <w:sz w:val="24"/>
        </w:rPr>
        <w:t xml:space="preserve">e  </w:t>
      </w:r>
      <w:r w:rsidR="00154321" w:rsidRPr="00923159">
        <w:rPr>
          <w:rFonts w:ascii="Times New Roman" w:eastAsia="Times New Roman" w:hAnsi="Times New Roman" w:cs="Times New Roman"/>
          <w:spacing w:val="2"/>
          <w:sz w:val="24"/>
        </w:rPr>
        <w:t>concern</w:t>
      </w:r>
      <w:r w:rsidR="00154321" w:rsidRPr="00923159">
        <w:rPr>
          <w:rFonts w:ascii="Times New Roman" w:eastAsia="Times New Roman" w:hAnsi="Times New Roman" w:cs="Times New Roman"/>
          <w:sz w:val="24"/>
        </w:rPr>
        <w:t xml:space="preserve">é  </w:t>
      </w:r>
      <w:r w:rsidR="00154321" w:rsidRPr="00923159">
        <w:rPr>
          <w:rFonts w:ascii="Times New Roman" w:eastAsia="Times New Roman" w:hAnsi="Times New Roman" w:cs="Times New Roman"/>
          <w:spacing w:val="2"/>
          <w:sz w:val="24"/>
        </w:rPr>
        <w:t>san</w:t>
      </w:r>
      <w:r w:rsidR="00154321" w:rsidRPr="00923159">
        <w:rPr>
          <w:rFonts w:ascii="Times New Roman" w:eastAsia="Times New Roman" w:hAnsi="Times New Roman" w:cs="Times New Roman"/>
          <w:sz w:val="24"/>
        </w:rPr>
        <w:t xml:space="preserve">s  </w:t>
      </w:r>
      <w:r w:rsidR="00154321" w:rsidRPr="00923159">
        <w:rPr>
          <w:rFonts w:ascii="Times New Roman" w:eastAsia="Times New Roman" w:hAnsi="Times New Roman" w:cs="Times New Roman"/>
          <w:spacing w:val="2"/>
          <w:sz w:val="24"/>
        </w:rPr>
        <w:t>avoi</w:t>
      </w:r>
      <w:r w:rsidR="00154321" w:rsidRPr="00923159">
        <w:rPr>
          <w:rFonts w:ascii="Times New Roman" w:eastAsia="Times New Roman" w:hAnsi="Times New Roman" w:cs="Times New Roman"/>
          <w:sz w:val="24"/>
        </w:rPr>
        <w:t xml:space="preserve">r  </w:t>
      </w:r>
      <w:r w:rsidR="00154321" w:rsidRPr="00923159">
        <w:rPr>
          <w:rFonts w:ascii="Times New Roman" w:eastAsia="Times New Roman" w:hAnsi="Times New Roman" w:cs="Times New Roman"/>
          <w:spacing w:val="2"/>
          <w:sz w:val="24"/>
        </w:rPr>
        <w:t xml:space="preserve">été </w:t>
      </w:r>
      <w:r w:rsidR="00154321" w:rsidRPr="00923159">
        <w:rPr>
          <w:rFonts w:ascii="Times New Roman" w:eastAsia="Times New Roman" w:hAnsi="Times New Roman" w:cs="Times New Roman"/>
          <w:sz w:val="24"/>
        </w:rPr>
        <w:t xml:space="preserve">ouverte. Le remplacement d’offre ne sera autorisé que si la notification correspondante contient une habilitation valide du signataire à demander le remplacement et est lue à haute voix. Enfin, les enveloppes marquées « </w:t>
      </w:r>
      <w:r w:rsidR="00154321" w:rsidRPr="00923159">
        <w:rPr>
          <w:rFonts w:ascii="Times New Roman" w:eastAsia="Times New Roman" w:hAnsi="Times New Roman" w:cs="Times New Roman"/>
          <w:spacing w:val="4"/>
          <w:sz w:val="24"/>
        </w:rPr>
        <w:t>Modification</w:t>
      </w:r>
      <w:r w:rsidR="00154321" w:rsidRPr="00923159">
        <w:rPr>
          <w:rFonts w:ascii="Times New Roman" w:eastAsia="Times New Roman" w:hAnsi="Times New Roman" w:cs="Times New Roman"/>
          <w:sz w:val="24"/>
        </w:rPr>
        <w:t xml:space="preserve">»  </w:t>
      </w:r>
      <w:r w:rsidR="00154321" w:rsidRPr="00923159">
        <w:rPr>
          <w:rFonts w:ascii="Times New Roman" w:eastAsia="Times New Roman" w:hAnsi="Times New Roman" w:cs="Times New Roman"/>
          <w:spacing w:val="4"/>
          <w:sz w:val="24"/>
        </w:rPr>
        <w:t>seron</w:t>
      </w:r>
      <w:r w:rsidR="00154321" w:rsidRPr="00923159">
        <w:rPr>
          <w:rFonts w:ascii="Times New Roman" w:eastAsia="Times New Roman" w:hAnsi="Times New Roman" w:cs="Times New Roman"/>
          <w:sz w:val="24"/>
        </w:rPr>
        <w:t xml:space="preserve">t  </w:t>
      </w:r>
      <w:r w:rsidR="00154321" w:rsidRPr="00923159">
        <w:rPr>
          <w:rFonts w:ascii="Times New Roman" w:eastAsia="Times New Roman" w:hAnsi="Times New Roman" w:cs="Times New Roman"/>
          <w:spacing w:val="4"/>
          <w:sz w:val="24"/>
        </w:rPr>
        <w:t>ouverte</w:t>
      </w:r>
      <w:r w:rsidR="00154321" w:rsidRPr="00923159">
        <w:rPr>
          <w:rFonts w:ascii="Times New Roman" w:eastAsia="Times New Roman" w:hAnsi="Times New Roman" w:cs="Times New Roman"/>
          <w:sz w:val="24"/>
        </w:rPr>
        <w:t xml:space="preserve">s  </w:t>
      </w:r>
      <w:r w:rsidR="00154321" w:rsidRPr="00923159">
        <w:rPr>
          <w:rFonts w:ascii="Times New Roman" w:eastAsia="Times New Roman" w:hAnsi="Times New Roman" w:cs="Times New Roman"/>
          <w:spacing w:val="4"/>
          <w:sz w:val="24"/>
        </w:rPr>
        <w:t>e</w:t>
      </w:r>
      <w:r w:rsidR="00154321" w:rsidRPr="00923159">
        <w:rPr>
          <w:rFonts w:ascii="Times New Roman" w:eastAsia="Times New Roman" w:hAnsi="Times New Roman" w:cs="Times New Roman"/>
          <w:sz w:val="24"/>
        </w:rPr>
        <w:t xml:space="preserve">t  </w:t>
      </w:r>
      <w:r w:rsidR="00154321" w:rsidRPr="00923159">
        <w:rPr>
          <w:rFonts w:ascii="Times New Roman" w:eastAsia="Times New Roman" w:hAnsi="Times New Roman" w:cs="Times New Roman"/>
          <w:spacing w:val="4"/>
          <w:sz w:val="24"/>
        </w:rPr>
        <w:t xml:space="preserve">leur </w:t>
      </w:r>
      <w:r w:rsidR="00154321" w:rsidRPr="00923159">
        <w:rPr>
          <w:rFonts w:ascii="Times New Roman" w:eastAsia="Times New Roman" w:hAnsi="Times New Roman" w:cs="Times New Roman"/>
          <w:spacing w:val="5"/>
          <w:sz w:val="24"/>
        </w:rPr>
        <w:t>conten</w:t>
      </w:r>
      <w:r w:rsidR="00154321" w:rsidRPr="00923159">
        <w:rPr>
          <w:rFonts w:ascii="Times New Roman" w:eastAsia="Times New Roman" w:hAnsi="Times New Roman" w:cs="Times New Roman"/>
          <w:sz w:val="24"/>
        </w:rPr>
        <w:t xml:space="preserve">u </w:t>
      </w:r>
      <w:r w:rsidR="00154321" w:rsidRPr="00923159">
        <w:rPr>
          <w:rFonts w:ascii="Times New Roman" w:eastAsia="Times New Roman" w:hAnsi="Times New Roman" w:cs="Times New Roman"/>
          <w:spacing w:val="5"/>
          <w:sz w:val="24"/>
        </w:rPr>
        <w:t>l</w:t>
      </w:r>
      <w:r w:rsidR="00154321" w:rsidRPr="00923159">
        <w:rPr>
          <w:rFonts w:ascii="Times New Roman" w:eastAsia="Times New Roman" w:hAnsi="Times New Roman" w:cs="Times New Roman"/>
          <w:sz w:val="24"/>
        </w:rPr>
        <w:t xml:space="preserve">u à </w:t>
      </w:r>
      <w:r w:rsidR="00154321" w:rsidRPr="00923159">
        <w:rPr>
          <w:rFonts w:ascii="Times New Roman" w:eastAsia="Times New Roman" w:hAnsi="Times New Roman" w:cs="Times New Roman"/>
          <w:spacing w:val="5"/>
          <w:sz w:val="24"/>
        </w:rPr>
        <w:t>haut</w:t>
      </w:r>
      <w:r w:rsidR="00154321" w:rsidRPr="00923159">
        <w:rPr>
          <w:rFonts w:ascii="Times New Roman" w:eastAsia="Times New Roman" w:hAnsi="Times New Roman" w:cs="Times New Roman"/>
          <w:sz w:val="24"/>
        </w:rPr>
        <w:t xml:space="preserve">e </w:t>
      </w:r>
      <w:r w:rsidR="00154321" w:rsidRPr="00923159">
        <w:rPr>
          <w:rFonts w:ascii="Times New Roman" w:eastAsia="Times New Roman" w:hAnsi="Times New Roman" w:cs="Times New Roman"/>
          <w:spacing w:val="5"/>
          <w:sz w:val="24"/>
        </w:rPr>
        <w:t>voi</w:t>
      </w:r>
      <w:r w:rsidR="00154321" w:rsidRPr="00923159">
        <w:rPr>
          <w:rFonts w:ascii="Times New Roman" w:eastAsia="Times New Roman" w:hAnsi="Times New Roman" w:cs="Times New Roman"/>
          <w:sz w:val="24"/>
        </w:rPr>
        <w:t xml:space="preserve">x </w:t>
      </w:r>
      <w:r w:rsidR="00154321" w:rsidRPr="00923159">
        <w:rPr>
          <w:rFonts w:ascii="Times New Roman" w:eastAsia="Times New Roman" w:hAnsi="Times New Roman" w:cs="Times New Roman"/>
          <w:spacing w:val="5"/>
          <w:sz w:val="24"/>
        </w:rPr>
        <w:t>ave</w:t>
      </w:r>
      <w:r w:rsidR="00154321" w:rsidRPr="00923159">
        <w:rPr>
          <w:rFonts w:ascii="Times New Roman" w:eastAsia="Times New Roman" w:hAnsi="Times New Roman" w:cs="Times New Roman"/>
          <w:sz w:val="24"/>
        </w:rPr>
        <w:t>c</w:t>
      </w:r>
      <w:r w:rsidR="00154321" w:rsidRPr="00923159">
        <w:rPr>
          <w:rFonts w:ascii="Times New Roman" w:eastAsia="Times New Roman" w:hAnsi="Times New Roman" w:cs="Times New Roman"/>
          <w:spacing w:val="5"/>
          <w:sz w:val="24"/>
        </w:rPr>
        <w:t xml:space="preserve"> l’offre </w:t>
      </w:r>
      <w:r w:rsidR="00154321" w:rsidRPr="00923159">
        <w:rPr>
          <w:rFonts w:ascii="Times New Roman" w:eastAsia="Times New Roman" w:hAnsi="Times New Roman" w:cs="Times New Roman"/>
          <w:sz w:val="24"/>
        </w:rPr>
        <w:t xml:space="preserve">correspondante. La modification d’offre ne </w:t>
      </w:r>
      <w:r w:rsidR="00154321" w:rsidRPr="00923159">
        <w:rPr>
          <w:rFonts w:ascii="Times New Roman" w:eastAsia="Times New Roman" w:hAnsi="Times New Roman" w:cs="Times New Roman"/>
          <w:spacing w:val="5"/>
          <w:sz w:val="24"/>
        </w:rPr>
        <w:t>ser</w:t>
      </w:r>
      <w:r w:rsidR="00154321" w:rsidRPr="00923159">
        <w:rPr>
          <w:rFonts w:ascii="Times New Roman" w:eastAsia="Times New Roman" w:hAnsi="Times New Roman" w:cs="Times New Roman"/>
          <w:sz w:val="24"/>
        </w:rPr>
        <w:t xml:space="preserve">a </w:t>
      </w:r>
      <w:r w:rsidR="00154321" w:rsidRPr="00923159">
        <w:rPr>
          <w:rFonts w:ascii="Times New Roman" w:eastAsia="Times New Roman" w:hAnsi="Times New Roman" w:cs="Times New Roman"/>
          <w:spacing w:val="5"/>
          <w:sz w:val="24"/>
        </w:rPr>
        <w:t>autorisé</w:t>
      </w:r>
      <w:r w:rsidR="00154321" w:rsidRPr="00923159">
        <w:rPr>
          <w:rFonts w:ascii="Times New Roman" w:eastAsia="Times New Roman" w:hAnsi="Times New Roman" w:cs="Times New Roman"/>
          <w:sz w:val="24"/>
        </w:rPr>
        <w:t xml:space="preserve">e </w:t>
      </w:r>
      <w:r w:rsidR="00154321" w:rsidRPr="00923159">
        <w:rPr>
          <w:rFonts w:ascii="Times New Roman" w:eastAsia="Times New Roman" w:hAnsi="Times New Roman" w:cs="Times New Roman"/>
          <w:spacing w:val="5"/>
          <w:sz w:val="24"/>
        </w:rPr>
        <w:t>qu</w:t>
      </w:r>
      <w:r w:rsidR="00154321" w:rsidRPr="00923159">
        <w:rPr>
          <w:rFonts w:ascii="Times New Roman" w:eastAsia="Times New Roman" w:hAnsi="Times New Roman" w:cs="Times New Roman"/>
          <w:sz w:val="24"/>
        </w:rPr>
        <w:t xml:space="preserve">e </w:t>
      </w:r>
      <w:r w:rsidR="00154321" w:rsidRPr="00923159">
        <w:rPr>
          <w:rFonts w:ascii="Times New Roman" w:eastAsia="Times New Roman" w:hAnsi="Times New Roman" w:cs="Times New Roman"/>
          <w:spacing w:val="5"/>
          <w:sz w:val="24"/>
        </w:rPr>
        <w:t>s</w:t>
      </w:r>
      <w:r w:rsidR="00154321" w:rsidRPr="00923159">
        <w:rPr>
          <w:rFonts w:ascii="Times New Roman" w:eastAsia="Times New Roman" w:hAnsi="Times New Roman" w:cs="Times New Roman"/>
          <w:sz w:val="24"/>
        </w:rPr>
        <w:t xml:space="preserve">i </w:t>
      </w:r>
      <w:r w:rsidR="00154321" w:rsidRPr="00923159">
        <w:rPr>
          <w:rFonts w:ascii="Times New Roman" w:eastAsia="Times New Roman" w:hAnsi="Times New Roman" w:cs="Times New Roman"/>
          <w:spacing w:val="5"/>
          <w:sz w:val="24"/>
        </w:rPr>
        <w:t>l</w:t>
      </w:r>
      <w:r w:rsidR="00154321" w:rsidRPr="00923159">
        <w:rPr>
          <w:rFonts w:ascii="Times New Roman" w:eastAsia="Times New Roman" w:hAnsi="Times New Roman" w:cs="Times New Roman"/>
          <w:sz w:val="24"/>
        </w:rPr>
        <w:t xml:space="preserve">a </w:t>
      </w:r>
      <w:r w:rsidR="00154321" w:rsidRPr="00923159">
        <w:rPr>
          <w:rFonts w:ascii="Times New Roman" w:eastAsia="Times New Roman" w:hAnsi="Times New Roman" w:cs="Times New Roman"/>
          <w:spacing w:val="5"/>
          <w:sz w:val="24"/>
        </w:rPr>
        <w:t xml:space="preserve">notification </w:t>
      </w:r>
      <w:r w:rsidR="00154321" w:rsidRPr="00923159">
        <w:rPr>
          <w:rFonts w:ascii="Times New Roman" w:eastAsia="Times New Roman" w:hAnsi="Times New Roman" w:cs="Times New Roman"/>
          <w:sz w:val="24"/>
        </w:rPr>
        <w:t xml:space="preserve">correspondante contient une habilitation valide du signataire à demander la modification et est lue à haute voix. Seules les offres qui ont </w:t>
      </w:r>
      <w:r w:rsidR="00154321" w:rsidRPr="00923159">
        <w:rPr>
          <w:rFonts w:ascii="Times New Roman" w:eastAsia="Times New Roman" w:hAnsi="Times New Roman" w:cs="Times New Roman"/>
          <w:spacing w:val="2"/>
          <w:sz w:val="24"/>
        </w:rPr>
        <w:t>ét</w:t>
      </w:r>
      <w:r w:rsidR="00154321" w:rsidRPr="00923159">
        <w:rPr>
          <w:rFonts w:ascii="Times New Roman" w:eastAsia="Times New Roman" w:hAnsi="Times New Roman" w:cs="Times New Roman"/>
          <w:sz w:val="24"/>
        </w:rPr>
        <w:t xml:space="preserve">é  </w:t>
      </w:r>
      <w:r w:rsidR="00154321" w:rsidRPr="00923159">
        <w:rPr>
          <w:rFonts w:ascii="Times New Roman" w:eastAsia="Times New Roman" w:hAnsi="Times New Roman" w:cs="Times New Roman"/>
          <w:spacing w:val="2"/>
          <w:sz w:val="24"/>
        </w:rPr>
        <w:t>ouverte</w:t>
      </w:r>
      <w:r w:rsidR="00154321" w:rsidRPr="00923159">
        <w:rPr>
          <w:rFonts w:ascii="Times New Roman" w:eastAsia="Times New Roman" w:hAnsi="Times New Roman" w:cs="Times New Roman"/>
          <w:sz w:val="24"/>
        </w:rPr>
        <w:t xml:space="preserve">s  </w:t>
      </w:r>
      <w:r w:rsidR="00154321" w:rsidRPr="00923159">
        <w:rPr>
          <w:rFonts w:ascii="Times New Roman" w:eastAsia="Times New Roman" w:hAnsi="Times New Roman" w:cs="Times New Roman"/>
          <w:spacing w:val="2"/>
          <w:sz w:val="24"/>
        </w:rPr>
        <w:t>e</w:t>
      </w:r>
      <w:r w:rsidR="00154321" w:rsidRPr="00923159">
        <w:rPr>
          <w:rFonts w:ascii="Times New Roman" w:eastAsia="Times New Roman" w:hAnsi="Times New Roman" w:cs="Times New Roman"/>
          <w:sz w:val="24"/>
        </w:rPr>
        <w:t xml:space="preserve">t  </w:t>
      </w:r>
      <w:r w:rsidR="00154321" w:rsidRPr="00923159">
        <w:rPr>
          <w:rFonts w:ascii="Times New Roman" w:eastAsia="Times New Roman" w:hAnsi="Times New Roman" w:cs="Times New Roman"/>
          <w:spacing w:val="2"/>
          <w:sz w:val="24"/>
        </w:rPr>
        <w:t>annoncée</w:t>
      </w:r>
      <w:r w:rsidR="00154321" w:rsidRPr="00923159">
        <w:rPr>
          <w:rFonts w:ascii="Times New Roman" w:eastAsia="Times New Roman" w:hAnsi="Times New Roman" w:cs="Times New Roman"/>
          <w:sz w:val="24"/>
        </w:rPr>
        <w:t xml:space="preserve">s  à  </w:t>
      </w:r>
      <w:r w:rsidR="00154321" w:rsidRPr="00923159">
        <w:rPr>
          <w:rFonts w:ascii="Times New Roman" w:eastAsia="Times New Roman" w:hAnsi="Times New Roman" w:cs="Times New Roman"/>
          <w:spacing w:val="2"/>
          <w:sz w:val="24"/>
        </w:rPr>
        <w:t>haut</w:t>
      </w:r>
      <w:r w:rsidR="00154321" w:rsidRPr="00923159">
        <w:rPr>
          <w:rFonts w:ascii="Times New Roman" w:eastAsia="Times New Roman" w:hAnsi="Times New Roman" w:cs="Times New Roman"/>
          <w:sz w:val="24"/>
        </w:rPr>
        <w:t xml:space="preserve">e  </w:t>
      </w:r>
      <w:r w:rsidR="00154321" w:rsidRPr="00923159">
        <w:rPr>
          <w:rFonts w:ascii="Times New Roman" w:eastAsia="Times New Roman" w:hAnsi="Times New Roman" w:cs="Times New Roman"/>
          <w:spacing w:val="2"/>
          <w:sz w:val="24"/>
        </w:rPr>
        <w:t xml:space="preserve">voix </w:t>
      </w:r>
      <w:r w:rsidR="00154321" w:rsidRPr="00923159">
        <w:rPr>
          <w:rFonts w:ascii="Times New Roman" w:eastAsia="Times New Roman" w:hAnsi="Times New Roman" w:cs="Times New Roman"/>
          <w:sz w:val="24"/>
        </w:rPr>
        <w:t>lors de l’ouverture des plis seront ensuite évaluées.</w:t>
      </w:r>
    </w:p>
    <w:p w:rsidR="00D8092E" w:rsidRPr="00923159" w:rsidRDefault="00774273" w:rsidP="00774273">
      <w:pPr>
        <w:tabs>
          <w:tab w:val="left" w:pos="0"/>
        </w:tabs>
        <w:spacing w:after="240" w:line="240" w:lineRule="auto"/>
        <w:ind w:right="-20"/>
        <w:jc w:val="both"/>
        <w:rPr>
          <w:rFonts w:ascii="Times New Roman" w:eastAsia="Times New Roman" w:hAnsi="Times New Roman" w:cs="Times New Roman"/>
          <w:sz w:val="24"/>
        </w:rPr>
      </w:pPr>
      <w:r>
        <w:rPr>
          <w:rFonts w:ascii="Times New Roman" w:eastAsia="Times New Roman" w:hAnsi="Times New Roman" w:cs="Times New Roman"/>
          <w:sz w:val="24"/>
        </w:rPr>
        <w:tab/>
      </w:r>
      <w:r w:rsidR="00154321" w:rsidRPr="00923159">
        <w:rPr>
          <w:rFonts w:ascii="Times New Roman" w:eastAsia="Times New Roman" w:hAnsi="Times New Roman" w:cs="Times New Roman"/>
          <w:sz w:val="24"/>
        </w:rPr>
        <w:t>25.3. Toutes les enveloppes seront ouvertes l’une après l’autre et le nom du soumissionnaire annoncé à haute voix ainsi que la mention éventuelle d’une modification, le prix de l’offre, y compris tout rabais</w:t>
      </w:r>
      <w:r w:rsidR="00154321" w:rsidRPr="00923159">
        <w:rPr>
          <w:rFonts w:ascii="Times New Roman" w:eastAsia="Times New Roman" w:hAnsi="Times New Roman" w:cs="Times New Roman"/>
          <w:i/>
          <w:sz w:val="24"/>
        </w:rPr>
        <w:t xml:space="preserve">[en cas d’ouverture des </w:t>
      </w:r>
      <w:r w:rsidR="00154321" w:rsidRPr="00923159">
        <w:rPr>
          <w:rFonts w:ascii="Times New Roman" w:eastAsia="Times New Roman" w:hAnsi="Times New Roman" w:cs="Times New Roman"/>
          <w:i/>
          <w:spacing w:val="4"/>
          <w:sz w:val="24"/>
        </w:rPr>
        <w:t>offre</w:t>
      </w:r>
      <w:r w:rsidR="00154321" w:rsidRPr="00923159">
        <w:rPr>
          <w:rFonts w:ascii="Times New Roman" w:eastAsia="Times New Roman" w:hAnsi="Times New Roman" w:cs="Times New Roman"/>
          <w:i/>
          <w:sz w:val="24"/>
        </w:rPr>
        <w:t xml:space="preserve">s  </w:t>
      </w:r>
      <w:r w:rsidR="00154321" w:rsidRPr="00923159">
        <w:rPr>
          <w:rFonts w:ascii="Times New Roman" w:eastAsia="Times New Roman" w:hAnsi="Times New Roman" w:cs="Times New Roman"/>
          <w:i/>
          <w:spacing w:val="4"/>
          <w:sz w:val="24"/>
        </w:rPr>
        <w:t>financières</w:t>
      </w:r>
      <w:r w:rsidR="00154321" w:rsidRPr="00923159">
        <w:rPr>
          <w:rFonts w:ascii="Times New Roman" w:eastAsia="Times New Roman" w:hAnsi="Times New Roman" w:cs="Times New Roman"/>
          <w:i/>
          <w:sz w:val="24"/>
        </w:rPr>
        <w:t xml:space="preserve">]  </w:t>
      </w:r>
      <w:r w:rsidR="00154321" w:rsidRPr="00923159">
        <w:rPr>
          <w:rFonts w:ascii="Times New Roman" w:eastAsia="Times New Roman" w:hAnsi="Times New Roman" w:cs="Times New Roman"/>
          <w:spacing w:val="5"/>
          <w:sz w:val="24"/>
        </w:rPr>
        <w:t>e</w:t>
      </w:r>
      <w:r w:rsidR="00154321" w:rsidRPr="00923159">
        <w:rPr>
          <w:rFonts w:ascii="Times New Roman" w:eastAsia="Times New Roman" w:hAnsi="Times New Roman" w:cs="Times New Roman"/>
          <w:sz w:val="24"/>
        </w:rPr>
        <w:t xml:space="preserve">t  </w:t>
      </w:r>
      <w:r w:rsidR="00154321" w:rsidRPr="00923159">
        <w:rPr>
          <w:rFonts w:ascii="Times New Roman" w:eastAsia="Times New Roman" w:hAnsi="Times New Roman" w:cs="Times New Roman"/>
          <w:spacing w:val="5"/>
          <w:sz w:val="24"/>
        </w:rPr>
        <w:t>tout</w:t>
      </w:r>
      <w:r w:rsidR="00154321" w:rsidRPr="00923159">
        <w:rPr>
          <w:rFonts w:ascii="Times New Roman" w:eastAsia="Times New Roman" w:hAnsi="Times New Roman" w:cs="Times New Roman"/>
          <w:sz w:val="24"/>
        </w:rPr>
        <w:t xml:space="preserve">e  </w:t>
      </w:r>
      <w:r w:rsidR="00154321" w:rsidRPr="00923159">
        <w:rPr>
          <w:rFonts w:ascii="Times New Roman" w:eastAsia="Times New Roman" w:hAnsi="Times New Roman" w:cs="Times New Roman"/>
          <w:spacing w:val="5"/>
          <w:sz w:val="24"/>
        </w:rPr>
        <w:t>variant</w:t>
      </w:r>
      <w:r w:rsidR="00154321" w:rsidRPr="00923159">
        <w:rPr>
          <w:rFonts w:ascii="Times New Roman" w:eastAsia="Times New Roman" w:hAnsi="Times New Roman" w:cs="Times New Roman"/>
          <w:sz w:val="24"/>
        </w:rPr>
        <w:t xml:space="preserve">e  </w:t>
      </w:r>
      <w:r w:rsidR="00154321" w:rsidRPr="00923159">
        <w:rPr>
          <w:rFonts w:ascii="Times New Roman" w:eastAsia="Times New Roman" w:hAnsi="Times New Roman" w:cs="Times New Roman"/>
          <w:spacing w:val="5"/>
          <w:sz w:val="24"/>
        </w:rPr>
        <w:t>l</w:t>
      </w:r>
      <w:r w:rsidR="00154321" w:rsidRPr="00923159">
        <w:rPr>
          <w:rFonts w:ascii="Times New Roman" w:eastAsia="Times New Roman" w:hAnsi="Times New Roman" w:cs="Times New Roman"/>
          <w:sz w:val="24"/>
        </w:rPr>
        <w:t xml:space="preserve">e  </w:t>
      </w:r>
      <w:r w:rsidR="00154321" w:rsidRPr="00923159">
        <w:rPr>
          <w:rFonts w:ascii="Times New Roman" w:eastAsia="Times New Roman" w:hAnsi="Times New Roman" w:cs="Times New Roman"/>
          <w:spacing w:val="5"/>
          <w:sz w:val="24"/>
        </w:rPr>
        <w:t xml:space="preserve">cas </w:t>
      </w:r>
      <w:r w:rsidR="00154321" w:rsidRPr="00923159">
        <w:rPr>
          <w:rFonts w:ascii="Times New Roman" w:eastAsia="Times New Roman" w:hAnsi="Times New Roman" w:cs="Times New Roman"/>
          <w:sz w:val="24"/>
        </w:rPr>
        <w:t>échéant, l’existence d’une garantie d’offre si elle est exigée, et tout autre détail que le Maître d’Ouvrage peut juger utile de mentionner. Seuls les rabais et variantes de l’offre annoncée à haute voix lors de l’ouverture des plis seront soumis à évaluation.</w:t>
      </w:r>
    </w:p>
    <w:p w:rsidR="00D8092E" w:rsidRPr="00923159" w:rsidRDefault="00774273" w:rsidP="00BD6C49">
      <w:pPr>
        <w:tabs>
          <w:tab w:val="left" w:pos="0"/>
        </w:tabs>
        <w:spacing w:after="240" w:line="240" w:lineRule="auto"/>
        <w:ind w:right="-27"/>
        <w:jc w:val="both"/>
        <w:rPr>
          <w:rFonts w:ascii="Times New Roman" w:eastAsia="Times New Roman" w:hAnsi="Times New Roman" w:cs="Times New Roman"/>
          <w:sz w:val="24"/>
        </w:rPr>
      </w:pPr>
      <w:r>
        <w:rPr>
          <w:rFonts w:ascii="Times New Roman" w:eastAsia="Times New Roman" w:hAnsi="Times New Roman" w:cs="Times New Roman"/>
          <w:sz w:val="24"/>
        </w:rPr>
        <w:tab/>
      </w:r>
      <w:r w:rsidR="00154321" w:rsidRPr="00923159">
        <w:rPr>
          <w:rFonts w:ascii="Times New Roman" w:eastAsia="Times New Roman" w:hAnsi="Times New Roman" w:cs="Times New Roman"/>
          <w:sz w:val="24"/>
        </w:rPr>
        <w:t>25.4. Les offres (et les modifications reçues conformément aux dispositions de l’article 24 du RGAO) qui n’ont pas été ouvertes et lues à haute voix durant la séance d’ouverture des plis, quelle qu’en soit la raison, ne seront pas soumises à évaluation.</w:t>
      </w:r>
    </w:p>
    <w:p w:rsidR="00D8092E" w:rsidRPr="00923159" w:rsidRDefault="00774273" w:rsidP="00774273">
      <w:pPr>
        <w:tabs>
          <w:tab w:val="left" w:pos="0"/>
        </w:tabs>
        <w:spacing w:after="240" w:line="240" w:lineRule="auto"/>
        <w:ind w:right="102"/>
        <w:jc w:val="both"/>
        <w:rPr>
          <w:rFonts w:ascii="Times New Roman" w:eastAsia="Times New Roman" w:hAnsi="Times New Roman" w:cs="Times New Roman"/>
          <w:sz w:val="24"/>
        </w:rPr>
      </w:pPr>
      <w:r>
        <w:rPr>
          <w:rFonts w:ascii="Times New Roman" w:eastAsia="Times New Roman" w:hAnsi="Times New Roman" w:cs="Times New Roman"/>
          <w:sz w:val="24"/>
        </w:rPr>
        <w:tab/>
      </w:r>
      <w:r w:rsidR="00154321" w:rsidRPr="00923159">
        <w:rPr>
          <w:rFonts w:ascii="Times New Roman" w:eastAsia="Times New Roman" w:hAnsi="Times New Roman" w:cs="Times New Roman"/>
          <w:sz w:val="24"/>
        </w:rPr>
        <w:t>25.5. Il est établi, séance tenante un procès</w:t>
      </w:r>
      <w:r w:rsidR="00154321" w:rsidRPr="00923159">
        <w:rPr>
          <w:rFonts w:ascii="Times New Roman" w:eastAsia="Times New Roman" w:hAnsi="Times New Roman" w:cs="Times New Roman"/>
          <w:spacing w:val="13"/>
          <w:sz w:val="24"/>
        </w:rPr>
        <w:t>-</w:t>
      </w:r>
      <w:r w:rsidR="00154321" w:rsidRPr="00923159">
        <w:rPr>
          <w:rFonts w:ascii="Times New Roman" w:eastAsia="Times New Roman" w:hAnsi="Times New Roman" w:cs="Times New Roman"/>
          <w:sz w:val="24"/>
        </w:rPr>
        <w:t>verbal d’ouverture des plis qui mentionne la recevabilité des offres, leur régularité administrative, leurs prix, leurs rabais, et leurs délais ainsi que la composition de la sous- commission d’analyse. Une copie dudit procès-</w:t>
      </w:r>
      <w:r w:rsidR="00154321" w:rsidRPr="00923159">
        <w:rPr>
          <w:rFonts w:ascii="Times New Roman" w:eastAsia="Times New Roman" w:hAnsi="Times New Roman" w:cs="Times New Roman"/>
          <w:spacing w:val="-9"/>
          <w:sz w:val="24"/>
        </w:rPr>
        <w:t>v</w:t>
      </w:r>
      <w:r w:rsidR="00154321" w:rsidRPr="00923159">
        <w:rPr>
          <w:rFonts w:ascii="Times New Roman" w:eastAsia="Times New Roman" w:hAnsi="Times New Roman" w:cs="Times New Roman"/>
          <w:sz w:val="24"/>
        </w:rPr>
        <w:t>erbal à laquelle est annexée la feuille de présence est remise   à tous les participants à la fin de la séance.</w:t>
      </w:r>
    </w:p>
    <w:p w:rsidR="00D8092E" w:rsidRPr="00923159" w:rsidRDefault="00774273" w:rsidP="00774273">
      <w:pPr>
        <w:tabs>
          <w:tab w:val="left" w:pos="0"/>
        </w:tabs>
        <w:spacing w:after="240" w:line="240" w:lineRule="auto"/>
        <w:ind w:right="97"/>
        <w:jc w:val="both"/>
        <w:rPr>
          <w:rFonts w:ascii="Times New Roman" w:eastAsia="Times New Roman" w:hAnsi="Times New Roman" w:cs="Times New Roman"/>
          <w:sz w:val="24"/>
        </w:rPr>
      </w:pPr>
      <w:r>
        <w:rPr>
          <w:rFonts w:ascii="Times New Roman" w:eastAsia="Times New Roman" w:hAnsi="Times New Roman" w:cs="Times New Roman"/>
          <w:sz w:val="24"/>
        </w:rPr>
        <w:tab/>
      </w:r>
      <w:r w:rsidR="00154321" w:rsidRPr="00923159">
        <w:rPr>
          <w:rFonts w:ascii="Times New Roman" w:eastAsia="Times New Roman" w:hAnsi="Times New Roman" w:cs="Times New Roman"/>
          <w:sz w:val="24"/>
        </w:rPr>
        <w:t xml:space="preserve">25.6. A la fin </w:t>
      </w:r>
      <w:r w:rsidR="00154321" w:rsidRPr="00923159">
        <w:rPr>
          <w:rFonts w:ascii="Times New Roman" w:eastAsia="Times New Roman" w:hAnsi="Times New Roman" w:cs="Times New Roman"/>
          <w:spacing w:val="5"/>
          <w:sz w:val="24"/>
        </w:rPr>
        <w:t>d</w:t>
      </w:r>
      <w:r w:rsidR="00154321" w:rsidRPr="00923159">
        <w:rPr>
          <w:rFonts w:ascii="Times New Roman" w:eastAsia="Times New Roman" w:hAnsi="Times New Roman" w:cs="Times New Roman"/>
          <w:sz w:val="24"/>
        </w:rPr>
        <w:t xml:space="preserve">e  </w:t>
      </w:r>
      <w:r w:rsidR="00154321" w:rsidRPr="00923159">
        <w:rPr>
          <w:rFonts w:ascii="Times New Roman" w:eastAsia="Times New Roman" w:hAnsi="Times New Roman" w:cs="Times New Roman"/>
          <w:spacing w:val="5"/>
          <w:sz w:val="24"/>
        </w:rPr>
        <w:t>chaqu</w:t>
      </w:r>
      <w:r w:rsidR="00154321" w:rsidRPr="00923159">
        <w:rPr>
          <w:rFonts w:ascii="Times New Roman" w:eastAsia="Times New Roman" w:hAnsi="Times New Roman" w:cs="Times New Roman"/>
          <w:sz w:val="24"/>
        </w:rPr>
        <w:t xml:space="preserve">e  </w:t>
      </w:r>
      <w:r w:rsidR="00154321" w:rsidRPr="00923159">
        <w:rPr>
          <w:rFonts w:ascii="Times New Roman" w:eastAsia="Times New Roman" w:hAnsi="Times New Roman" w:cs="Times New Roman"/>
          <w:spacing w:val="5"/>
          <w:sz w:val="24"/>
        </w:rPr>
        <w:t>séanc</w:t>
      </w:r>
      <w:r w:rsidR="00154321" w:rsidRPr="00923159">
        <w:rPr>
          <w:rFonts w:ascii="Times New Roman" w:eastAsia="Times New Roman" w:hAnsi="Times New Roman" w:cs="Times New Roman"/>
          <w:sz w:val="24"/>
        </w:rPr>
        <w:t xml:space="preserve">e  </w:t>
      </w:r>
      <w:r w:rsidR="00154321" w:rsidRPr="00923159">
        <w:rPr>
          <w:rFonts w:ascii="Times New Roman" w:eastAsia="Times New Roman" w:hAnsi="Times New Roman" w:cs="Times New Roman"/>
          <w:spacing w:val="5"/>
          <w:sz w:val="24"/>
        </w:rPr>
        <w:t xml:space="preserve">d’ouverture </w:t>
      </w:r>
      <w:r w:rsidR="00154321" w:rsidRPr="00923159">
        <w:rPr>
          <w:rFonts w:ascii="Times New Roman" w:eastAsia="Times New Roman" w:hAnsi="Times New Roman" w:cs="Times New Roman"/>
          <w:sz w:val="24"/>
        </w:rPr>
        <w:t>des plis, le président de la commission met immédiatement à la disposition du point focal désigné par l’ARMP, une copie paraphée des offres des soumissionnaires.</w:t>
      </w:r>
    </w:p>
    <w:p w:rsidR="00D8092E" w:rsidRPr="00923159" w:rsidRDefault="00774273" w:rsidP="00774273">
      <w:pPr>
        <w:tabs>
          <w:tab w:val="left" w:pos="0"/>
        </w:tabs>
        <w:spacing w:after="240" w:line="240" w:lineRule="auto"/>
        <w:ind w:right="102"/>
        <w:jc w:val="both"/>
        <w:rPr>
          <w:rFonts w:ascii="Times New Roman" w:eastAsia="Times New Roman" w:hAnsi="Times New Roman" w:cs="Times New Roman"/>
          <w:sz w:val="24"/>
        </w:rPr>
      </w:pPr>
      <w:r>
        <w:rPr>
          <w:rFonts w:ascii="Times New Roman" w:eastAsia="Times New Roman" w:hAnsi="Times New Roman" w:cs="Times New Roman"/>
          <w:sz w:val="24"/>
        </w:rPr>
        <w:tab/>
      </w:r>
      <w:r w:rsidR="00154321" w:rsidRPr="00923159">
        <w:rPr>
          <w:rFonts w:ascii="Times New Roman" w:eastAsia="Times New Roman" w:hAnsi="Times New Roman" w:cs="Times New Roman"/>
          <w:sz w:val="24"/>
        </w:rPr>
        <w:t>25.7. En cas de recours, tel que prévu par le Code des Marchés Publics, il doit être adressé à l’autorité chargée des marchés publics avec copies à l’organisme chargé de la régulation des marchés publics et au Maître d’Ouvrage ou au Maître d’Ouvrage Délégué. Il doit parvenir dans un délai maximum de trois(03) jours ouvrables après l’ouverture des plis, sous la forme d’une lettre à laquelle est obligatoirement joint un feuillet de la fiche de recours dûment signée par le requérant et, éventuellement, parle Président de la Commission de Passation des marchés.</w:t>
      </w:r>
    </w:p>
    <w:p w:rsidR="00D8092E" w:rsidRPr="00923159" w:rsidRDefault="00774273" w:rsidP="00BD6C49">
      <w:pPr>
        <w:tabs>
          <w:tab w:val="left" w:pos="0"/>
        </w:tabs>
        <w:spacing w:after="0" w:line="240" w:lineRule="auto"/>
        <w:ind w:right="102"/>
        <w:jc w:val="both"/>
        <w:rPr>
          <w:rFonts w:ascii="Times New Roman" w:eastAsia="Times New Roman" w:hAnsi="Times New Roman" w:cs="Times New Roman"/>
          <w:sz w:val="24"/>
        </w:rPr>
      </w:pPr>
      <w:r>
        <w:rPr>
          <w:rFonts w:ascii="Times New Roman" w:eastAsia="Times New Roman" w:hAnsi="Times New Roman" w:cs="Times New Roman"/>
          <w:sz w:val="24"/>
        </w:rPr>
        <w:tab/>
      </w:r>
      <w:r w:rsidR="00154321" w:rsidRPr="00923159">
        <w:rPr>
          <w:rFonts w:ascii="Times New Roman" w:eastAsia="Times New Roman" w:hAnsi="Times New Roman" w:cs="Times New Roman"/>
          <w:sz w:val="24"/>
        </w:rPr>
        <w:t>L’Observateur Indépendant annexe à son rapport, le feuillet qui lui a été remis, assorti des commentaires ou des observations y afférents.</w:t>
      </w:r>
    </w:p>
    <w:p w:rsidR="00D8092E" w:rsidRPr="00923159" w:rsidRDefault="00D8092E" w:rsidP="00BD6C49">
      <w:pPr>
        <w:tabs>
          <w:tab w:val="left" w:pos="0"/>
        </w:tabs>
        <w:spacing w:before="4" w:after="0" w:line="240" w:lineRule="auto"/>
        <w:jc w:val="both"/>
        <w:rPr>
          <w:rFonts w:ascii="Times New Roman" w:eastAsia="Times New Roman" w:hAnsi="Times New Roman" w:cs="Times New Roman"/>
          <w:sz w:val="24"/>
        </w:rPr>
      </w:pPr>
    </w:p>
    <w:p w:rsidR="00D8092E" w:rsidRPr="00923159" w:rsidRDefault="00154321" w:rsidP="00BD6C49">
      <w:pPr>
        <w:keepNext/>
        <w:tabs>
          <w:tab w:val="left" w:pos="0"/>
        </w:tabs>
        <w:spacing w:after="240" w:line="240" w:lineRule="auto"/>
        <w:jc w:val="both"/>
        <w:rPr>
          <w:rFonts w:ascii="Times New Roman" w:eastAsia="Times New Roman" w:hAnsi="Times New Roman" w:cs="Times New Roman"/>
          <w:b/>
          <w:sz w:val="24"/>
        </w:rPr>
      </w:pPr>
      <w:r w:rsidRPr="00774273">
        <w:rPr>
          <w:rFonts w:ascii="Times New Roman" w:eastAsia="Times New Roman" w:hAnsi="Times New Roman" w:cs="Times New Roman"/>
          <w:b/>
          <w:sz w:val="24"/>
          <w:u w:val="single"/>
        </w:rPr>
        <w:t>Article</w:t>
      </w:r>
      <w:r w:rsidR="00774273" w:rsidRPr="00774273">
        <w:rPr>
          <w:rFonts w:ascii="Times New Roman" w:eastAsia="Times New Roman" w:hAnsi="Times New Roman" w:cs="Times New Roman"/>
          <w:b/>
          <w:sz w:val="24"/>
          <w:u w:val="single"/>
        </w:rPr>
        <w:t xml:space="preserve"> </w:t>
      </w:r>
      <w:r w:rsidRPr="00774273">
        <w:rPr>
          <w:rFonts w:ascii="Times New Roman" w:eastAsia="Times New Roman" w:hAnsi="Times New Roman" w:cs="Times New Roman"/>
          <w:b/>
          <w:sz w:val="24"/>
          <w:u w:val="single"/>
        </w:rPr>
        <w:t>26</w:t>
      </w:r>
      <w:r w:rsidR="00774273">
        <w:rPr>
          <w:rFonts w:ascii="Times New Roman" w:eastAsia="Times New Roman" w:hAnsi="Times New Roman" w:cs="Times New Roman"/>
          <w:b/>
          <w:sz w:val="24"/>
        </w:rPr>
        <w:t xml:space="preserve"> </w:t>
      </w:r>
      <w:r w:rsidRPr="00923159">
        <w:rPr>
          <w:rFonts w:ascii="Times New Roman" w:eastAsia="Times New Roman" w:hAnsi="Times New Roman" w:cs="Times New Roman"/>
          <w:b/>
          <w:sz w:val="24"/>
        </w:rPr>
        <w:t>: Caractère confidentiel de la procédure.</w:t>
      </w:r>
    </w:p>
    <w:p w:rsidR="00D8092E" w:rsidRPr="00923159" w:rsidRDefault="00774273" w:rsidP="00774273">
      <w:pPr>
        <w:tabs>
          <w:tab w:val="left" w:pos="0"/>
        </w:tabs>
        <w:spacing w:after="240" w:line="240" w:lineRule="auto"/>
        <w:ind w:right="97"/>
        <w:jc w:val="both"/>
        <w:rPr>
          <w:rFonts w:ascii="Times New Roman" w:eastAsia="Times New Roman" w:hAnsi="Times New Roman" w:cs="Times New Roman"/>
          <w:sz w:val="24"/>
        </w:rPr>
      </w:pPr>
      <w:r>
        <w:rPr>
          <w:rFonts w:ascii="Times New Roman" w:eastAsia="Times New Roman" w:hAnsi="Times New Roman" w:cs="Times New Roman"/>
          <w:sz w:val="24"/>
        </w:rPr>
        <w:tab/>
      </w:r>
      <w:r w:rsidR="00154321" w:rsidRPr="00923159">
        <w:rPr>
          <w:rFonts w:ascii="Times New Roman" w:eastAsia="Times New Roman" w:hAnsi="Times New Roman" w:cs="Times New Roman"/>
          <w:sz w:val="24"/>
        </w:rPr>
        <w:t>26.1.  Aucune information relative à l’examen, à l’évaluation, à la comparaison des offres, et à la vérification de la qualification des soumissionnaires,  et  à  la  recommandation  d’attribution  de la Lette-commande ne  sera  donnée  aux soumissionnaires ni à toute autre personne non concernée par ladite procédure tant que l’attribution de la Lettre-Commande n’aura pas été rendue publique.</w:t>
      </w:r>
    </w:p>
    <w:p w:rsidR="00D8092E" w:rsidRPr="00923159" w:rsidRDefault="00774273" w:rsidP="00BD6C49">
      <w:pPr>
        <w:tabs>
          <w:tab w:val="left" w:pos="0"/>
        </w:tabs>
        <w:spacing w:after="240" w:line="240" w:lineRule="auto"/>
        <w:ind w:left="114" w:right="-20"/>
        <w:jc w:val="both"/>
        <w:rPr>
          <w:rFonts w:ascii="Times New Roman" w:eastAsia="Times New Roman" w:hAnsi="Times New Roman" w:cs="Times New Roman"/>
          <w:sz w:val="24"/>
        </w:rPr>
      </w:pPr>
      <w:r>
        <w:rPr>
          <w:rFonts w:ascii="Times New Roman" w:eastAsia="Times New Roman" w:hAnsi="Times New Roman" w:cs="Times New Roman"/>
          <w:sz w:val="24"/>
        </w:rPr>
        <w:tab/>
      </w:r>
      <w:r w:rsidR="00154321" w:rsidRPr="00923159">
        <w:rPr>
          <w:rFonts w:ascii="Times New Roman" w:eastAsia="Times New Roman" w:hAnsi="Times New Roman" w:cs="Times New Roman"/>
          <w:sz w:val="24"/>
        </w:rPr>
        <w:t>26.2.  Toute tentative faite par un soumissionnaire pour influencer la Commission de Passation des Marchés</w:t>
      </w:r>
      <w:r w:rsidR="00154321" w:rsidRPr="00923159">
        <w:rPr>
          <w:rFonts w:ascii="Times New Roman" w:eastAsia="Times New Roman" w:hAnsi="Times New Roman" w:cs="Times New Roman"/>
          <w:sz w:val="24"/>
        </w:rPr>
        <w:tab/>
        <w:t>ou la</w:t>
      </w:r>
      <w:r w:rsidR="00154321" w:rsidRPr="00923159">
        <w:rPr>
          <w:rFonts w:ascii="Times New Roman" w:eastAsia="Times New Roman" w:hAnsi="Times New Roman" w:cs="Times New Roman"/>
          <w:sz w:val="24"/>
        </w:rPr>
        <w:tab/>
        <w:t>Sous-commission d’Analyse dans l’évaluation des offres ou le Maître d’Ouvrage dans la décision d’attribution peut entraîner le rejet de son offre.</w:t>
      </w:r>
    </w:p>
    <w:p w:rsidR="00D8092E" w:rsidRDefault="00774273" w:rsidP="00774273">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r>
      <w:r w:rsidR="00154321" w:rsidRPr="00923159">
        <w:rPr>
          <w:rFonts w:ascii="Times New Roman" w:eastAsia="Times New Roman" w:hAnsi="Times New Roman" w:cs="Times New Roman"/>
          <w:sz w:val="24"/>
        </w:rPr>
        <w:t>26.3.  Nonobstant les dispositionsdel’alinéa26.2, entre l’ouverture des plis et l’attribution du marché,  si  un  soumissionnaire  souhaite entrer en contact avec le Maître d’Ouvrage pour des motifs ayant trait à son offre, il devra le faire par écrit.</w:t>
      </w:r>
    </w:p>
    <w:p w:rsidR="00774273" w:rsidRPr="00774273" w:rsidRDefault="00774273" w:rsidP="00774273">
      <w:pPr>
        <w:tabs>
          <w:tab w:val="left" w:pos="0"/>
        </w:tabs>
        <w:spacing w:after="0" w:line="240" w:lineRule="auto"/>
        <w:jc w:val="both"/>
        <w:rPr>
          <w:rFonts w:ascii="Times New Roman" w:eastAsia="Times New Roman" w:hAnsi="Times New Roman" w:cs="Times New Roman"/>
          <w:sz w:val="24"/>
        </w:rPr>
      </w:pPr>
    </w:p>
    <w:p w:rsidR="00D8092E" w:rsidRPr="00923159" w:rsidRDefault="00154321" w:rsidP="00BD6C49">
      <w:pPr>
        <w:keepNext/>
        <w:tabs>
          <w:tab w:val="left" w:pos="0"/>
        </w:tabs>
        <w:spacing w:after="240" w:line="240" w:lineRule="auto"/>
        <w:jc w:val="both"/>
        <w:rPr>
          <w:rFonts w:ascii="Times New Roman" w:eastAsia="Times New Roman" w:hAnsi="Times New Roman" w:cs="Times New Roman"/>
          <w:b/>
          <w:sz w:val="24"/>
        </w:rPr>
      </w:pPr>
      <w:r w:rsidRPr="00774273">
        <w:rPr>
          <w:rFonts w:ascii="Times New Roman" w:eastAsia="Times New Roman" w:hAnsi="Times New Roman" w:cs="Times New Roman"/>
          <w:b/>
          <w:sz w:val="24"/>
          <w:u w:val="single"/>
        </w:rPr>
        <w:t>Article</w:t>
      </w:r>
      <w:r w:rsidR="00774273" w:rsidRPr="00774273">
        <w:rPr>
          <w:rFonts w:ascii="Times New Roman" w:eastAsia="Times New Roman" w:hAnsi="Times New Roman" w:cs="Times New Roman"/>
          <w:b/>
          <w:sz w:val="24"/>
          <w:u w:val="single"/>
        </w:rPr>
        <w:t xml:space="preserve"> </w:t>
      </w:r>
      <w:r w:rsidRPr="00774273">
        <w:rPr>
          <w:rFonts w:ascii="Times New Roman" w:eastAsia="Times New Roman" w:hAnsi="Times New Roman" w:cs="Times New Roman"/>
          <w:b/>
          <w:sz w:val="24"/>
          <w:u w:val="single"/>
        </w:rPr>
        <w:t>27</w:t>
      </w:r>
      <w:r w:rsidRPr="00923159">
        <w:rPr>
          <w:rFonts w:ascii="Times New Roman" w:eastAsia="Times New Roman" w:hAnsi="Times New Roman" w:cs="Times New Roman"/>
          <w:b/>
          <w:sz w:val="24"/>
        </w:rPr>
        <w:t xml:space="preserve"> : </w:t>
      </w:r>
      <w:r w:rsidR="00E93480" w:rsidRPr="00923159">
        <w:rPr>
          <w:rFonts w:ascii="Times New Roman" w:eastAsia="Times New Roman" w:hAnsi="Times New Roman" w:cs="Times New Roman"/>
          <w:b/>
          <w:sz w:val="24"/>
        </w:rPr>
        <w:t>Éclaircissements</w:t>
      </w:r>
      <w:r w:rsidRPr="00923159">
        <w:rPr>
          <w:rFonts w:ascii="Times New Roman" w:eastAsia="Times New Roman" w:hAnsi="Times New Roman" w:cs="Times New Roman"/>
          <w:b/>
          <w:sz w:val="24"/>
        </w:rPr>
        <w:t xml:space="preserve"> sur les offres et contacts avec le Maître d’Ouvrage.</w:t>
      </w:r>
    </w:p>
    <w:p w:rsidR="00D8092E" w:rsidRPr="00923159" w:rsidRDefault="00774273" w:rsidP="00BD6C49">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r>
      <w:r w:rsidR="00154321" w:rsidRPr="00923159">
        <w:rPr>
          <w:rFonts w:ascii="Times New Roman" w:eastAsia="Times New Roman" w:hAnsi="Times New Roman" w:cs="Times New Roman"/>
          <w:sz w:val="24"/>
        </w:rPr>
        <w:t>27.1. Pour faciliter l’examen, l’évaluation et la comparaison  des  offres,  le  Président  de  la Commission de Passation des Marchés peut, si il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 Article 29 du RGAO.</w:t>
      </w:r>
    </w:p>
    <w:p w:rsidR="00D8092E" w:rsidRPr="00923159" w:rsidRDefault="00774273" w:rsidP="00BD6C49">
      <w:pPr>
        <w:tabs>
          <w:tab w:val="left" w:pos="0"/>
        </w:tabs>
        <w:spacing w:before="120"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r>
      <w:r w:rsidR="00154321" w:rsidRPr="00923159">
        <w:rPr>
          <w:rFonts w:ascii="Times New Roman" w:eastAsia="Times New Roman" w:hAnsi="Times New Roman" w:cs="Times New Roman"/>
          <w:sz w:val="24"/>
        </w:rPr>
        <w:t>27.2. Sous réserve des dispositions de l’alinéa 1 susvisé, les soumissionnaires ne contacteront pas  les  membres  de  la  Commission  des marchés et de la sous-commission pour des questions ayant trait à leurs offres, entre l’ouverture des plis et l’attribution du marché.</w:t>
      </w:r>
    </w:p>
    <w:p w:rsidR="00D8092E" w:rsidRPr="00923159" w:rsidRDefault="00D8092E" w:rsidP="00BD6C49">
      <w:pPr>
        <w:tabs>
          <w:tab w:val="left" w:pos="0"/>
        </w:tabs>
        <w:spacing w:after="0" w:line="240" w:lineRule="auto"/>
        <w:jc w:val="both"/>
        <w:rPr>
          <w:rFonts w:ascii="Times New Roman" w:eastAsia="Times New Roman" w:hAnsi="Times New Roman" w:cs="Times New Roman"/>
          <w:sz w:val="24"/>
        </w:rPr>
      </w:pPr>
    </w:p>
    <w:p w:rsidR="00D8092E" w:rsidRPr="00923159" w:rsidRDefault="00154321" w:rsidP="00BD6C49">
      <w:pPr>
        <w:keepNext/>
        <w:tabs>
          <w:tab w:val="left" w:pos="0"/>
        </w:tabs>
        <w:spacing w:after="240" w:line="240" w:lineRule="auto"/>
        <w:jc w:val="both"/>
        <w:rPr>
          <w:rFonts w:ascii="Times New Roman" w:eastAsia="Times New Roman" w:hAnsi="Times New Roman" w:cs="Times New Roman"/>
          <w:b/>
          <w:sz w:val="24"/>
        </w:rPr>
      </w:pPr>
      <w:r w:rsidRPr="00923159">
        <w:rPr>
          <w:rFonts w:ascii="Times New Roman" w:eastAsia="Times New Roman" w:hAnsi="Times New Roman" w:cs="Times New Roman"/>
          <w:b/>
          <w:sz w:val="24"/>
        </w:rPr>
        <w:t>Article</w:t>
      </w:r>
      <w:r w:rsidR="00774273">
        <w:rPr>
          <w:rFonts w:ascii="Times New Roman" w:eastAsia="Times New Roman" w:hAnsi="Times New Roman" w:cs="Times New Roman"/>
          <w:b/>
          <w:sz w:val="24"/>
        </w:rPr>
        <w:t xml:space="preserve"> </w:t>
      </w:r>
      <w:r w:rsidRPr="00923159">
        <w:rPr>
          <w:rFonts w:ascii="Times New Roman" w:eastAsia="Times New Roman" w:hAnsi="Times New Roman" w:cs="Times New Roman"/>
          <w:b/>
          <w:sz w:val="24"/>
        </w:rPr>
        <w:t>28</w:t>
      </w:r>
      <w:r w:rsidR="00774273">
        <w:rPr>
          <w:rFonts w:ascii="Times New Roman" w:eastAsia="Times New Roman" w:hAnsi="Times New Roman" w:cs="Times New Roman"/>
          <w:b/>
          <w:sz w:val="24"/>
        </w:rPr>
        <w:t xml:space="preserve"> </w:t>
      </w:r>
      <w:r w:rsidRPr="00923159">
        <w:rPr>
          <w:rFonts w:ascii="Times New Roman" w:eastAsia="Times New Roman" w:hAnsi="Times New Roman" w:cs="Times New Roman"/>
          <w:b/>
          <w:sz w:val="24"/>
        </w:rPr>
        <w:t>: Détermination de la conformité des offres.</w:t>
      </w:r>
    </w:p>
    <w:p w:rsidR="00D8092E" w:rsidRPr="00923159" w:rsidRDefault="00774273" w:rsidP="00BD6C49">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r>
      <w:r w:rsidR="00154321" w:rsidRPr="00923159">
        <w:rPr>
          <w:rFonts w:ascii="Times New Roman" w:eastAsia="Times New Roman" w:hAnsi="Times New Roman" w:cs="Times New Roman"/>
          <w:sz w:val="24"/>
        </w:rPr>
        <w:t>28.1. La Sous-commission d’analyse procèdera à un examen détaillé des offres pour déterminer si  elles  sont  complètes,  si  les  garanties exigées ont été fournies, si les documents ont été correctement signés, et si les offres sont d’une façon générale en bon ordre.</w:t>
      </w:r>
    </w:p>
    <w:p w:rsidR="00D8092E" w:rsidRDefault="00774273" w:rsidP="00BD6C49">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r>
      <w:r w:rsidR="00154321" w:rsidRPr="00923159">
        <w:rPr>
          <w:rFonts w:ascii="Times New Roman" w:eastAsia="Times New Roman" w:hAnsi="Times New Roman" w:cs="Times New Roman"/>
          <w:sz w:val="24"/>
        </w:rPr>
        <w:t>28.2. La Sous-commission d’analyse déterminera si l’offre est conforme pour l’essentiel aux dispositions du Dossier d’Appel d’Offres en se basant sur son contenu sans avoir recours à des éléments de preuves extrinsèques.</w:t>
      </w:r>
    </w:p>
    <w:p w:rsidR="00774273" w:rsidRPr="00923159" w:rsidRDefault="00774273" w:rsidP="00BD6C49">
      <w:pPr>
        <w:tabs>
          <w:tab w:val="left" w:pos="0"/>
        </w:tabs>
        <w:spacing w:after="0" w:line="240" w:lineRule="auto"/>
        <w:jc w:val="both"/>
        <w:rPr>
          <w:rFonts w:ascii="Times New Roman" w:eastAsia="Times New Roman" w:hAnsi="Times New Roman" w:cs="Times New Roman"/>
          <w:sz w:val="24"/>
        </w:rPr>
      </w:pPr>
    </w:p>
    <w:p w:rsidR="00D8092E" w:rsidRPr="00923159" w:rsidRDefault="00774273" w:rsidP="00BD6C49">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r>
      <w:r w:rsidR="00154321" w:rsidRPr="00923159">
        <w:rPr>
          <w:rFonts w:ascii="Times New Roman" w:eastAsia="Times New Roman" w:hAnsi="Times New Roman" w:cs="Times New Roman"/>
          <w:sz w:val="24"/>
        </w:rPr>
        <w:t>28.3. Une   offre   conforme   pour   l’essentiel   au Dossier d’Appel d’Offres est une offre qui respecte tous les termes, conditions, et spécifications du Dossier d’Appel d’Offres, sans divergence ni réserve importante. Une divergence ou réserve importante est celle qui :</w:t>
      </w:r>
    </w:p>
    <w:p w:rsidR="00D8092E" w:rsidRPr="00923159" w:rsidRDefault="00D8092E" w:rsidP="00BD6C49">
      <w:pPr>
        <w:tabs>
          <w:tab w:val="left" w:pos="0"/>
        </w:tabs>
        <w:spacing w:after="0" w:line="240" w:lineRule="auto"/>
        <w:jc w:val="both"/>
        <w:rPr>
          <w:rFonts w:ascii="Times New Roman" w:eastAsia="Times New Roman" w:hAnsi="Times New Roman" w:cs="Times New Roman"/>
          <w:sz w:val="24"/>
        </w:rPr>
      </w:pPr>
    </w:p>
    <w:p w:rsidR="00D8092E" w:rsidRPr="00923159" w:rsidRDefault="00154321" w:rsidP="001D3348">
      <w:pPr>
        <w:numPr>
          <w:ilvl w:val="0"/>
          <w:numId w:val="30"/>
        </w:numPr>
        <w:tabs>
          <w:tab w:val="left" w:pos="0"/>
        </w:tabs>
        <w:spacing w:after="0" w:line="240" w:lineRule="auto"/>
        <w:ind w:left="1080"/>
        <w:jc w:val="both"/>
        <w:rPr>
          <w:rFonts w:ascii="Times New Roman" w:eastAsia="Times New Roman" w:hAnsi="Times New Roman" w:cs="Times New Roman"/>
          <w:sz w:val="24"/>
        </w:rPr>
      </w:pPr>
      <w:r w:rsidRPr="00923159">
        <w:rPr>
          <w:rFonts w:ascii="Times New Roman" w:eastAsia="Times New Roman" w:hAnsi="Times New Roman" w:cs="Times New Roman"/>
          <w:sz w:val="24"/>
        </w:rPr>
        <w:t>Affecte sensiblement l’étendue, la qualité ou la réalisation des travaux ;</w:t>
      </w:r>
    </w:p>
    <w:p w:rsidR="00D8092E" w:rsidRPr="00923159" w:rsidRDefault="00154321" w:rsidP="001D3348">
      <w:pPr>
        <w:numPr>
          <w:ilvl w:val="0"/>
          <w:numId w:val="30"/>
        </w:numPr>
        <w:tabs>
          <w:tab w:val="left" w:pos="0"/>
        </w:tabs>
        <w:spacing w:after="0" w:line="240" w:lineRule="auto"/>
        <w:ind w:left="1080"/>
        <w:jc w:val="both"/>
        <w:rPr>
          <w:rFonts w:ascii="Times New Roman" w:eastAsia="Times New Roman" w:hAnsi="Times New Roman" w:cs="Times New Roman"/>
          <w:sz w:val="24"/>
        </w:rPr>
      </w:pPr>
      <w:r w:rsidRPr="00923159">
        <w:rPr>
          <w:rFonts w:ascii="Times New Roman" w:eastAsia="Times New Roman" w:hAnsi="Times New Roman" w:cs="Times New Roman"/>
          <w:sz w:val="24"/>
        </w:rPr>
        <w:t xml:space="preserve"> Limite sensiblement, en contradiction avec le Dossier d’Appel d’Offres, les droits du Maître d’Ouvrage ou ses obligations au titre du Marché ;</w:t>
      </w:r>
    </w:p>
    <w:p w:rsidR="00D8092E" w:rsidRPr="00923159" w:rsidRDefault="00154321" w:rsidP="001D3348">
      <w:pPr>
        <w:numPr>
          <w:ilvl w:val="0"/>
          <w:numId w:val="30"/>
        </w:numPr>
        <w:tabs>
          <w:tab w:val="left" w:pos="0"/>
        </w:tabs>
        <w:spacing w:after="0" w:line="240" w:lineRule="auto"/>
        <w:ind w:left="1080"/>
        <w:jc w:val="both"/>
        <w:rPr>
          <w:rFonts w:ascii="Times New Roman" w:eastAsia="Times New Roman" w:hAnsi="Times New Roman" w:cs="Times New Roman"/>
          <w:sz w:val="24"/>
        </w:rPr>
      </w:pPr>
      <w:r w:rsidRPr="00923159">
        <w:rPr>
          <w:rFonts w:ascii="Times New Roman" w:eastAsia="Times New Roman" w:hAnsi="Times New Roman" w:cs="Times New Roman"/>
          <w:sz w:val="24"/>
        </w:rPr>
        <w:t>Est telle que sa correction affecterait injustement la  compétitivité  des  autres  soumissionnaires qui  ont  présenté  des  offres  conformes  pour l’essentiel au Dossier d’Appel d’Offres.</w:t>
      </w:r>
    </w:p>
    <w:p w:rsidR="00D8092E" w:rsidRPr="00923159" w:rsidRDefault="00D8092E" w:rsidP="00BD6C49">
      <w:pPr>
        <w:tabs>
          <w:tab w:val="left" w:pos="0"/>
        </w:tabs>
        <w:spacing w:after="0" w:line="240" w:lineRule="auto"/>
        <w:jc w:val="both"/>
        <w:rPr>
          <w:rFonts w:ascii="Times New Roman" w:eastAsia="Times New Roman" w:hAnsi="Times New Roman" w:cs="Times New Roman"/>
          <w:sz w:val="24"/>
        </w:rPr>
      </w:pPr>
    </w:p>
    <w:p w:rsidR="00D8092E" w:rsidRPr="00923159" w:rsidRDefault="00774273" w:rsidP="00BD6C49">
      <w:pPr>
        <w:tabs>
          <w:tab w:val="left" w:pos="0"/>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b/>
      </w:r>
      <w:r w:rsidR="00154321" w:rsidRPr="00923159">
        <w:rPr>
          <w:rFonts w:ascii="Times New Roman" w:eastAsia="Times New Roman" w:hAnsi="Times New Roman" w:cs="Times New Roman"/>
          <w:sz w:val="24"/>
        </w:rPr>
        <w:t>28.4. Si  une  offre  n’est  pas  conforme  pour l’essentiel, elle sera écartée par la commission des Marchés Compétente et ne pourra être par la suite rendue conforme.</w:t>
      </w:r>
    </w:p>
    <w:p w:rsidR="00D8092E" w:rsidRPr="00923159" w:rsidRDefault="00774273" w:rsidP="00774273">
      <w:pPr>
        <w:tabs>
          <w:tab w:val="left" w:pos="0"/>
        </w:tabs>
        <w:spacing w:after="0" w:line="240" w:lineRule="auto"/>
        <w:ind w:right="99"/>
        <w:jc w:val="both"/>
        <w:rPr>
          <w:rFonts w:ascii="Times New Roman" w:eastAsia="Times New Roman" w:hAnsi="Times New Roman" w:cs="Times New Roman"/>
          <w:sz w:val="24"/>
        </w:rPr>
      </w:pPr>
      <w:r>
        <w:rPr>
          <w:rFonts w:ascii="Times New Roman" w:eastAsia="Times New Roman" w:hAnsi="Times New Roman" w:cs="Times New Roman"/>
          <w:sz w:val="24"/>
        </w:rPr>
        <w:tab/>
      </w:r>
      <w:r w:rsidR="00154321" w:rsidRPr="00923159">
        <w:rPr>
          <w:rFonts w:ascii="Times New Roman" w:eastAsia="Times New Roman" w:hAnsi="Times New Roman" w:cs="Times New Roman"/>
          <w:sz w:val="24"/>
        </w:rPr>
        <w:t>28.5. Le  Maître  d’Ouvrage  se  réserve  le  droit d’accepter  ou  de  rejeter  toute  modification, divergence ou réserve.  Les  modifications, divergences, variantes et autres facteurs qui dépassent les exigences du Dossier d’Appel d’Offres ne doivent pas être prises en compte lors de l’évaluation des offres.</w:t>
      </w:r>
    </w:p>
    <w:p w:rsidR="00D8092E" w:rsidRPr="00923159" w:rsidRDefault="00D8092E" w:rsidP="00BD6C49">
      <w:pPr>
        <w:tabs>
          <w:tab w:val="left" w:pos="0"/>
        </w:tabs>
        <w:spacing w:before="4" w:after="0" w:line="240" w:lineRule="auto"/>
        <w:jc w:val="both"/>
        <w:rPr>
          <w:rFonts w:ascii="Times New Roman" w:eastAsia="Times New Roman" w:hAnsi="Times New Roman" w:cs="Times New Roman"/>
          <w:sz w:val="24"/>
        </w:rPr>
      </w:pPr>
    </w:p>
    <w:p w:rsidR="00D8092E" w:rsidRPr="00923159" w:rsidRDefault="00154321" w:rsidP="00BD6C49">
      <w:pPr>
        <w:keepNext/>
        <w:tabs>
          <w:tab w:val="left" w:pos="0"/>
        </w:tabs>
        <w:spacing w:after="240" w:line="240" w:lineRule="auto"/>
        <w:jc w:val="both"/>
        <w:rPr>
          <w:rFonts w:ascii="Times New Roman" w:eastAsia="Times New Roman" w:hAnsi="Times New Roman" w:cs="Times New Roman"/>
          <w:b/>
          <w:sz w:val="24"/>
        </w:rPr>
      </w:pPr>
      <w:r w:rsidRPr="00774273">
        <w:rPr>
          <w:rFonts w:ascii="Times New Roman" w:eastAsia="Times New Roman" w:hAnsi="Times New Roman" w:cs="Times New Roman"/>
          <w:b/>
          <w:sz w:val="24"/>
          <w:u w:val="single"/>
        </w:rPr>
        <w:t>Article 29</w:t>
      </w:r>
      <w:r w:rsidR="00774273">
        <w:rPr>
          <w:rFonts w:ascii="Times New Roman" w:eastAsia="Times New Roman" w:hAnsi="Times New Roman" w:cs="Times New Roman"/>
          <w:b/>
          <w:sz w:val="24"/>
        </w:rPr>
        <w:t xml:space="preserve"> </w:t>
      </w:r>
      <w:r w:rsidRPr="00923159">
        <w:rPr>
          <w:rFonts w:ascii="Times New Roman" w:eastAsia="Times New Roman" w:hAnsi="Times New Roman" w:cs="Times New Roman"/>
          <w:b/>
          <w:sz w:val="24"/>
        </w:rPr>
        <w:t>: Qualification du soumissionnaire.</w:t>
      </w:r>
    </w:p>
    <w:p w:rsidR="00D8092E" w:rsidRPr="00923159" w:rsidRDefault="00774273" w:rsidP="00774273">
      <w:pPr>
        <w:tabs>
          <w:tab w:val="left" w:pos="0"/>
        </w:tabs>
        <w:spacing w:before="57" w:after="240" w:line="240" w:lineRule="auto"/>
        <w:ind w:right="94"/>
        <w:jc w:val="both"/>
        <w:rPr>
          <w:rFonts w:ascii="Times New Roman" w:eastAsia="Times New Roman" w:hAnsi="Times New Roman" w:cs="Times New Roman"/>
          <w:sz w:val="24"/>
        </w:rPr>
      </w:pPr>
      <w:r>
        <w:rPr>
          <w:rFonts w:ascii="Times New Roman" w:eastAsia="Times New Roman" w:hAnsi="Times New Roman" w:cs="Times New Roman"/>
          <w:sz w:val="24"/>
        </w:rPr>
        <w:tab/>
      </w:r>
      <w:r w:rsidR="00154321" w:rsidRPr="00923159">
        <w:rPr>
          <w:rFonts w:ascii="Times New Roman" w:eastAsia="Times New Roman" w:hAnsi="Times New Roman" w:cs="Times New Roman"/>
          <w:sz w:val="24"/>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rsidR="00D8092E" w:rsidRPr="00923159" w:rsidRDefault="00154321" w:rsidP="00BD6C49">
      <w:pPr>
        <w:keepNext/>
        <w:tabs>
          <w:tab w:val="left" w:pos="0"/>
        </w:tabs>
        <w:spacing w:after="240" w:line="240" w:lineRule="auto"/>
        <w:jc w:val="both"/>
        <w:rPr>
          <w:rFonts w:ascii="Times New Roman" w:eastAsia="Times New Roman" w:hAnsi="Times New Roman" w:cs="Times New Roman"/>
          <w:b/>
          <w:sz w:val="24"/>
        </w:rPr>
      </w:pPr>
      <w:r w:rsidRPr="00774273">
        <w:rPr>
          <w:rFonts w:ascii="Times New Roman" w:eastAsia="Times New Roman" w:hAnsi="Times New Roman" w:cs="Times New Roman"/>
          <w:b/>
          <w:sz w:val="24"/>
          <w:u w:val="single"/>
        </w:rPr>
        <w:t>Article 30</w:t>
      </w:r>
      <w:r w:rsidR="00774273">
        <w:rPr>
          <w:rFonts w:ascii="Times New Roman" w:eastAsia="Times New Roman" w:hAnsi="Times New Roman" w:cs="Times New Roman"/>
          <w:b/>
          <w:sz w:val="24"/>
        </w:rPr>
        <w:t xml:space="preserve"> </w:t>
      </w:r>
      <w:r w:rsidRPr="00923159">
        <w:rPr>
          <w:rFonts w:ascii="Times New Roman" w:eastAsia="Times New Roman" w:hAnsi="Times New Roman" w:cs="Times New Roman"/>
          <w:b/>
          <w:sz w:val="24"/>
        </w:rPr>
        <w:t>:</w:t>
      </w:r>
      <w:r w:rsidR="00774273">
        <w:rPr>
          <w:rFonts w:ascii="Times New Roman" w:eastAsia="Times New Roman" w:hAnsi="Times New Roman" w:cs="Times New Roman"/>
          <w:b/>
          <w:sz w:val="24"/>
        </w:rPr>
        <w:t xml:space="preserve"> </w:t>
      </w:r>
      <w:r w:rsidRPr="00923159">
        <w:rPr>
          <w:rFonts w:ascii="Times New Roman" w:eastAsia="Times New Roman" w:hAnsi="Times New Roman" w:cs="Times New Roman"/>
          <w:b/>
          <w:sz w:val="24"/>
        </w:rPr>
        <w:t>Correction des erreurs.</w:t>
      </w:r>
    </w:p>
    <w:p w:rsidR="00D8092E" w:rsidRPr="00923159" w:rsidRDefault="00774273" w:rsidP="00774273">
      <w:pPr>
        <w:tabs>
          <w:tab w:val="left" w:pos="0"/>
        </w:tabs>
        <w:spacing w:before="57" w:after="240" w:line="240" w:lineRule="auto"/>
        <w:ind w:right="94"/>
        <w:jc w:val="both"/>
        <w:rPr>
          <w:rFonts w:ascii="Times New Roman" w:eastAsia="Times New Roman" w:hAnsi="Times New Roman" w:cs="Times New Roman"/>
          <w:sz w:val="24"/>
        </w:rPr>
      </w:pPr>
      <w:r>
        <w:rPr>
          <w:rFonts w:ascii="Times New Roman" w:eastAsia="Times New Roman" w:hAnsi="Times New Roman" w:cs="Times New Roman"/>
          <w:sz w:val="24"/>
        </w:rPr>
        <w:tab/>
      </w:r>
      <w:r w:rsidR="00154321" w:rsidRPr="00923159">
        <w:rPr>
          <w:rFonts w:ascii="Times New Roman" w:eastAsia="Times New Roman" w:hAnsi="Times New Roman" w:cs="Times New Roman"/>
          <w:sz w:val="24"/>
        </w:rPr>
        <w:t>30.1. La Sous-commission d’analyse vérifiera les offres reconnues conformes pour l’essentiel au Dossier d’Appel d’Offres pour en rectifier les erreurs de calcul éventuelles. La sous- commission d’analyse corrigera les erreurs de la façon suivante :</w:t>
      </w:r>
    </w:p>
    <w:p w:rsidR="00D8092E" w:rsidRPr="00923159" w:rsidRDefault="00154321" w:rsidP="00BD6C49">
      <w:pPr>
        <w:tabs>
          <w:tab w:val="left" w:pos="0"/>
        </w:tabs>
        <w:spacing w:before="57" w:after="240" w:line="240" w:lineRule="auto"/>
        <w:ind w:left="283" w:right="94"/>
        <w:jc w:val="both"/>
        <w:rPr>
          <w:rFonts w:ascii="Times New Roman" w:eastAsia="Times New Roman" w:hAnsi="Times New Roman" w:cs="Times New Roman"/>
          <w:sz w:val="24"/>
        </w:rPr>
      </w:pPr>
      <w:r w:rsidRPr="00923159">
        <w:rPr>
          <w:rFonts w:ascii="Times New Roman" w:eastAsia="Times New Roman" w:hAnsi="Times New Roman" w:cs="Times New Roman"/>
          <w:sz w:val="24"/>
        </w:rPr>
        <w:t>a.  S’il y a contradiction entre le prix unitaire et le prix total obtenu en multipliant le prix unitaire par les quantités, le prix unitaire fera foi et le prix total sera corrigé, à moins que, de l’avis de la Sous- commission d’analyse, la virgule des décimales du prix unitaire soit manifestement mal placée, auquel cas le prix total indiqué prévaudra et le prix unitaire sera corrigé ;</w:t>
      </w:r>
    </w:p>
    <w:p w:rsidR="00D8092E" w:rsidRPr="00923159" w:rsidRDefault="00154321" w:rsidP="00BD6C49">
      <w:pPr>
        <w:tabs>
          <w:tab w:val="left" w:pos="0"/>
        </w:tabs>
        <w:spacing w:before="57" w:after="240" w:line="240" w:lineRule="auto"/>
        <w:ind w:left="283" w:right="94"/>
        <w:jc w:val="both"/>
        <w:rPr>
          <w:rFonts w:ascii="Times New Roman" w:eastAsia="Times New Roman" w:hAnsi="Times New Roman" w:cs="Times New Roman"/>
          <w:sz w:val="24"/>
        </w:rPr>
      </w:pPr>
      <w:r w:rsidRPr="00923159">
        <w:rPr>
          <w:rFonts w:ascii="Times New Roman" w:eastAsia="Times New Roman" w:hAnsi="Times New Roman" w:cs="Times New Roman"/>
          <w:sz w:val="24"/>
        </w:rPr>
        <w:t>b.  Si le total obtenu par addition ou soustraction des sous totaux n’est pas exact, les sous totaux feront foi et le total sera corrigé ;</w:t>
      </w:r>
    </w:p>
    <w:p w:rsidR="00D8092E" w:rsidRPr="00923159" w:rsidRDefault="00154321" w:rsidP="00BD6C49">
      <w:pPr>
        <w:tabs>
          <w:tab w:val="left" w:pos="0"/>
        </w:tabs>
        <w:spacing w:before="57" w:after="240" w:line="240" w:lineRule="auto"/>
        <w:ind w:left="283" w:right="94"/>
        <w:jc w:val="both"/>
        <w:rPr>
          <w:rFonts w:ascii="Times New Roman" w:eastAsia="Times New Roman" w:hAnsi="Times New Roman" w:cs="Times New Roman"/>
          <w:sz w:val="24"/>
        </w:rPr>
      </w:pPr>
      <w:r w:rsidRPr="00923159">
        <w:rPr>
          <w:rFonts w:ascii="Times New Roman" w:eastAsia="Times New Roman" w:hAnsi="Times New Roman" w:cs="Times New Roman"/>
          <w:sz w:val="24"/>
        </w:rPr>
        <w:t>c.  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rsidR="00D8092E" w:rsidRPr="00923159" w:rsidRDefault="00774273" w:rsidP="00774273">
      <w:pPr>
        <w:tabs>
          <w:tab w:val="left" w:pos="0"/>
        </w:tabs>
        <w:spacing w:before="57" w:after="240" w:line="240" w:lineRule="auto"/>
        <w:ind w:right="94"/>
        <w:jc w:val="both"/>
        <w:rPr>
          <w:rFonts w:ascii="Times New Roman" w:eastAsia="Times New Roman" w:hAnsi="Times New Roman" w:cs="Times New Roman"/>
          <w:sz w:val="24"/>
        </w:rPr>
      </w:pPr>
      <w:r>
        <w:rPr>
          <w:rFonts w:ascii="Times New Roman" w:eastAsia="Times New Roman" w:hAnsi="Times New Roman" w:cs="Times New Roman"/>
          <w:sz w:val="24"/>
        </w:rPr>
        <w:tab/>
      </w:r>
      <w:r w:rsidR="00154321" w:rsidRPr="00923159">
        <w:rPr>
          <w:rFonts w:ascii="Times New Roman" w:eastAsia="Times New Roman" w:hAnsi="Times New Roman" w:cs="Times New Roman"/>
          <w:sz w:val="24"/>
        </w:rPr>
        <w:t>30.2. Le montant figurant dans la Soumission sera corrigé par la Sous-commission d’analyse, conformément à la procédure de correction d’erreurs susmentionnée et, avec la confirmation du Soumissionnaire, ledit montant sera réputé l’engager.</w:t>
      </w:r>
    </w:p>
    <w:p w:rsidR="00D8092E" w:rsidRPr="00923159" w:rsidRDefault="00774273" w:rsidP="00774273">
      <w:pPr>
        <w:tabs>
          <w:tab w:val="left" w:pos="0"/>
        </w:tabs>
        <w:spacing w:before="57" w:after="240" w:line="240" w:lineRule="auto"/>
        <w:ind w:right="94"/>
        <w:jc w:val="both"/>
        <w:rPr>
          <w:rFonts w:ascii="Times New Roman" w:eastAsia="Times New Roman" w:hAnsi="Times New Roman" w:cs="Times New Roman"/>
          <w:sz w:val="24"/>
        </w:rPr>
      </w:pPr>
      <w:r>
        <w:rPr>
          <w:rFonts w:ascii="Times New Roman" w:eastAsia="Times New Roman" w:hAnsi="Times New Roman" w:cs="Times New Roman"/>
          <w:sz w:val="24"/>
        </w:rPr>
        <w:tab/>
      </w:r>
      <w:r w:rsidR="00154321" w:rsidRPr="00923159">
        <w:rPr>
          <w:rFonts w:ascii="Times New Roman" w:eastAsia="Times New Roman" w:hAnsi="Times New Roman" w:cs="Times New Roman"/>
          <w:sz w:val="24"/>
        </w:rPr>
        <w:t>30.3. Si le Soumissionnaire ayant présenté l’offre évaluée la moins-disant, n’accepte pas les corrections apportées, son offre sera écartée et sa garantie pourra être saisie.</w:t>
      </w:r>
    </w:p>
    <w:p w:rsidR="00D8092E" w:rsidRPr="00923159" w:rsidRDefault="00154321" w:rsidP="00BD6C49">
      <w:pPr>
        <w:keepNext/>
        <w:tabs>
          <w:tab w:val="left" w:pos="0"/>
        </w:tabs>
        <w:spacing w:after="240" w:line="240" w:lineRule="auto"/>
        <w:jc w:val="both"/>
        <w:rPr>
          <w:rFonts w:ascii="Times New Roman" w:eastAsia="Times New Roman" w:hAnsi="Times New Roman" w:cs="Times New Roman"/>
          <w:b/>
          <w:sz w:val="24"/>
        </w:rPr>
      </w:pPr>
      <w:r w:rsidRPr="00774273">
        <w:rPr>
          <w:rFonts w:ascii="Times New Roman" w:eastAsia="Times New Roman" w:hAnsi="Times New Roman" w:cs="Times New Roman"/>
          <w:b/>
          <w:sz w:val="24"/>
          <w:u w:val="single"/>
        </w:rPr>
        <w:t>Article</w:t>
      </w:r>
      <w:r w:rsidR="00774273" w:rsidRPr="00774273">
        <w:rPr>
          <w:rFonts w:ascii="Times New Roman" w:eastAsia="Times New Roman" w:hAnsi="Times New Roman" w:cs="Times New Roman"/>
          <w:b/>
          <w:sz w:val="24"/>
          <w:u w:val="single"/>
        </w:rPr>
        <w:t xml:space="preserve"> </w:t>
      </w:r>
      <w:r w:rsidRPr="00774273">
        <w:rPr>
          <w:rFonts w:ascii="Times New Roman" w:eastAsia="Times New Roman" w:hAnsi="Times New Roman" w:cs="Times New Roman"/>
          <w:b/>
          <w:sz w:val="24"/>
          <w:u w:val="single"/>
        </w:rPr>
        <w:t>31</w:t>
      </w:r>
      <w:r w:rsidR="00774273">
        <w:rPr>
          <w:rFonts w:ascii="Times New Roman" w:eastAsia="Times New Roman" w:hAnsi="Times New Roman" w:cs="Times New Roman"/>
          <w:b/>
          <w:sz w:val="24"/>
        </w:rPr>
        <w:t xml:space="preserve"> </w:t>
      </w:r>
      <w:r w:rsidRPr="00923159">
        <w:rPr>
          <w:rFonts w:ascii="Times New Roman" w:eastAsia="Times New Roman" w:hAnsi="Times New Roman" w:cs="Times New Roman"/>
          <w:b/>
          <w:sz w:val="24"/>
        </w:rPr>
        <w:t>:</w:t>
      </w:r>
      <w:r w:rsidR="00774273">
        <w:rPr>
          <w:rFonts w:ascii="Times New Roman" w:eastAsia="Times New Roman" w:hAnsi="Times New Roman" w:cs="Times New Roman"/>
          <w:b/>
          <w:sz w:val="24"/>
        </w:rPr>
        <w:t xml:space="preserve"> </w:t>
      </w:r>
      <w:r w:rsidRPr="00923159">
        <w:rPr>
          <w:rFonts w:ascii="Times New Roman" w:eastAsia="Times New Roman" w:hAnsi="Times New Roman" w:cs="Times New Roman"/>
          <w:b/>
          <w:sz w:val="24"/>
        </w:rPr>
        <w:t>Conversion en une seule monnaie.</w:t>
      </w:r>
    </w:p>
    <w:p w:rsidR="00D8092E" w:rsidRPr="00923159" w:rsidRDefault="00774273" w:rsidP="00774273">
      <w:pPr>
        <w:tabs>
          <w:tab w:val="left" w:pos="0"/>
        </w:tabs>
        <w:spacing w:before="57" w:after="240" w:line="240" w:lineRule="auto"/>
        <w:ind w:right="94"/>
        <w:jc w:val="both"/>
        <w:rPr>
          <w:rFonts w:ascii="Times New Roman" w:eastAsia="Times New Roman" w:hAnsi="Times New Roman" w:cs="Times New Roman"/>
          <w:sz w:val="24"/>
        </w:rPr>
      </w:pPr>
      <w:r>
        <w:rPr>
          <w:rFonts w:ascii="Times New Roman" w:eastAsia="Times New Roman" w:hAnsi="Times New Roman" w:cs="Times New Roman"/>
          <w:sz w:val="24"/>
        </w:rPr>
        <w:tab/>
      </w:r>
      <w:r w:rsidR="00154321" w:rsidRPr="00923159">
        <w:rPr>
          <w:rFonts w:ascii="Times New Roman" w:eastAsia="Times New Roman" w:hAnsi="Times New Roman" w:cs="Times New Roman"/>
          <w:sz w:val="24"/>
        </w:rPr>
        <w:t>31.1. Pour faciliter l’évaluation et la comparaison des  offres,  la  sous-commission d’analyse convertira les prix des offres exprimés dans les  diverses  monnaies  dans  lesquelles  le montant de l’offre est payable en francs CFA.</w:t>
      </w:r>
    </w:p>
    <w:p w:rsidR="00D8092E" w:rsidRPr="00923159" w:rsidRDefault="00774273" w:rsidP="00774273">
      <w:pPr>
        <w:tabs>
          <w:tab w:val="left" w:pos="0"/>
        </w:tabs>
        <w:spacing w:before="57" w:after="240" w:line="240" w:lineRule="auto"/>
        <w:ind w:right="94"/>
        <w:jc w:val="both"/>
        <w:rPr>
          <w:rFonts w:ascii="Times New Roman" w:eastAsia="Times New Roman" w:hAnsi="Times New Roman" w:cs="Times New Roman"/>
          <w:sz w:val="24"/>
        </w:rPr>
      </w:pPr>
      <w:r>
        <w:rPr>
          <w:rFonts w:ascii="Times New Roman" w:eastAsia="Times New Roman" w:hAnsi="Times New Roman" w:cs="Times New Roman"/>
          <w:sz w:val="24"/>
        </w:rPr>
        <w:tab/>
      </w:r>
      <w:r w:rsidR="00154321" w:rsidRPr="00923159">
        <w:rPr>
          <w:rFonts w:ascii="Times New Roman" w:eastAsia="Times New Roman" w:hAnsi="Times New Roman" w:cs="Times New Roman"/>
          <w:sz w:val="24"/>
        </w:rPr>
        <w:t xml:space="preserve">31.2. La conversion se fera en utilisant le cours vendeur fixé par la Banque des </w:t>
      </w:r>
      <w:r w:rsidR="00B1118B" w:rsidRPr="00923159">
        <w:rPr>
          <w:rFonts w:ascii="Times New Roman" w:eastAsia="Times New Roman" w:hAnsi="Times New Roman" w:cs="Times New Roman"/>
          <w:sz w:val="24"/>
        </w:rPr>
        <w:t>États</w:t>
      </w:r>
      <w:r w:rsidR="00154321" w:rsidRPr="00923159">
        <w:rPr>
          <w:rFonts w:ascii="Times New Roman" w:eastAsia="Times New Roman" w:hAnsi="Times New Roman" w:cs="Times New Roman"/>
          <w:sz w:val="24"/>
        </w:rPr>
        <w:t xml:space="preserve"> de l’Afrique Centrale(BEAC), dans les conditions définies par le RPAO.</w:t>
      </w:r>
    </w:p>
    <w:p w:rsidR="00D8092E" w:rsidRPr="00923159" w:rsidRDefault="00154321" w:rsidP="00BD6C49">
      <w:pPr>
        <w:keepNext/>
        <w:tabs>
          <w:tab w:val="left" w:pos="0"/>
        </w:tabs>
        <w:spacing w:after="240" w:line="240" w:lineRule="auto"/>
        <w:jc w:val="both"/>
        <w:rPr>
          <w:rFonts w:ascii="Times New Roman" w:eastAsia="Times New Roman" w:hAnsi="Times New Roman" w:cs="Times New Roman"/>
          <w:b/>
          <w:sz w:val="24"/>
        </w:rPr>
      </w:pPr>
      <w:r w:rsidRPr="00774273">
        <w:rPr>
          <w:rFonts w:ascii="Times New Roman" w:eastAsia="Times New Roman" w:hAnsi="Times New Roman" w:cs="Times New Roman"/>
          <w:b/>
          <w:sz w:val="24"/>
          <w:u w:val="single"/>
        </w:rPr>
        <w:t>Article 32</w:t>
      </w:r>
      <w:r w:rsidR="00774273" w:rsidRPr="00774273">
        <w:rPr>
          <w:rFonts w:ascii="Times New Roman" w:eastAsia="Times New Roman" w:hAnsi="Times New Roman" w:cs="Times New Roman"/>
          <w:b/>
          <w:sz w:val="24"/>
          <w:u w:val="single"/>
        </w:rPr>
        <w:t xml:space="preserve"> </w:t>
      </w:r>
      <w:r w:rsidRPr="00923159">
        <w:rPr>
          <w:rFonts w:ascii="Times New Roman" w:eastAsia="Times New Roman" w:hAnsi="Times New Roman" w:cs="Times New Roman"/>
          <w:b/>
          <w:sz w:val="24"/>
        </w:rPr>
        <w:t xml:space="preserve">: </w:t>
      </w:r>
      <w:r w:rsidR="00E93480" w:rsidRPr="00923159">
        <w:rPr>
          <w:rFonts w:ascii="Times New Roman" w:eastAsia="Times New Roman" w:hAnsi="Times New Roman" w:cs="Times New Roman"/>
          <w:b/>
          <w:sz w:val="24"/>
        </w:rPr>
        <w:t>Évaluation</w:t>
      </w:r>
      <w:r w:rsidRPr="00923159">
        <w:rPr>
          <w:rFonts w:ascii="Times New Roman" w:eastAsia="Times New Roman" w:hAnsi="Times New Roman" w:cs="Times New Roman"/>
          <w:b/>
          <w:sz w:val="24"/>
        </w:rPr>
        <w:t xml:space="preserve"> et comparaison des offres au plan financier.</w:t>
      </w:r>
    </w:p>
    <w:p w:rsidR="00D8092E" w:rsidRPr="00923159" w:rsidRDefault="00774273" w:rsidP="00774273">
      <w:pPr>
        <w:tabs>
          <w:tab w:val="left" w:pos="0"/>
        </w:tabs>
        <w:spacing w:before="57" w:after="240" w:line="240" w:lineRule="auto"/>
        <w:ind w:right="94"/>
        <w:jc w:val="both"/>
        <w:rPr>
          <w:rFonts w:ascii="Times New Roman" w:eastAsia="Times New Roman" w:hAnsi="Times New Roman" w:cs="Times New Roman"/>
          <w:sz w:val="24"/>
        </w:rPr>
      </w:pPr>
      <w:r>
        <w:rPr>
          <w:rFonts w:ascii="Times New Roman" w:eastAsia="Times New Roman" w:hAnsi="Times New Roman" w:cs="Times New Roman"/>
          <w:sz w:val="24"/>
        </w:rPr>
        <w:tab/>
      </w:r>
      <w:r w:rsidR="00154321" w:rsidRPr="00923159">
        <w:rPr>
          <w:rFonts w:ascii="Times New Roman" w:eastAsia="Times New Roman" w:hAnsi="Times New Roman" w:cs="Times New Roman"/>
          <w:sz w:val="24"/>
        </w:rPr>
        <w:t>32.1. Seules les offres reconnues conformes, selon les dispositions de l’article 28 du RGAO, seront évaluées et comparées par la sous-commission d’analyse.</w:t>
      </w:r>
    </w:p>
    <w:p w:rsidR="00D8092E" w:rsidRPr="00923159" w:rsidRDefault="00774273" w:rsidP="00774273">
      <w:pPr>
        <w:tabs>
          <w:tab w:val="left" w:pos="0"/>
        </w:tabs>
        <w:spacing w:before="57" w:after="240" w:line="240" w:lineRule="auto"/>
        <w:ind w:right="94"/>
        <w:jc w:val="both"/>
        <w:rPr>
          <w:rFonts w:ascii="Times New Roman" w:eastAsia="Times New Roman" w:hAnsi="Times New Roman" w:cs="Times New Roman"/>
          <w:sz w:val="24"/>
        </w:rPr>
      </w:pPr>
      <w:r>
        <w:rPr>
          <w:rFonts w:ascii="Times New Roman" w:eastAsia="Times New Roman" w:hAnsi="Times New Roman" w:cs="Times New Roman"/>
          <w:sz w:val="24"/>
        </w:rPr>
        <w:tab/>
      </w:r>
      <w:r w:rsidR="00154321" w:rsidRPr="00923159">
        <w:rPr>
          <w:rFonts w:ascii="Times New Roman" w:eastAsia="Times New Roman" w:hAnsi="Times New Roman" w:cs="Times New Roman"/>
          <w:sz w:val="24"/>
        </w:rPr>
        <w:t>32.2. En évaluant les offres, la sous-commission déterminera pour chaque offre le montant évalué de l’offre en rectifiant son montant comme suit :</w:t>
      </w:r>
    </w:p>
    <w:p w:rsidR="00D8092E" w:rsidRPr="00923159" w:rsidRDefault="00154321" w:rsidP="00BD6C49">
      <w:pPr>
        <w:tabs>
          <w:tab w:val="left" w:pos="0"/>
        </w:tabs>
        <w:spacing w:before="57" w:after="240" w:line="240" w:lineRule="auto"/>
        <w:ind w:left="283" w:right="94"/>
        <w:jc w:val="both"/>
        <w:rPr>
          <w:rFonts w:ascii="Times New Roman" w:eastAsia="Times New Roman" w:hAnsi="Times New Roman" w:cs="Times New Roman"/>
          <w:sz w:val="24"/>
        </w:rPr>
      </w:pPr>
      <w:r w:rsidRPr="00923159">
        <w:rPr>
          <w:rFonts w:ascii="Times New Roman" w:eastAsia="Times New Roman" w:hAnsi="Times New Roman" w:cs="Times New Roman"/>
          <w:sz w:val="24"/>
        </w:rPr>
        <w:t>a.  En corrigeant toute erreur éventuelle conformément aux dispositions de l’article 30.2 du RGAO ;</w:t>
      </w:r>
    </w:p>
    <w:p w:rsidR="00D8092E" w:rsidRPr="00923159" w:rsidRDefault="00154321" w:rsidP="00BD6C49">
      <w:pPr>
        <w:tabs>
          <w:tab w:val="left" w:pos="0"/>
        </w:tabs>
        <w:spacing w:before="57" w:after="240" w:line="240" w:lineRule="auto"/>
        <w:ind w:left="283" w:right="94"/>
        <w:jc w:val="both"/>
        <w:rPr>
          <w:rFonts w:ascii="Times New Roman" w:eastAsia="Times New Roman" w:hAnsi="Times New Roman" w:cs="Times New Roman"/>
          <w:sz w:val="24"/>
        </w:rPr>
      </w:pPr>
      <w:r w:rsidRPr="00923159">
        <w:rPr>
          <w:rFonts w:ascii="Times New Roman" w:eastAsia="Times New Roman" w:hAnsi="Times New Roman" w:cs="Times New Roman"/>
          <w:sz w:val="24"/>
        </w:rPr>
        <w:t>b.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D8092E" w:rsidRPr="00923159" w:rsidRDefault="00154321" w:rsidP="00BD6C49">
      <w:pPr>
        <w:tabs>
          <w:tab w:val="left" w:pos="0"/>
        </w:tabs>
        <w:spacing w:before="57" w:after="240" w:line="240" w:lineRule="auto"/>
        <w:ind w:left="283" w:right="94"/>
        <w:jc w:val="both"/>
        <w:rPr>
          <w:rFonts w:ascii="Times New Roman" w:eastAsia="Times New Roman" w:hAnsi="Times New Roman" w:cs="Times New Roman"/>
          <w:sz w:val="24"/>
        </w:rPr>
      </w:pPr>
      <w:r w:rsidRPr="00923159">
        <w:rPr>
          <w:rFonts w:ascii="Times New Roman" w:eastAsia="Times New Roman" w:hAnsi="Times New Roman" w:cs="Times New Roman"/>
          <w:spacing w:val="5"/>
          <w:sz w:val="24"/>
        </w:rPr>
        <w:t>c</w:t>
      </w:r>
      <w:r w:rsidRPr="00923159">
        <w:rPr>
          <w:rFonts w:ascii="Times New Roman" w:eastAsia="Times New Roman" w:hAnsi="Times New Roman" w:cs="Times New Roman"/>
          <w:sz w:val="24"/>
        </w:rPr>
        <w:t>.  En convertissant en une seule monnaie le montant résultant  des  rectifications  (a)  et  (b)  ci-dessus, conformément aux dispositions de l’article 31.2 du RGAO ;</w:t>
      </w:r>
    </w:p>
    <w:p w:rsidR="00D8092E" w:rsidRPr="00923159" w:rsidRDefault="00154321" w:rsidP="00BD6C49">
      <w:pPr>
        <w:tabs>
          <w:tab w:val="left" w:pos="0"/>
        </w:tabs>
        <w:spacing w:before="57" w:after="240" w:line="240" w:lineRule="auto"/>
        <w:ind w:left="283" w:right="94"/>
        <w:jc w:val="both"/>
        <w:rPr>
          <w:rFonts w:ascii="Times New Roman" w:eastAsia="Times New Roman" w:hAnsi="Times New Roman" w:cs="Times New Roman"/>
          <w:sz w:val="24"/>
        </w:rPr>
      </w:pPr>
      <w:r w:rsidRPr="00923159">
        <w:rPr>
          <w:rFonts w:ascii="Times New Roman" w:eastAsia="Times New Roman" w:hAnsi="Times New Roman" w:cs="Times New Roman"/>
          <w:sz w:val="24"/>
        </w:rPr>
        <w:t>d.  En  ajustant  de  façon  appropriée,  sur  des  bases techniques ou financières, toute autre modification, divergence ou réserve quantifiable ;</w:t>
      </w:r>
    </w:p>
    <w:p w:rsidR="00D8092E" w:rsidRPr="00923159" w:rsidRDefault="00154321" w:rsidP="00BD6C49">
      <w:pPr>
        <w:tabs>
          <w:tab w:val="left" w:pos="0"/>
        </w:tabs>
        <w:spacing w:before="57" w:after="240" w:line="240" w:lineRule="auto"/>
        <w:ind w:left="283" w:right="94"/>
        <w:jc w:val="both"/>
        <w:rPr>
          <w:rFonts w:ascii="Times New Roman" w:eastAsia="Times New Roman" w:hAnsi="Times New Roman" w:cs="Times New Roman"/>
          <w:sz w:val="24"/>
        </w:rPr>
      </w:pPr>
      <w:r w:rsidRPr="00923159">
        <w:rPr>
          <w:rFonts w:ascii="Times New Roman" w:eastAsia="Times New Roman" w:hAnsi="Times New Roman" w:cs="Times New Roman"/>
          <w:sz w:val="24"/>
        </w:rPr>
        <w:t>e.  En  prenant  en  considération  les  différents  délais d’exécution  proposés  par  les  soumissionnaires, s’ils sont autorisés par le RPAO ;</w:t>
      </w:r>
    </w:p>
    <w:p w:rsidR="00D8092E" w:rsidRPr="00923159" w:rsidRDefault="00154321" w:rsidP="00BD6C49">
      <w:pPr>
        <w:tabs>
          <w:tab w:val="left" w:pos="0"/>
        </w:tabs>
        <w:spacing w:before="57" w:after="240" w:line="240" w:lineRule="auto"/>
        <w:ind w:left="283" w:right="94"/>
        <w:jc w:val="both"/>
        <w:rPr>
          <w:rFonts w:ascii="Times New Roman" w:eastAsia="Times New Roman" w:hAnsi="Times New Roman" w:cs="Times New Roman"/>
          <w:sz w:val="24"/>
        </w:rPr>
      </w:pPr>
      <w:r w:rsidRPr="00923159">
        <w:rPr>
          <w:rFonts w:ascii="Times New Roman" w:eastAsia="Times New Roman" w:hAnsi="Times New Roman" w:cs="Times New Roman"/>
          <w:sz w:val="24"/>
        </w:rPr>
        <w:t>f.   Le cas échéant, conformément aux dispositions de l’article 13.2 du RGAO et du RPAO, en appliquant les rabais offerts par le Soumissionnaire pour l’attribution  de  plus  d’un  lot,  si  cet  appel  d’offres  est lancé simultanément pour plusieurs lots ;</w:t>
      </w:r>
    </w:p>
    <w:p w:rsidR="00D8092E" w:rsidRPr="00923159" w:rsidRDefault="00154321" w:rsidP="00BD6C49">
      <w:pPr>
        <w:tabs>
          <w:tab w:val="left" w:pos="0"/>
        </w:tabs>
        <w:spacing w:before="57" w:after="240" w:line="240" w:lineRule="auto"/>
        <w:ind w:left="283" w:right="94"/>
        <w:jc w:val="both"/>
        <w:rPr>
          <w:rFonts w:ascii="Times New Roman" w:eastAsia="Times New Roman" w:hAnsi="Times New Roman" w:cs="Times New Roman"/>
          <w:sz w:val="24"/>
        </w:rPr>
      </w:pPr>
      <w:r w:rsidRPr="00923159">
        <w:rPr>
          <w:rFonts w:ascii="Times New Roman" w:eastAsia="Times New Roman" w:hAnsi="Times New Roman" w:cs="Times New Roman"/>
          <w:sz w:val="24"/>
        </w:rPr>
        <w:t>g.  Le cas échéant, conformément aux dispositions de l’article 18.3 du RPAO et aux Spécifications Techniques, les variantes techniques proposées, si elles sont permises, seront évaluées suivant leur mérite propre et</w:t>
      </w:r>
      <w:r w:rsidRPr="00923159">
        <w:rPr>
          <w:rFonts w:ascii="Times New Roman" w:eastAsia="Times New Roman" w:hAnsi="Times New Roman" w:cs="Times New Roman"/>
          <w:sz w:val="24"/>
        </w:rPr>
        <w:tab/>
        <w:t xml:space="preserve">indépendamment du fait que le Soumissionnaire aura offert ou non un prix pour la solution </w:t>
      </w:r>
      <w:r w:rsidRPr="00923159">
        <w:rPr>
          <w:rFonts w:ascii="Times New Roman" w:eastAsia="Times New Roman" w:hAnsi="Times New Roman" w:cs="Times New Roman"/>
          <w:sz w:val="24"/>
        </w:rPr>
        <w:tab/>
        <w:t>technique spécifiée   par le Maître d’Ouvrage dans le RPAO.</w:t>
      </w:r>
    </w:p>
    <w:p w:rsidR="00D8092E" w:rsidRPr="00923159" w:rsidRDefault="00774273" w:rsidP="00BD6C49">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r>
      <w:r w:rsidR="00154321" w:rsidRPr="00923159">
        <w:rPr>
          <w:rFonts w:ascii="Times New Roman" w:eastAsia="Times New Roman" w:hAnsi="Times New Roman" w:cs="Times New Roman"/>
          <w:sz w:val="24"/>
        </w:rPr>
        <w:t>32.3. L’effet  estimé  des  formules  de  révision des prix figurant dans les CCAG et CCAP, appliquées durant la période d’exécution du Marché, ne sera pas pris en considération lors de l’évaluation des offres.</w:t>
      </w:r>
    </w:p>
    <w:p w:rsidR="00D8092E" w:rsidRPr="00923159" w:rsidRDefault="00D8092E" w:rsidP="00BD6C49">
      <w:pPr>
        <w:tabs>
          <w:tab w:val="left" w:pos="0"/>
        </w:tabs>
        <w:spacing w:after="0" w:line="240" w:lineRule="auto"/>
        <w:jc w:val="both"/>
        <w:rPr>
          <w:rFonts w:ascii="Times New Roman" w:eastAsia="Times New Roman" w:hAnsi="Times New Roman" w:cs="Times New Roman"/>
          <w:sz w:val="24"/>
        </w:rPr>
      </w:pPr>
    </w:p>
    <w:p w:rsidR="00D8092E" w:rsidRPr="00923159" w:rsidRDefault="00774273" w:rsidP="00BD6C49">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r>
      <w:r w:rsidR="00154321" w:rsidRPr="00923159">
        <w:rPr>
          <w:rFonts w:ascii="Times New Roman" w:eastAsia="Times New Roman" w:hAnsi="Times New Roman" w:cs="Times New Roman"/>
          <w:sz w:val="24"/>
        </w:rPr>
        <w:t>32.4. Si l’offre</w:t>
      </w:r>
      <w:r w:rsidR="00154321" w:rsidRPr="00923159">
        <w:rPr>
          <w:rFonts w:ascii="Times New Roman" w:eastAsia="Times New Roman" w:hAnsi="Times New Roman" w:cs="Times New Roman"/>
          <w:sz w:val="24"/>
        </w:rPr>
        <w:tab/>
        <w:t xml:space="preserve"> évaluée la moins-disant est jugée anormalement basse ou est fortement déséquilibrée par rapport à l’estimation du Maître  d’Ouvrage  des  travaux  à  exécuter dans le cadre du Marché, la sous-commission d’analyse peut à partir du sous-détail des prix fourni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le Maître d’Ouvrage peut rejeter la dite offre.</w:t>
      </w:r>
    </w:p>
    <w:p w:rsidR="00D8092E" w:rsidRPr="00923159" w:rsidRDefault="00D8092E" w:rsidP="00BD6C49">
      <w:pPr>
        <w:tabs>
          <w:tab w:val="left" w:pos="0"/>
        </w:tabs>
        <w:spacing w:after="0" w:line="240" w:lineRule="auto"/>
        <w:jc w:val="both"/>
        <w:rPr>
          <w:rFonts w:ascii="Times New Roman" w:eastAsia="Times New Roman" w:hAnsi="Times New Roman" w:cs="Times New Roman"/>
          <w:sz w:val="24"/>
        </w:rPr>
      </w:pPr>
    </w:p>
    <w:p w:rsidR="00D8092E" w:rsidRPr="00923159" w:rsidRDefault="00154321" w:rsidP="00BD6C49">
      <w:pPr>
        <w:tabs>
          <w:tab w:val="left" w:pos="0"/>
        </w:tabs>
        <w:spacing w:after="0" w:line="240" w:lineRule="auto"/>
        <w:jc w:val="both"/>
        <w:rPr>
          <w:rFonts w:ascii="Times New Roman" w:eastAsia="Times New Roman" w:hAnsi="Times New Roman" w:cs="Times New Roman"/>
          <w:b/>
          <w:sz w:val="24"/>
        </w:rPr>
      </w:pPr>
      <w:r w:rsidRPr="00774273">
        <w:rPr>
          <w:rFonts w:ascii="Times New Roman" w:eastAsia="Times New Roman" w:hAnsi="Times New Roman" w:cs="Times New Roman"/>
          <w:b/>
          <w:sz w:val="24"/>
          <w:u w:val="single"/>
        </w:rPr>
        <w:t>Article 33</w:t>
      </w:r>
      <w:r w:rsidR="00774273">
        <w:rPr>
          <w:rFonts w:ascii="Times New Roman" w:eastAsia="Times New Roman" w:hAnsi="Times New Roman" w:cs="Times New Roman"/>
          <w:b/>
          <w:sz w:val="24"/>
        </w:rPr>
        <w:t xml:space="preserve"> </w:t>
      </w:r>
      <w:r w:rsidRPr="00923159">
        <w:rPr>
          <w:rFonts w:ascii="Times New Roman" w:eastAsia="Times New Roman" w:hAnsi="Times New Roman" w:cs="Times New Roman"/>
          <w:b/>
          <w:sz w:val="24"/>
        </w:rPr>
        <w:t>: Préférence  accordée  aux  soumissionnaires nationaux</w:t>
      </w:r>
    </w:p>
    <w:p w:rsidR="00D8092E" w:rsidRPr="00923159" w:rsidRDefault="00D8092E" w:rsidP="00BD6C49">
      <w:pPr>
        <w:tabs>
          <w:tab w:val="left" w:pos="0"/>
        </w:tabs>
        <w:spacing w:after="0" w:line="240" w:lineRule="auto"/>
        <w:jc w:val="both"/>
        <w:rPr>
          <w:rFonts w:ascii="Times New Roman" w:eastAsia="Times New Roman" w:hAnsi="Times New Roman" w:cs="Times New Roman"/>
          <w:sz w:val="14"/>
        </w:rPr>
      </w:pPr>
    </w:p>
    <w:p w:rsidR="00D8092E" w:rsidRPr="00923159" w:rsidRDefault="00881283" w:rsidP="00BD6C49">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r>
      <w:r w:rsidR="00154321" w:rsidRPr="00923159">
        <w:rPr>
          <w:rFonts w:ascii="Times New Roman" w:eastAsia="Times New Roman" w:hAnsi="Times New Roman" w:cs="Times New Roman"/>
          <w:sz w:val="24"/>
        </w:rPr>
        <w:t>Si cette disposition est mentionnée dans le RPAO, les  entrepreneurs  nationaux  peuvent  bénéficier d’une  marge  de  préférence  nationale  telle  que prévue par le Code des Marchés Publics aux fins d’évaluation des offres.</w:t>
      </w:r>
    </w:p>
    <w:p w:rsidR="00D8092E" w:rsidRPr="00923159" w:rsidRDefault="00D8092E" w:rsidP="00BD6C49">
      <w:pPr>
        <w:tabs>
          <w:tab w:val="left" w:pos="0"/>
        </w:tabs>
        <w:spacing w:after="0" w:line="240" w:lineRule="auto"/>
        <w:jc w:val="both"/>
        <w:rPr>
          <w:rFonts w:ascii="Times New Roman" w:eastAsia="Times New Roman" w:hAnsi="Times New Roman" w:cs="Times New Roman"/>
          <w:b/>
          <w:sz w:val="24"/>
        </w:rPr>
      </w:pPr>
    </w:p>
    <w:p w:rsidR="00D8092E" w:rsidRPr="00881283" w:rsidRDefault="00881283" w:rsidP="001D3348">
      <w:pPr>
        <w:pStyle w:val="Paragraphedeliste"/>
        <w:numPr>
          <w:ilvl w:val="0"/>
          <w:numId w:val="77"/>
        </w:numPr>
        <w:tabs>
          <w:tab w:val="left" w:pos="0"/>
        </w:tabs>
        <w:spacing w:after="0" w:line="240" w:lineRule="auto"/>
        <w:jc w:val="both"/>
        <w:rPr>
          <w:rFonts w:ascii="Times New Roman" w:eastAsia="Times New Roman" w:hAnsi="Times New Roman" w:cs="Times New Roman"/>
          <w:b/>
          <w:sz w:val="24"/>
        </w:rPr>
      </w:pPr>
      <w:r w:rsidRPr="00881283">
        <w:rPr>
          <w:rFonts w:ascii="Times New Roman" w:eastAsia="Times New Roman" w:hAnsi="Times New Roman" w:cs="Times New Roman"/>
          <w:b/>
          <w:sz w:val="24"/>
        </w:rPr>
        <w:t>ATTRIBUTION DE LA LE</w:t>
      </w:r>
      <w:r>
        <w:rPr>
          <w:rFonts w:ascii="Times New Roman" w:eastAsia="Times New Roman" w:hAnsi="Times New Roman" w:cs="Times New Roman"/>
          <w:b/>
          <w:sz w:val="24"/>
        </w:rPr>
        <w:t>TTRE-COMMANDE</w:t>
      </w:r>
    </w:p>
    <w:p w:rsidR="00D8092E" w:rsidRPr="00881283" w:rsidRDefault="00154321" w:rsidP="00BD6C49">
      <w:pPr>
        <w:tabs>
          <w:tab w:val="left" w:pos="0"/>
        </w:tabs>
        <w:spacing w:after="0" w:line="240" w:lineRule="auto"/>
        <w:jc w:val="both"/>
        <w:rPr>
          <w:rFonts w:ascii="Times New Roman" w:eastAsia="Times New Roman" w:hAnsi="Times New Roman" w:cs="Times New Roman"/>
          <w:b/>
          <w:sz w:val="24"/>
        </w:rPr>
      </w:pPr>
      <w:r w:rsidRPr="00881283">
        <w:rPr>
          <w:rFonts w:ascii="Times New Roman" w:eastAsia="Times New Roman" w:hAnsi="Times New Roman" w:cs="Times New Roman"/>
          <w:b/>
          <w:sz w:val="24"/>
          <w:u w:val="single"/>
        </w:rPr>
        <w:t>Article 34</w:t>
      </w:r>
      <w:r w:rsidR="00881283">
        <w:rPr>
          <w:rFonts w:ascii="Times New Roman" w:eastAsia="Times New Roman" w:hAnsi="Times New Roman" w:cs="Times New Roman"/>
          <w:b/>
          <w:sz w:val="24"/>
        </w:rPr>
        <w:t xml:space="preserve"> </w:t>
      </w:r>
      <w:r w:rsidRPr="00923159">
        <w:rPr>
          <w:rFonts w:ascii="Times New Roman" w:eastAsia="Times New Roman" w:hAnsi="Times New Roman" w:cs="Times New Roman"/>
          <w:b/>
          <w:sz w:val="24"/>
        </w:rPr>
        <w:t>:</w:t>
      </w:r>
      <w:r w:rsidR="00881283">
        <w:rPr>
          <w:rFonts w:ascii="Times New Roman" w:eastAsia="Times New Roman" w:hAnsi="Times New Roman" w:cs="Times New Roman"/>
          <w:b/>
          <w:sz w:val="24"/>
        </w:rPr>
        <w:t xml:space="preserve"> </w:t>
      </w:r>
      <w:r w:rsidRPr="00923159">
        <w:rPr>
          <w:rFonts w:ascii="Times New Roman" w:eastAsia="Times New Roman" w:hAnsi="Times New Roman" w:cs="Times New Roman"/>
          <w:b/>
          <w:sz w:val="24"/>
        </w:rPr>
        <w:t>Attribution.</w:t>
      </w:r>
    </w:p>
    <w:p w:rsidR="00D8092E" w:rsidRPr="00923159" w:rsidRDefault="00881283" w:rsidP="00BD6C49">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r>
      <w:r w:rsidR="00154321" w:rsidRPr="00923159">
        <w:rPr>
          <w:rFonts w:ascii="Times New Roman" w:eastAsia="Times New Roman" w:hAnsi="Times New Roman" w:cs="Times New Roman"/>
          <w:sz w:val="24"/>
        </w:rPr>
        <w:t xml:space="preserve">34.1. </w:t>
      </w:r>
      <w:r w:rsidR="00154321" w:rsidRPr="00923159">
        <w:rPr>
          <w:rFonts w:ascii="Times New Roman" w:eastAsia="Times New Roman" w:hAnsi="Times New Roman" w:cs="Times New Roman"/>
          <w:b/>
          <w:sz w:val="24"/>
        </w:rPr>
        <w:t>Le Maire de la Commune de Gari-Gombo</w:t>
      </w:r>
      <w:r w:rsidR="00154321" w:rsidRPr="00923159">
        <w:rPr>
          <w:rFonts w:ascii="Times New Roman" w:eastAsia="Times New Roman" w:hAnsi="Times New Roman" w:cs="Times New Roman"/>
          <w:sz w:val="24"/>
        </w:rPr>
        <w:t>, Autorité Contractante attribuera la Lettre-Commande au Soumissionnaire dont l’offre a été reconnue conforme pour l’essentiel au Dossier d’Appel d’offres et qui dispose des capacités techniques et financières requises pour exécuter les prestations de façon satisfaisante et dont l’offre  a  été  évaluée  la  moins-disante  en incluant le cas échéant les rabais proposés.</w:t>
      </w:r>
    </w:p>
    <w:p w:rsidR="00D8092E" w:rsidRPr="00923159" w:rsidRDefault="00881283" w:rsidP="00BD6C49">
      <w:pPr>
        <w:tabs>
          <w:tab w:val="left" w:pos="0"/>
        </w:tabs>
        <w:spacing w:before="120" w:after="0" w:line="240" w:lineRule="auto"/>
        <w:ind w:right="-17"/>
        <w:jc w:val="both"/>
        <w:rPr>
          <w:rFonts w:ascii="Times New Roman" w:eastAsia="Times New Roman" w:hAnsi="Times New Roman" w:cs="Times New Roman"/>
          <w:sz w:val="24"/>
        </w:rPr>
      </w:pPr>
      <w:r>
        <w:rPr>
          <w:rFonts w:ascii="Times New Roman" w:eastAsia="Times New Roman" w:hAnsi="Times New Roman" w:cs="Times New Roman"/>
          <w:sz w:val="24"/>
        </w:rPr>
        <w:tab/>
      </w:r>
      <w:r w:rsidR="00154321" w:rsidRPr="00923159">
        <w:rPr>
          <w:rFonts w:ascii="Times New Roman" w:eastAsia="Times New Roman" w:hAnsi="Times New Roman" w:cs="Times New Roman"/>
          <w:sz w:val="24"/>
        </w:rPr>
        <w:t>34.2. Si,  selon  l’Article  13.2  du  RGAO,  l’appel d’offres  porte  sur  plusieurs  lots,  l’offre  la moins-disante sera déterminée en évaluant cette Lettre-Commande en liaison avec les autres lots à attribuer concurremment,  en  prenant  en compte les rabais offerts par les soumissionnaires en cas d’attribution de plus d’un lot, ainsi que de leur plan de charges au moment de l’attribution.</w:t>
      </w:r>
    </w:p>
    <w:p w:rsidR="00D8092E" w:rsidRPr="00923159" w:rsidRDefault="00154321" w:rsidP="00BD6C49">
      <w:pPr>
        <w:keepNext/>
        <w:tabs>
          <w:tab w:val="left" w:pos="0"/>
        </w:tabs>
        <w:spacing w:before="120" w:after="0" w:line="240" w:lineRule="auto"/>
        <w:jc w:val="both"/>
        <w:rPr>
          <w:rFonts w:ascii="Times New Roman" w:eastAsia="Times New Roman" w:hAnsi="Times New Roman" w:cs="Times New Roman"/>
          <w:b/>
          <w:sz w:val="24"/>
        </w:rPr>
      </w:pPr>
      <w:r w:rsidRPr="00881283">
        <w:rPr>
          <w:rFonts w:ascii="Times New Roman" w:eastAsia="Times New Roman" w:hAnsi="Times New Roman" w:cs="Times New Roman"/>
          <w:b/>
          <w:sz w:val="24"/>
          <w:u w:val="single"/>
        </w:rPr>
        <w:t>Article 35</w:t>
      </w:r>
      <w:r w:rsidR="00881283" w:rsidRPr="00881283">
        <w:rPr>
          <w:rFonts w:ascii="Times New Roman" w:eastAsia="Times New Roman" w:hAnsi="Times New Roman" w:cs="Times New Roman"/>
          <w:b/>
          <w:sz w:val="24"/>
          <w:u w:val="single"/>
        </w:rPr>
        <w:t xml:space="preserve"> </w:t>
      </w:r>
      <w:r w:rsidRPr="00923159">
        <w:rPr>
          <w:rFonts w:ascii="Times New Roman" w:eastAsia="Times New Roman" w:hAnsi="Times New Roman" w:cs="Times New Roman"/>
          <w:b/>
          <w:sz w:val="24"/>
        </w:rPr>
        <w:t xml:space="preserve">: Droit du Maire de la Commune de Gari-Gombo, Autorité Contractante de </w:t>
      </w:r>
      <w:r w:rsidR="00881283" w:rsidRPr="00923159">
        <w:rPr>
          <w:rFonts w:ascii="Times New Roman" w:eastAsia="Times New Roman" w:hAnsi="Times New Roman" w:cs="Times New Roman"/>
          <w:b/>
          <w:sz w:val="24"/>
        </w:rPr>
        <w:t>déclarer un</w:t>
      </w:r>
      <w:r w:rsidRPr="00923159">
        <w:rPr>
          <w:rFonts w:ascii="Times New Roman" w:eastAsia="Times New Roman" w:hAnsi="Times New Roman" w:cs="Times New Roman"/>
          <w:b/>
          <w:sz w:val="24"/>
        </w:rPr>
        <w:t xml:space="preserve">  Appel  d’Offres  infructueux ou d’annuler une procédure.</w:t>
      </w:r>
    </w:p>
    <w:p w:rsidR="00D8092E" w:rsidRPr="00923159" w:rsidRDefault="00154321" w:rsidP="00881283">
      <w:pPr>
        <w:tabs>
          <w:tab w:val="left" w:pos="0"/>
        </w:tabs>
        <w:spacing w:before="120" w:after="120" w:line="240" w:lineRule="auto"/>
        <w:ind w:right="-17"/>
        <w:jc w:val="both"/>
        <w:rPr>
          <w:rFonts w:ascii="Times New Roman" w:eastAsia="Times New Roman" w:hAnsi="Times New Roman" w:cs="Times New Roman"/>
          <w:sz w:val="24"/>
        </w:rPr>
      </w:pPr>
      <w:r w:rsidRPr="00923159">
        <w:rPr>
          <w:rFonts w:ascii="Times New Roman" w:eastAsia="Times New Roman" w:hAnsi="Times New Roman" w:cs="Times New Roman"/>
          <w:b/>
          <w:sz w:val="24"/>
        </w:rPr>
        <w:t xml:space="preserve"> </w:t>
      </w:r>
      <w:r w:rsidR="00881283">
        <w:rPr>
          <w:rFonts w:ascii="Times New Roman" w:eastAsia="Times New Roman" w:hAnsi="Times New Roman" w:cs="Times New Roman"/>
          <w:b/>
          <w:sz w:val="24"/>
        </w:rPr>
        <w:tab/>
      </w:r>
      <w:r w:rsidRPr="00923159">
        <w:rPr>
          <w:rFonts w:ascii="Times New Roman" w:eastAsia="Times New Roman" w:hAnsi="Times New Roman" w:cs="Times New Roman"/>
          <w:sz w:val="24"/>
        </w:rPr>
        <w:t>Le Maire de la Commune de Gari-Gombo</w:t>
      </w:r>
      <w:r w:rsidRPr="00923159">
        <w:rPr>
          <w:rFonts w:ascii="Times New Roman" w:eastAsia="Times New Roman" w:hAnsi="Times New Roman" w:cs="Times New Roman"/>
          <w:b/>
          <w:sz w:val="24"/>
        </w:rPr>
        <w:t>, Autorité Contractante</w:t>
      </w:r>
      <w:r w:rsidRPr="00923159">
        <w:rPr>
          <w:rFonts w:ascii="Times New Roman" w:eastAsia="Times New Roman" w:hAnsi="Times New Roman" w:cs="Times New Roman"/>
          <w:sz w:val="24"/>
        </w:rPr>
        <w:t xml:space="preserve"> se réserve le droit d’annuler une procédure d’Appel d’Offres après autorisation du Ministre des Marchés Publics lorsque les offres ont été ouvertes ou de déclarer un Appel d’Offres infructueux après avis de la commission des marchés compétente, sans qu’il y’ait lieu à réclamation.</w:t>
      </w:r>
    </w:p>
    <w:p w:rsidR="00D8092E" w:rsidRPr="00881283" w:rsidRDefault="00154321" w:rsidP="00881283">
      <w:pPr>
        <w:keepNext/>
        <w:tabs>
          <w:tab w:val="left" w:pos="0"/>
        </w:tabs>
        <w:spacing w:after="0" w:line="240" w:lineRule="auto"/>
        <w:jc w:val="both"/>
        <w:rPr>
          <w:rFonts w:ascii="Times New Roman" w:eastAsia="Times New Roman" w:hAnsi="Times New Roman" w:cs="Times New Roman"/>
          <w:b/>
          <w:sz w:val="24"/>
        </w:rPr>
      </w:pPr>
      <w:r w:rsidRPr="00881283">
        <w:rPr>
          <w:rFonts w:ascii="Times New Roman" w:eastAsia="Times New Roman" w:hAnsi="Times New Roman" w:cs="Times New Roman"/>
          <w:b/>
          <w:sz w:val="24"/>
          <w:u w:val="single"/>
        </w:rPr>
        <w:t>Article 36</w:t>
      </w:r>
      <w:r w:rsidR="00881283">
        <w:rPr>
          <w:rFonts w:ascii="Times New Roman" w:eastAsia="Times New Roman" w:hAnsi="Times New Roman" w:cs="Times New Roman"/>
          <w:b/>
          <w:sz w:val="24"/>
        </w:rPr>
        <w:t xml:space="preserve"> </w:t>
      </w:r>
      <w:r w:rsidRPr="00923159">
        <w:rPr>
          <w:rFonts w:ascii="Times New Roman" w:eastAsia="Times New Roman" w:hAnsi="Times New Roman" w:cs="Times New Roman"/>
          <w:b/>
          <w:sz w:val="24"/>
        </w:rPr>
        <w:t>: Notification de l’attribution du marché.</w:t>
      </w:r>
    </w:p>
    <w:p w:rsidR="00D8092E" w:rsidRPr="00923159" w:rsidRDefault="00154321" w:rsidP="00BD6C49">
      <w:pPr>
        <w:tabs>
          <w:tab w:val="left" w:pos="0"/>
          <w:tab w:val="left" w:pos="1140"/>
          <w:tab w:val="left" w:pos="1720"/>
          <w:tab w:val="left" w:pos="2100"/>
          <w:tab w:val="left" w:pos="2960"/>
          <w:tab w:val="left" w:pos="4220"/>
          <w:tab w:val="left" w:pos="5060"/>
        </w:tabs>
        <w:spacing w:after="0" w:line="240" w:lineRule="auto"/>
        <w:ind w:left="114" w:right="-19"/>
        <w:jc w:val="both"/>
        <w:rPr>
          <w:rFonts w:ascii="Times New Roman" w:eastAsia="Times New Roman" w:hAnsi="Times New Roman" w:cs="Times New Roman"/>
          <w:sz w:val="24"/>
        </w:rPr>
      </w:pPr>
      <w:r w:rsidRPr="00923159">
        <w:rPr>
          <w:rFonts w:ascii="Times New Roman" w:eastAsia="Times New Roman" w:hAnsi="Times New Roman" w:cs="Times New Roman"/>
          <w:sz w:val="24"/>
        </w:rPr>
        <w:t>Avant l’expiration du délai de validité des offres fixé par  le  RPAO,  le  Maître  d’Ouvrage  notifiera  à l’attributaire du Marché par télécopie confirmée par lettre recommandée ou par tout autre moyen que sa soumission a été retenue. Cette lettre indiquera le montant que, Le Ministre de l’Eau et de l’Energie, Autorité Contractante paiera à l’Entrepreneur au titre de l’exécution des travaux et le délai d’exécution.</w:t>
      </w:r>
    </w:p>
    <w:p w:rsidR="00D8092E" w:rsidRPr="00923159" w:rsidRDefault="00D8092E" w:rsidP="00BD6C49">
      <w:pPr>
        <w:tabs>
          <w:tab w:val="left" w:pos="0"/>
        </w:tabs>
        <w:spacing w:before="4" w:after="0" w:line="240" w:lineRule="auto"/>
        <w:jc w:val="both"/>
        <w:rPr>
          <w:rFonts w:ascii="Times New Roman" w:eastAsia="Times New Roman" w:hAnsi="Times New Roman" w:cs="Times New Roman"/>
          <w:sz w:val="24"/>
        </w:rPr>
      </w:pPr>
    </w:p>
    <w:p w:rsidR="00D8092E" w:rsidRPr="00923159" w:rsidRDefault="00154321" w:rsidP="00BD6C49">
      <w:pPr>
        <w:keepNext/>
        <w:tabs>
          <w:tab w:val="left" w:pos="0"/>
        </w:tabs>
        <w:spacing w:after="0" w:line="240" w:lineRule="auto"/>
        <w:jc w:val="both"/>
        <w:rPr>
          <w:rFonts w:ascii="Times New Roman" w:eastAsia="Times New Roman" w:hAnsi="Times New Roman" w:cs="Times New Roman"/>
          <w:b/>
          <w:sz w:val="24"/>
        </w:rPr>
      </w:pPr>
      <w:r w:rsidRPr="00881283">
        <w:rPr>
          <w:rFonts w:ascii="Times New Roman" w:eastAsia="Times New Roman" w:hAnsi="Times New Roman" w:cs="Times New Roman"/>
          <w:b/>
          <w:sz w:val="24"/>
          <w:u w:val="single"/>
        </w:rPr>
        <w:t>Article 37</w:t>
      </w:r>
      <w:r w:rsidR="00881283">
        <w:rPr>
          <w:rFonts w:ascii="Times New Roman" w:eastAsia="Times New Roman" w:hAnsi="Times New Roman" w:cs="Times New Roman"/>
          <w:b/>
          <w:sz w:val="24"/>
        </w:rPr>
        <w:t xml:space="preserve"> </w:t>
      </w:r>
      <w:r w:rsidRPr="00923159">
        <w:rPr>
          <w:rFonts w:ascii="Times New Roman" w:eastAsia="Times New Roman" w:hAnsi="Times New Roman" w:cs="Times New Roman"/>
          <w:b/>
          <w:sz w:val="24"/>
        </w:rPr>
        <w:t>: Publication  des  résultats  d’attribution du marché et recours.</w:t>
      </w:r>
    </w:p>
    <w:p w:rsidR="00D8092E" w:rsidRPr="00923159" w:rsidRDefault="00D8092E" w:rsidP="00BD6C49">
      <w:pPr>
        <w:tabs>
          <w:tab w:val="left" w:pos="0"/>
        </w:tabs>
        <w:spacing w:before="3" w:after="0" w:line="240" w:lineRule="auto"/>
        <w:jc w:val="both"/>
        <w:rPr>
          <w:rFonts w:ascii="Times New Roman" w:eastAsia="Times New Roman" w:hAnsi="Times New Roman" w:cs="Times New Roman"/>
          <w:sz w:val="24"/>
        </w:rPr>
      </w:pPr>
    </w:p>
    <w:p w:rsidR="00D8092E" w:rsidRPr="00923159" w:rsidRDefault="00881283" w:rsidP="00BD6C49">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r>
      <w:r w:rsidR="00154321" w:rsidRPr="00923159">
        <w:rPr>
          <w:rFonts w:ascii="Times New Roman" w:eastAsia="Times New Roman" w:hAnsi="Times New Roman" w:cs="Times New Roman"/>
          <w:sz w:val="24"/>
        </w:rPr>
        <w:t>37.1. Le Maire de la Commune de Gari-Gombo, Autorité Contractante communique à tout soumissionnaire ou administration concernée, sur requête à lui adressée dans un délai maximal de cinq (5) jours après la publication des résultats d’attribution, le rapport de l’observateur indépendant ainsi que le procès-verbal de la séance d’attribution de la Lettre-Commande y relative auquel est annexé le rapport d’analyse des offres.</w:t>
      </w:r>
    </w:p>
    <w:p w:rsidR="00D8092E" w:rsidRPr="00923159" w:rsidRDefault="00881283" w:rsidP="00BD6C49">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r>
      <w:r w:rsidR="00154321" w:rsidRPr="00923159">
        <w:rPr>
          <w:rFonts w:ascii="Times New Roman" w:eastAsia="Times New Roman" w:hAnsi="Times New Roman" w:cs="Times New Roman"/>
          <w:sz w:val="24"/>
        </w:rPr>
        <w:t>37.2. Le Maire de la Commune de Gari-Gombo, Autorité Contractante est tenu de communiquer les motifs de rejet des offres des soumissionnaires  concernés  qui  en  font  la demande.</w:t>
      </w:r>
    </w:p>
    <w:p w:rsidR="00D8092E" w:rsidRPr="00923159" w:rsidRDefault="00881283" w:rsidP="00BD6C49">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r>
      <w:r w:rsidR="00154321" w:rsidRPr="00923159">
        <w:rPr>
          <w:rFonts w:ascii="Times New Roman" w:eastAsia="Times New Roman" w:hAnsi="Times New Roman" w:cs="Times New Roman"/>
          <w:sz w:val="24"/>
        </w:rPr>
        <w:t>37.3. Après la publication du résultat de l’attribution, les offres non retirées dans un délai maximal de quinze (15) jours seront détruites, sans qu’il y ait lieu à réclamation, à l’exception de l’exemplaire destiné à l’organisme chargé de la régulation des marchés publics.</w:t>
      </w:r>
    </w:p>
    <w:p w:rsidR="00D8092E" w:rsidRPr="00923159" w:rsidRDefault="00881283" w:rsidP="00BD6C49">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r>
      <w:r w:rsidR="00154321" w:rsidRPr="00923159">
        <w:rPr>
          <w:rFonts w:ascii="Times New Roman" w:eastAsia="Times New Roman" w:hAnsi="Times New Roman" w:cs="Times New Roman"/>
          <w:sz w:val="24"/>
        </w:rPr>
        <w:t>37.4. En cas de recours, il doit être adressé à l’autorité  chargée  des  marchés  publics,  avec copies à l’organisme chargé de la régulation des marchés publics, au Maître d’Ouvrage ou au Maître d’Ouvrage Délégué et au président de la commission. Il doit intervenir dans un délai maximum de cinq(05) jours ouvrables après la publication des résultats.</w:t>
      </w:r>
    </w:p>
    <w:p w:rsidR="00D8092E" w:rsidRPr="00923159" w:rsidRDefault="00D8092E" w:rsidP="00BD6C49">
      <w:pPr>
        <w:tabs>
          <w:tab w:val="left" w:pos="0"/>
        </w:tabs>
        <w:spacing w:after="0" w:line="240" w:lineRule="auto"/>
        <w:jc w:val="both"/>
        <w:rPr>
          <w:rFonts w:ascii="Times New Roman" w:eastAsia="Times New Roman" w:hAnsi="Times New Roman" w:cs="Times New Roman"/>
          <w:sz w:val="24"/>
        </w:rPr>
      </w:pPr>
    </w:p>
    <w:p w:rsidR="00D8092E" w:rsidRPr="00923159" w:rsidRDefault="00154321" w:rsidP="00BD6C49">
      <w:pPr>
        <w:keepNext/>
        <w:tabs>
          <w:tab w:val="left" w:pos="0"/>
        </w:tabs>
        <w:spacing w:after="0" w:line="240" w:lineRule="auto"/>
        <w:jc w:val="both"/>
        <w:rPr>
          <w:rFonts w:ascii="Times New Roman" w:eastAsia="Times New Roman" w:hAnsi="Times New Roman" w:cs="Times New Roman"/>
          <w:b/>
          <w:sz w:val="24"/>
        </w:rPr>
      </w:pPr>
      <w:r w:rsidRPr="00881283">
        <w:rPr>
          <w:rFonts w:ascii="Times New Roman" w:eastAsia="Times New Roman" w:hAnsi="Times New Roman" w:cs="Times New Roman"/>
          <w:b/>
          <w:sz w:val="24"/>
          <w:u w:val="single"/>
        </w:rPr>
        <w:t>Article 38</w:t>
      </w:r>
      <w:r w:rsidR="00881283">
        <w:rPr>
          <w:rFonts w:ascii="Times New Roman" w:eastAsia="Times New Roman" w:hAnsi="Times New Roman" w:cs="Times New Roman"/>
          <w:b/>
          <w:sz w:val="24"/>
        </w:rPr>
        <w:t xml:space="preserve"> </w:t>
      </w:r>
      <w:r w:rsidRPr="00923159">
        <w:rPr>
          <w:rFonts w:ascii="Times New Roman" w:eastAsia="Times New Roman" w:hAnsi="Times New Roman" w:cs="Times New Roman"/>
          <w:b/>
          <w:sz w:val="24"/>
        </w:rPr>
        <w:t>: Signature de la lettre-commande.</w:t>
      </w:r>
    </w:p>
    <w:p w:rsidR="00D8092E" w:rsidRPr="00923159" w:rsidRDefault="00D8092E" w:rsidP="00BD6C49">
      <w:pPr>
        <w:tabs>
          <w:tab w:val="left" w:pos="0"/>
        </w:tabs>
        <w:spacing w:before="14" w:after="0" w:line="240" w:lineRule="auto"/>
        <w:jc w:val="both"/>
        <w:rPr>
          <w:rFonts w:ascii="Times New Roman" w:eastAsia="Times New Roman" w:hAnsi="Times New Roman" w:cs="Times New Roman"/>
          <w:sz w:val="24"/>
        </w:rPr>
      </w:pPr>
    </w:p>
    <w:p w:rsidR="00D8092E" w:rsidRPr="00923159" w:rsidRDefault="00881283" w:rsidP="00881283">
      <w:pPr>
        <w:tabs>
          <w:tab w:val="left" w:pos="0"/>
        </w:tabs>
        <w:spacing w:after="240" w:line="240" w:lineRule="auto"/>
        <w:ind w:right="95"/>
        <w:jc w:val="both"/>
        <w:rPr>
          <w:rFonts w:ascii="Times New Roman" w:eastAsia="Times New Roman" w:hAnsi="Times New Roman" w:cs="Times New Roman"/>
          <w:sz w:val="24"/>
        </w:rPr>
      </w:pPr>
      <w:r>
        <w:rPr>
          <w:rFonts w:ascii="Times New Roman" w:eastAsia="Times New Roman" w:hAnsi="Times New Roman" w:cs="Times New Roman"/>
          <w:sz w:val="24"/>
        </w:rPr>
        <w:tab/>
      </w:r>
      <w:r w:rsidR="00154321" w:rsidRPr="00923159">
        <w:rPr>
          <w:rFonts w:ascii="Times New Roman" w:eastAsia="Times New Roman" w:hAnsi="Times New Roman" w:cs="Times New Roman"/>
          <w:sz w:val="24"/>
        </w:rPr>
        <w:t>38.1. Après publication des résultats, le projet de lettre-commande souscrit par l’attributaire est soumis à la Commission de Passation des Marchés compétente.</w:t>
      </w:r>
    </w:p>
    <w:p w:rsidR="00D8092E" w:rsidRPr="00923159" w:rsidRDefault="00881283" w:rsidP="00881283">
      <w:pPr>
        <w:tabs>
          <w:tab w:val="left" w:pos="0"/>
        </w:tabs>
        <w:spacing w:after="240" w:line="240" w:lineRule="auto"/>
        <w:ind w:right="95"/>
        <w:jc w:val="both"/>
        <w:rPr>
          <w:rFonts w:ascii="Times New Roman" w:eastAsia="Times New Roman" w:hAnsi="Times New Roman" w:cs="Times New Roman"/>
          <w:sz w:val="24"/>
        </w:rPr>
      </w:pPr>
      <w:r>
        <w:rPr>
          <w:rFonts w:ascii="Times New Roman" w:eastAsia="Times New Roman" w:hAnsi="Times New Roman" w:cs="Times New Roman"/>
          <w:sz w:val="24"/>
        </w:rPr>
        <w:tab/>
      </w:r>
      <w:r w:rsidR="00154321" w:rsidRPr="00923159">
        <w:rPr>
          <w:rFonts w:ascii="Times New Roman" w:eastAsia="Times New Roman" w:hAnsi="Times New Roman" w:cs="Times New Roman"/>
          <w:sz w:val="24"/>
        </w:rPr>
        <w:t>38.2. Le Maire de la Commune de Gari-Gombo, Autorité Contractante dispose d’un délai de sept (07) jours pour la signature de la lettre-commande à compter de la date de réception du projet de lettre-commande adopté par la commission des marchés compétente et souscrit par l’attributaire.</w:t>
      </w:r>
    </w:p>
    <w:p w:rsidR="00D8092E" w:rsidRPr="00923159" w:rsidRDefault="00881283" w:rsidP="00881283">
      <w:pPr>
        <w:tabs>
          <w:tab w:val="left" w:pos="0"/>
        </w:tabs>
        <w:spacing w:after="240" w:line="240" w:lineRule="auto"/>
        <w:ind w:right="95"/>
        <w:jc w:val="both"/>
        <w:rPr>
          <w:rFonts w:ascii="Times New Roman" w:eastAsia="Times New Roman" w:hAnsi="Times New Roman" w:cs="Times New Roman"/>
          <w:sz w:val="24"/>
        </w:rPr>
      </w:pPr>
      <w:r>
        <w:rPr>
          <w:rFonts w:ascii="Times New Roman" w:eastAsia="Times New Roman" w:hAnsi="Times New Roman" w:cs="Times New Roman"/>
          <w:sz w:val="24"/>
        </w:rPr>
        <w:tab/>
        <w:t xml:space="preserve"> </w:t>
      </w:r>
      <w:r w:rsidR="00154321" w:rsidRPr="00923159">
        <w:rPr>
          <w:rFonts w:ascii="Times New Roman" w:eastAsia="Times New Roman" w:hAnsi="Times New Roman" w:cs="Times New Roman"/>
          <w:sz w:val="24"/>
        </w:rPr>
        <w:t>38.3. La lettre-commande doit être notifiée à son titulaire dans les cinq (5) jours qui suivent la date de sa signature.</w:t>
      </w:r>
    </w:p>
    <w:p w:rsidR="00D8092E" w:rsidRPr="00881283" w:rsidRDefault="00881283" w:rsidP="00881283">
      <w:pPr>
        <w:keepNext/>
        <w:tabs>
          <w:tab w:val="left" w:pos="0"/>
        </w:tabs>
        <w:spacing w:after="0" w:line="240" w:lineRule="auto"/>
        <w:jc w:val="both"/>
        <w:rPr>
          <w:rFonts w:ascii="Times New Roman" w:eastAsia="Times New Roman" w:hAnsi="Times New Roman" w:cs="Times New Roman"/>
          <w:b/>
          <w:sz w:val="24"/>
        </w:rPr>
      </w:pPr>
      <w:r w:rsidRPr="00881283">
        <w:rPr>
          <w:rFonts w:ascii="Times New Roman" w:eastAsia="Times New Roman" w:hAnsi="Times New Roman" w:cs="Times New Roman"/>
          <w:b/>
          <w:sz w:val="24"/>
          <w:u w:val="single"/>
        </w:rPr>
        <w:t>Article 39</w:t>
      </w:r>
      <w:r>
        <w:rPr>
          <w:rFonts w:ascii="Times New Roman" w:eastAsia="Times New Roman" w:hAnsi="Times New Roman" w:cs="Times New Roman"/>
          <w:b/>
          <w:sz w:val="24"/>
        </w:rPr>
        <w:t xml:space="preserve"> </w:t>
      </w:r>
      <w:r w:rsidR="00154321" w:rsidRPr="00923159">
        <w:rPr>
          <w:rFonts w:ascii="Times New Roman" w:eastAsia="Times New Roman" w:hAnsi="Times New Roman" w:cs="Times New Roman"/>
          <w:b/>
          <w:sz w:val="24"/>
        </w:rPr>
        <w:t>: Cautionnement définitif.</w:t>
      </w:r>
    </w:p>
    <w:p w:rsidR="00D8092E" w:rsidRPr="00923159" w:rsidRDefault="00881283" w:rsidP="00881283">
      <w:pPr>
        <w:tabs>
          <w:tab w:val="left" w:pos="0"/>
        </w:tabs>
        <w:spacing w:after="0" w:line="240" w:lineRule="auto"/>
        <w:ind w:right="93"/>
        <w:jc w:val="both"/>
        <w:rPr>
          <w:rFonts w:ascii="Times New Roman" w:eastAsia="Times New Roman" w:hAnsi="Times New Roman" w:cs="Times New Roman"/>
          <w:sz w:val="24"/>
        </w:rPr>
      </w:pPr>
      <w:r>
        <w:rPr>
          <w:rFonts w:ascii="Times New Roman" w:eastAsia="Times New Roman" w:hAnsi="Times New Roman" w:cs="Times New Roman"/>
          <w:sz w:val="24"/>
        </w:rPr>
        <w:tab/>
      </w:r>
      <w:r w:rsidR="00154321" w:rsidRPr="00923159">
        <w:rPr>
          <w:rFonts w:ascii="Times New Roman" w:eastAsia="Times New Roman" w:hAnsi="Times New Roman" w:cs="Times New Roman"/>
          <w:sz w:val="24"/>
        </w:rPr>
        <w:t xml:space="preserve">39.1. Dans les vingt (20) jours suivant la notification de lettre-commande par le Maire de la Commune de Gari-Gombo, Autorité Contractante, </w:t>
      </w:r>
      <w:r w:rsidRPr="00923159">
        <w:rPr>
          <w:rFonts w:ascii="Times New Roman" w:eastAsia="Times New Roman" w:hAnsi="Times New Roman" w:cs="Times New Roman"/>
          <w:sz w:val="24"/>
        </w:rPr>
        <w:t>l’entrepreneur fournira</w:t>
      </w:r>
      <w:r w:rsidR="00154321" w:rsidRPr="00923159">
        <w:rPr>
          <w:rFonts w:ascii="Times New Roman" w:eastAsia="Times New Roman" w:hAnsi="Times New Roman" w:cs="Times New Roman"/>
          <w:sz w:val="24"/>
        </w:rPr>
        <w:t xml:space="preserve">  au Maire de la Commune de Gari-Gombo, Autorité Contractante  un cautionnement définitif, sous la forme stipulée dans le RPAO, conformément au modèle fourni dans le Dossier d’Appel d’Offres.</w:t>
      </w:r>
    </w:p>
    <w:p w:rsidR="00D8092E" w:rsidRPr="00923159" w:rsidRDefault="00881283" w:rsidP="00881283">
      <w:pPr>
        <w:tabs>
          <w:tab w:val="left" w:pos="0"/>
        </w:tabs>
        <w:spacing w:before="61" w:after="0" w:line="240" w:lineRule="auto"/>
        <w:ind w:right="-20"/>
        <w:jc w:val="both"/>
        <w:rPr>
          <w:rFonts w:ascii="Times New Roman" w:eastAsia="Times New Roman" w:hAnsi="Times New Roman" w:cs="Times New Roman"/>
          <w:sz w:val="24"/>
        </w:rPr>
      </w:pPr>
      <w:r>
        <w:rPr>
          <w:rFonts w:ascii="Times New Roman" w:eastAsia="Times New Roman" w:hAnsi="Times New Roman" w:cs="Times New Roman"/>
          <w:sz w:val="24"/>
        </w:rPr>
        <w:tab/>
      </w:r>
      <w:r w:rsidR="00154321" w:rsidRPr="00923159">
        <w:rPr>
          <w:rFonts w:ascii="Times New Roman" w:eastAsia="Times New Roman" w:hAnsi="Times New Roman" w:cs="Times New Roman"/>
          <w:sz w:val="24"/>
        </w:rPr>
        <w:t>39.2. Le cautionnement dont le taux varie  entre 2 et  5%  du  montant  de   lettre-commande,  peut  être remplacé par la garantie d’une caution d’un établissement bancaire agréé conformément aux textes en vigueur, et émise au profit du Maître d’Ouvrage ou par une caution personnelle et solidaire.</w:t>
      </w:r>
    </w:p>
    <w:p w:rsidR="00D8092E" w:rsidRPr="00923159" w:rsidRDefault="00D8092E" w:rsidP="00BD6C49">
      <w:pPr>
        <w:tabs>
          <w:tab w:val="left" w:pos="0"/>
        </w:tabs>
        <w:spacing w:before="4" w:after="0" w:line="240" w:lineRule="auto"/>
        <w:jc w:val="both"/>
        <w:rPr>
          <w:rFonts w:ascii="Times New Roman" w:eastAsia="Times New Roman" w:hAnsi="Times New Roman" w:cs="Times New Roman"/>
          <w:sz w:val="24"/>
        </w:rPr>
      </w:pPr>
    </w:p>
    <w:p w:rsidR="00D8092E" w:rsidRPr="00923159" w:rsidRDefault="00154321" w:rsidP="00881283">
      <w:pPr>
        <w:tabs>
          <w:tab w:val="left" w:pos="0"/>
        </w:tabs>
        <w:spacing w:after="0" w:line="240" w:lineRule="auto"/>
        <w:ind w:right="-148"/>
        <w:jc w:val="both"/>
        <w:rPr>
          <w:rFonts w:ascii="Times New Roman" w:eastAsia="Times New Roman" w:hAnsi="Times New Roman" w:cs="Times New Roman"/>
          <w:sz w:val="24"/>
        </w:rPr>
      </w:pPr>
      <w:r w:rsidRPr="00923159">
        <w:rPr>
          <w:rFonts w:ascii="Times New Roman" w:eastAsia="Times New Roman" w:hAnsi="Times New Roman" w:cs="Times New Roman"/>
          <w:sz w:val="24"/>
        </w:rPr>
        <w:t>39.3. Les petites et moyennes entreprises (PME) à capitaux et dirigeants nationaux peuvent produire à la</w:t>
      </w:r>
    </w:p>
    <w:p w:rsidR="00D8092E" w:rsidRPr="00923159" w:rsidRDefault="00154321" w:rsidP="00881283">
      <w:pPr>
        <w:tabs>
          <w:tab w:val="left" w:pos="0"/>
        </w:tabs>
        <w:spacing w:before="61" w:after="0" w:line="240" w:lineRule="auto"/>
        <w:ind w:right="97"/>
        <w:jc w:val="both"/>
        <w:rPr>
          <w:rFonts w:ascii="Times New Roman" w:eastAsia="Times New Roman" w:hAnsi="Times New Roman" w:cs="Times New Roman"/>
          <w:sz w:val="24"/>
        </w:rPr>
      </w:pPr>
      <w:r w:rsidRPr="00923159">
        <w:rPr>
          <w:rFonts w:ascii="Times New Roman" w:eastAsia="Times New Roman" w:hAnsi="Times New Roman" w:cs="Times New Roman"/>
          <w:sz w:val="24"/>
        </w:rPr>
        <w:t xml:space="preserve"> place du cautionnement, soit une hypothèque  légale,  soit  une  caution  d’un établissement bancaire ou d’un organisme financier  agréé  de  premier  rang  conformément aux textes en vigueur.</w:t>
      </w:r>
    </w:p>
    <w:p w:rsidR="00D8092E" w:rsidRPr="00923159" w:rsidRDefault="00D8092E" w:rsidP="00881283">
      <w:pPr>
        <w:tabs>
          <w:tab w:val="left" w:pos="0"/>
        </w:tabs>
        <w:spacing w:before="4" w:after="0" w:line="240" w:lineRule="auto"/>
        <w:jc w:val="both"/>
        <w:rPr>
          <w:rFonts w:ascii="Times New Roman" w:eastAsia="Times New Roman" w:hAnsi="Times New Roman" w:cs="Times New Roman"/>
          <w:sz w:val="24"/>
        </w:rPr>
      </w:pPr>
    </w:p>
    <w:p w:rsidR="00D8092E" w:rsidRPr="00923159" w:rsidRDefault="00154321" w:rsidP="00881283">
      <w:pPr>
        <w:tabs>
          <w:tab w:val="left" w:pos="0"/>
        </w:tabs>
        <w:spacing w:after="0" w:line="240" w:lineRule="auto"/>
        <w:ind w:right="102"/>
        <w:jc w:val="both"/>
        <w:rPr>
          <w:rFonts w:ascii="Times New Roman" w:eastAsia="Times New Roman" w:hAnsi="Times New Roman" w:cs="Times New Roman"/>
          <w:sz w:val="24"/>
        </w:rPr>
      </w:pPr>
      <w:r w:rsidRPr="00923159">
        <w:rPr>
          <w:rFonts w:ascii="Times New Roman" w:eastAsia="Times New Roman" w:hAnsi="Times New Roman" w:cs="Times New Roman"/>
          <w:sz w:val="24"/>
        </w:rPr>
        <w:t>39.4. L’absence de production du cautionnement définitif dans les délais prescrits est susceptible de donner lieu à la résiliation du marché dans les conditions prévues dans le CCAG.</w:t>
      </w:r>
    </w:p>
    <w:p w:rsidR="00D8092E" w:rsidRPr="00923159" w:rsidRDefault="00D8092E" w:rsidP="00BD6C49">
      <w:pPr>
        <w:tabs>
          <w:tab w:val="left" w:pos="0"/>
        </w:tabs>
        <w:spacing w:after="0" w:line="240" w:lineRule="auto"/>
        <w:jc w:val="both"/>
        <w:rPr>
          <w:rFonts w:ascii="Times New Roman" w:eastAsia="Times New Roman" w:hAnsi="Times New Roman" w:cs="Times New Roman"/>
          <w:sz w:val="24"/>
        </w:rPr>
      </w:pPr>
    </w:p>
    <w:p w:rsidR="00E93480" w:rsidRPr="00923159" w:rsidRDefault="00154321" w:rsidP="00BD6C49">
      <w:pPr>
        <w:tabs>
          <w:tab w:val="left" w:pos="0"/>
        </w:tabs>
        <w:spacing w:after="0" w:line="240" w:lineRule="auto"/>
        <w:jc w:val="both"/>
        <w:rPr>
          <w:rFonts w:ascii="Times New Roman" w:eastAsia="Times New Roman" w:hAnsi="Times New Roman" w:cs="Times New Roman"/>
          <w:i/>
          <w:sz w:val="24"/>
        </w:rPr>
      </w:pPr>
      <w:r w:rsidRPr="00923159">
        <w:rPr>
          <w:rFonts w:ascii="Times New Roman" w:eastAsia="Times New Roman" w:hAnsi="Times New Roman" w:cs="Times New Roman"/>
          <w:i/>
          <w:sz w:val="24"/>
        </w:rPr>
        <w:t xml:space="preserve"> </w:t>
      </w:r>
    </w:p>
    <w:p w:rsidR="00D8092E" w:rsidRPr="00923159" w:rsidRDefault="00E93480" w:rsidP="00BD6C49">
      <w:pPr>
        <w:tabs>
          <w:tab w:val="left" w:pos="0"/>
        </w:tabs>
        <w:rPr>
          <w:rFonts w:ascii="Times New Roman" w:eastAsia="Times New Roman" w:hAnsi="Times New Roman" w:cs="Times New Roman"/>
          <w:i/>
          <w:sz w:val="24"/>
        </w:rPr>
      </w:pPr>
      <w:r w:rsidRPr="00923159">
        <w:rPr>
          <w:rFonts w:ascii="Times New Roman" w:eastAsia="Times New Roman" w:hAnsi="Times New Roman" w:cs="Times New Roman"/>
          <w:i/>
          <w:sz w:val="24"/>
        </w:rPr>
        <w:br w:type="page"/>
      </w:r>
    </w:p>
    <w:p w:rsidR="00D8092E" w:rsidRPr="00923159" w:rsidRDefault="00D8092E" w:rsidP="00BD6C49">
      <w:pPr>
        <w:tabs>
          <w:tab w:val="left" w:pos="0"/>
        </w:tabs>
        <w:spacing w:after="0" w:line="240" w:lineRule="auto"/>
        <w:jc w:val="both"/>
        <w:rPr>
          <w:rFonts w:ascii="Times New Roman" w:eastAsia="Times New Roman" w:hAnsi="Times New Roman" w:cs="Times New Roman"/>
          <w:i/>
          <w:sz w:val="24"/>
        </w:rPr>
      </w:pPr>
    </w:p>
    <w:p w:rsidR="001E7927" w:rsidRPr="00596A96" w:rsidRDefault="00FF1FD3" w:rsidP="001E7927">
      <w:pPr>
        <w:tabs>
          <w:tab w:val="left" w:pos="4914"/>
        </w:tabs>
        <w:spacing w:after="0"/>
        <w:rPr>
          <w:rFonts w:ascii="Arial Narrow" w:hAnsi="Arial Narrow"/>
          <w:b/>
          <w:sz w:val="20"/>
          <w:lang w:val="en-US"/>
        </w:rPr>
      </w:pPr>
      <w:r>
        <w:rPr>
          <w:rFonts w:ascii="Arial Narrow" w:hAnsi="Arial Narrow"/>
          <w:b/>
          <w:noProof/>
          <w:sz w:val="20"/>
          <w:lang w:val="en-US" w:eastAsia="en-US"/>
        </w:rPr>
        <mc:AlternateContent>
          <mc:Choice Requires="wps">
            <w:drawing>
              <wp:anchor distT="0" distB="0" distL="114300" distR="114300" simplePos="0" relativeHeight="251692544" behindDoc="0" locked="0" layoutInCell="1" allowOverlap="1">
                <wp:simplePos x="0" y="0"/>
                <wp:positionH relativeFrom="column">
                  <wp:posOffset>2769235</wp:posOffset>
                </wp:positionH>
                <wp:positionV relativeFrom="paragraph">
                  <wp:posOffset>-103505</wp:posOffset>
                </wp:positionV>
                <wp:extent cx="1419225" cy="1112520"/>
                <wp:effectExtent l="0" t="0" r="9525" b="0"/>
                <wp:wrapNone/>
                <wp:docPr id="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1112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213C1" w:rsidRDefault="009213C1" w:rsidP="001E7927">
                            <w:r w:rsidRPr="00AD76D7">
                              <w:rPr>
                                <w:noProof/>
                                <w:lang w:val="en-US" w:eastAsia="en-US"/>
                              </w:rPr>
                              <w:drawing>
                                <wp:inline distT="0" distB="0" distL="0" distR="0" wp14:anchorId="0C8A14B4" wp14:editId="2848F570">
                                  <wp:extent cx="1190924" cy="992037"/>
                                  <wp:effectExtent l="19050" t="0" r="9226" b="0"/>
                                  <wp:docPr id="19" name="Image 19" descr="D:\Photos\GARIGOMBO.png"/>
                                  <wp:cNvGraphicFramePr/>
                                  <a:graphic xmlns:a="http://schemas.openxmlformats.org/drawingml/2006/main">
                                    <a:graphicData uri="http://schemas.openxmlformats.org/drawingml/2006/picture">
                                      <pic:pic xmlns:pic="http://schemas.openxmlformats.org/drawingml/2006/picture">
                                        <pic:nvPicPr>
                                          <pic:cNvPr id="1" name="Image 1" descr="D:\Photos\GARIGOMBO.png"/>
                                          <pic:cNvPicPr/>
                                        </pic:nvPicPr>
                                        <pic:blipFill>
                                          <a:blip r:embed="rId8"/>
                                          <a:srcRect/>
                                          <a:stretch>
                                            <a:fillRect/>
                                          </a:stretch>
                                        </pic:blipFill>
                                        <pic:spPr bwMode="auto">
                                          <a:xfrm>
                                            <a:off x="0" y="0"/>
                                            <a:ext cx="1190924" cy="992037"/>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margin-left:218.05pt;margin-top:-8.15pt;width:111.75pt;height:87.6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" stroked="f">
                <v:textbox>
                  <w:txbxContent>
                    <w:p w:rsidR="009213C1" w:rsidRDefault="009213C1" w:rsidP="001E7927">
                      <w:r w:rsidRPr="00AD76D7">
                        <w:rPr>
                          <w:noProof/>
                          <w:lang w:val="en-US" w:eastAsia="en-US"/>
                        </w:rPr>
                        <w:drawing>
                          <wp:inline distT="0" distB="0" distL="0" distR="0" wp14:anchorId="0C8A14B4" wp14:editId="2848F570">
                            <wp:extent cx="1190924" cy="992037"/>
                            <wp:effectExtent l="19050" t="0" r="9226" b="0"/>
                            <wp:docPr id="19" name="Image 19" descr="D:\Photos\GARIGOMBO.png"/>
                            <wp:cNvGraphicFramePr/>
                            <a:graphic xmlns:a="http://schemas.openxmlformats.org/drawingml/2006/main">
                              <a:graphicData uri="http://schemas.openxmlformats.org/drawingml/2006/picture">
                                <pic:pic xmlns:pic="http://schemas.openxmlformats.org/drawingml/2006/picture">
                                  <pic:nvPicPr>
                                    <pic:cNvPr id="1" name="Image 1" descr="D:\Photos\GARIGOMBO.png"/>
                                    <pic:cNvPicPr/>
                                  </pic:nvPicPr>
                                  <pic:blipFill>
                                    <a:blip r:embed="rId8"/>
                                    <a:srcRect/>
                                    <a:stretch>
                                      <a:fillRect/>
                                    </a:stretch>
                                  </pic:blipFill>
                                  <pic:spPr bwMode="auto">
                                    <a:xfrm>
                                      <a:off x="0" y="0"/>
                                      <a:ext cx="1190924" cy="992037"/>
                                    </a:xfrm>
                                    <a:prstGeom prst="rect">
                                      <a:avLst/>
                                    </a:prstGeom>
                                    <a:noFill/>
                                    <a:ln w="9525">
                                      <a:noFill/>
                                      <a:miter lim="800000"/>
                                      <a:headEnd/>
                                      <a:tailEnd/>
                                    </a:ln>
                                  </pic:spPr>
                                </pic:pic>
                              </a:graphicData>
                            </a:graphic>
                          </wp:inline>
                        </w:drawing>
                      </w:r>
                    </w:p>
                  </w:txbxContent>
                </v:textbox>
              </v:shape>
            </w:pict>
          </mc:Fallback>
        </mc:AlternateContent>
      </w:r>
      <w:r w:rsidR="001E7927" w:rsidRPr="00A92CEB">
        <w:rPr>
          <w:rFonts w:ascii="Arial Narrow" w:hAnsi="Arial Narrow"/>
          <w:b/>
          <w:sz w:val="20"/>
          <w:lang w:val="en-US"/>
        </w:rPr>
        <w:t xml:space="preserve">                </w:t>
      </w:r>
      <w:r w:rsidR="001E7927" w:rsidRPr="00596A96">
        <w:rPr>
          <w:rFonts w:ascii="Arial Narrow" w:hAnsi="Arial Narrow"/>
          <w:b/>
          <w:sz w:val="20"/>
          <w:lang w:val="en-US"/>
        </w:rPr>
        <w:t xml:space="preserve">REPUBLIQUE DU CAMEROUN                                                                                       </w:t>
      </w:r>
      <w:r w:rsidR="001E7927">
        <w:rPr>
          <w:rFonts w:ascii="Arial Narrow" w:hAnsi="Arial Narrow"/>
          <w:b/>
          <w:sz w:val="20"/>
          <w:lang w:val="en-US"/>
        </w:rPr>
        <w:t xml:space="preserve">    </w:t>
      </w:r>
      <w:r w:rsidR="001E7927" w:rsidRPr="00596A96">
        <w:rPr>
          <w:rFonts w:ascii="Arial Narrow" w:hAnsi="Arial Narrow"/>
          <w:b/>
          <w:sz w:val="20"/>
          <w:lang w:val="en-US"/>
        </w:rPr>
        <w:t xml:space="preserve">      </w:t>
      </w:r>
      <w:r w:rsidR="001E7927">
        <w:rPr>
          <w:rFonts w:ascii="Arial Narrow" w:hAnsi="Arial Narrow"/>
          <w:b/>
          <w:sz w:val="20"/>
          <w:lang w:val="en-US"/>
        </w:rPr>
        <w:t xml:space="preserve">   </w:t>
      </w:r>
      <w:r w:rsidR="001E7927" w:rsidRPr="00596A96">
        <w:rPr>
          <w:rFonts w:ascii="Arial Narrow" w:hAnsi="Arial Narrow"/>
          <w:b/>
          <w:sz w:val="20"/>
          <w:lang w:val="en-US"/>
        </w:rPr>
        <w:t xml:space="preserve">  </w:t>
      </w:r>
      <w:r w:rsidR="001E7927">
        <w:rPr>
          <w:rFonts w:ascii="Arial Narrow" w:hAnsi="Arial Narrow"/>
          <w:b/>
          <w:sz w:val="20"/>
          <w:lang w:val="en-US"/>
        </w:rPr>
        <w:t xml:space="preserve"> </w:t>
      </w:r>
      <w:r w:rsidR="001E7927" w:rsidRPr="00596A96">
        <w:rPr>
          <w:rFonts w:ascii="Arial Narrow" w:hAnsi="Arial Narrow"/>
          <w:b/>
          <w:sz w:val="20"/>
          <w:lang w:val="en-US"/>
        </w:rPr>
        <w:t xml:space="preserve"> </w:t>
      </w:r>
      <w:r w:rsidR="001E7927">
        <w:rPr>
          <w:rFonts w:ascii="Arial Narrow" w:hAnsi="Arial Narrow"/>
          <w:b/>
          <w:sz w:val="20"/>
          <w:lang w:val="en-US"/>
        </w:rPr>
        <w:t xml:space="preserve">  </w:t>
      </w:r>
      <w:r w:rsidR="001E7927" w:rsidRPr="00596A96">
        <w:rPr>
          <w:rFonts w:ascii="Arial Narrow" w:hAnsi="Arial Narrow"/>
          <w:b/>
          <w:sz w:val="20"/>
          <w:lang w:val="en-US"/>
        </w:rPr>
        <w:t>REPUBLIC OF CAMEROON</w:t>
      </w:r>
    </w:p>
    <w:p w:rsidR="001E7927" w:rsidRPr="00E056D4" w:rsidRDefault="001E7927" w:rsidP="001E7927">
      <w:pPr>
        <w:tabs>
          <w:tab w:val="left" w:pos="4914"/>
        </w:tabs>
        <w:spacing w:after="0"/>
        <w:rPr>
          <w:rFonts w:ascii="Arial Narrow" w:hAnsi="Arial Narrow"/>
          <w:b/>
          <w:sz w:val="20"/>
          <w:lang w:val="en-US"/>
        </w:rPr>
      </w:pPr>
      <w:r>
        <w:rPr>
          <w:rFonts w:ascii="Arial Narrow" w:hAnsi="Arial Narrow"/>
          <w:b/>
          <w:sz w:val="20"/>
          <w:lang w:val="en-US"/>
        </w:rPr>
        <w:t xml:space="preserve">                          </w:t>
      </w:r>
      <w:r w:rsidRPr="00596A96">
        <w:rPr>
          <w:rFonts w:ascii="Arial Narrow" w:hAnsi="Arial Narrow"/>
          <w:b/>
          <w:sz w:val="20"/>
          <w:lang w:val="en-US"/>
        </w:rPr>
        <w:t xml:space="preserve">Paix-Travail-Patrie                                                                                                       </w:t>
      </w:r>
      <w:r>
        <w:rPr>
          <w:rFonts w:ascii="Arial Narrow" w:hAnsi="Arial Narrow"/>
          <w:b/>
          <w:sz w:val="20"/>
          <w:lang w:val="en-US"/>
        </w:rPr>
        <w:t xml:space="preserve">    </w:t>
      </w:r>
      <w:r w:rsidRPr="00596A96">
        <w:rPr>
          <w:rFonts w:ascii="Arial Narrow" w:hAnsi="Arial Narrow"/>
          <w:b/>
          <w:sz w:val="20"/>
          <w:lang w:val="en-US"/>
        </w:rPr>
        <w:t xml:space="preserve">   </w:t>
      </w:r>
      <w:r>
        <w:rPr>
          <w:rFonts w:ascii="Arial Narrow" w:hAnsi="Arial Narrow"/>
          <w:b/>
          <w:sz w:val="20"/>
          <w:lang w:val="en-US"/>
        </w:rPr>
        <w:t xml:space="preserve">    </w:t>
      </w:r>
      <w:r w:rsidRPr="00596A96">
        <w:rPr>
          <w:rFonts w:ascii="Arial Narrow" w:hAnsi="Arial Narrow"/>
          <w:b/>
          <w:sz w:val="20"/>
          <w:lang w:val="en-US"/>
        </w:rPr>
        <w:t xml:space="preserve">   </w:t>
      </w:r>
      <w:r>
        <w:rPr>
          <w:rFonts w:ascii="Arial Narrow" w:hAnsi="Arial Narrow"/>
          <w:b/>
          <w:sz w:val="20"/>
          <w:lang w:val="en-US"/>
        </w:rPr>
        <w:t xml:space="preserve">   </w:t>
      </w:r>
      <w:r w:rsidRPr="00596A96">
        <w:rPr>
          <w:rFonts w:ascii="Arial Narrow" w:hAnsi="Arial Narrow"/>
          <w:b/>
          <w:sz w:val="20"/>
          <w:lang w:val="en-US"/>
        </w:rPr>
        <w:t>Peace- Work-Fatherland</w:t>
      </w:r>
      <w:r w:rsidRPr="00E056D4">
        <w:rPr>
          <w:rFonts w:ascii="Arial Narrow" w:hAnsi="Arial Narrow"/>
          <w:b/>
          <w:sz w:val="20"/>
          <w:lang w:val="en-US"/>
        </w:rPr>
        <w:t xml:space="preserve">                                                                                                                    </w:t>
      </w:r>
    </w:p>
    <w:p w:rsidR="001E7927" w:rsidRPr="00EA4CB8" w:rsidRDefault="001E7927" w:rsidP="001E7927">
      <w:pPr>
        <w:tabs>
          <w:tab w:val="left" w:pos="4914"/>
        </w:tabs>
        <w:spacing w:after="0"/>
        <w:rPr>
          <w:rFonts w:ascii="Arial Narrow" w:hAnsi="Arial Narrow"/>
          <w:b/>
          <w:sz w:val="18"/>
          <w:lang w:val="en-US"/>
        </w:rPr>
      </w:pPr>
      <w:r w:rsidRPr="00780971">
        <w:rPr>
          <w:rFonts w:ascii="Arial Narrow" w:hAnsi="Arial Narrow"/>
          <w:b/>
          <w:sz w:val="18"/>
          <w:lang w:val="en-US"/>
        </w:rPr>
        <w:t xml:space="preserve">            </w:t>
      </w:r>
      <w:r w:rsidRPr="00EA4CB8">
        <w:rPr>
          <w:rFonts w:ascii="Arial Narrow" w:hAnsi="Arial Narrow"/>
          <w:b/>
          <w:sz w:val="18"/>
          <w:lang w:val="en-US"/>
        </w:rPr>
        <w:t>MINISTERE DE LA DECENTRALISATION                                                                                                              MINISTRY OF DECENTRALIZATION</w:t>
      </w:r>
    </w:p>
    <w:p w:rsidR="001E7927" w:rsidRPr="00EA4CB8" w:rsidRDefault="001E7927" w:rsidP="001E7927">
      <w:pPr>
        <w:tabs>
          <w:tab w:val="left" w:pos="4914"/>
        </w:tabs>
        <w:spacing w:after="0"/>
        <w:rPr>
          <w:rFonts w:ascii="Arial Narrow" w:hAnsi="Arial Narrow"/>
          <w:b/>
          <w:sz w:val="18"/>
          <w:lang w:val="en-US"/>
        </w:rPr>
      </w:pPr>
      <w:r w:rsidRPr="00EA4CB8">
        <w:rPr>
          <w:rFonts w:ascii="Arial Narrow" w:hAnsi="Arial Narrow"/>
          <w:b/>
          <w:sz w:val="18"/>
          <w:lang w:val="en-US"/>
        </w:rPr>
        <w:t xml:space="preserve">                  ET DU DEVELOPPEMENT LOCAL                                                                                                                        AND LOCAL DEVELOPMENT</w:t>
      </w:r>
    </w:p>
    <w:p w:rsidR="001E7927" w:rsidRPr="00EA4CB8" w:rsidRDefault="001E7927" w:rsidP="001E7927">
      <w:pPr>
        <w:tabs>
          <w:tab w:val="left" w:pos="4914"/>
        </w:tabs>
        <w:spacing w:after="0"/>
        <w:rPr>
          <w:rFonts w:ascii="Arial Narrow" w:hAnsi="Arial Narrow"/>
          <w:b/>
          <w:sz w:val="20"/>
          <w:lang w:val="en-US"/>
        </w:rPr>
      </w:pPr>
      <w:r w:rsidRPr="00EA4CB8">
        <w:rPr>
          <w:rFonts w:ascii="Arial Narrow" w:hAnsi="Arial Narrow"/>
          <w:b/>
          <w:sz w:val="20"/>
          <w:lang w:val="en-US"/>
        </w:rPr>
        <w:t xml:space="preserve">                         REGION DE L’EST                                                                                                                                   EAST REGION </w:t>
      </w:r>
    </w:p>
    <w:p w:rsidR="001E7927" w:rsidRPr="00EA4CB8" w:rsidRDefault="001E7927" w:rsidP="001E7927">
      <w:pPr>
        <w:tabs>
          <w:tab w:val="left" w:pos="4914"/>
        </w:tabs>
        <w:spacing w:after="0"/>
        <w:rPr>
          <w:rFonts w:ascii="Arial Narrow" w:hAnsi="Arial Narrow"/>
          <w:b/>
          <w:sz w:val="20"/>
          <w:lang w:val="en-US"/>
        </w:rPr>
      </w:pPr>
      <w:r w:rsidRPr="00EA4CB8">
        <w:rPr>
          <w:rFonts w:ascii="Arial Narrow" w:hAnsi="Arial Narrow"/>
          <w:b/>
          <w:sz w:val="20"/>
          <w:lang w:val="en-US"/>
        </w:rPr>
        <w:t xml:space="preserve">   DEPARTEMENT DE LA BOUMBA ET NGOKO                                                                                           BOUMBA AND NGOKO DIVISION </w:t>
      </w:r>
    </w:p>
    <w:p w:rsidR="001E7927" w:rsidRPr="00AD76D7" w:rsidRDefault="001E7927" w:rsidP="001E7927">
      <w:pPr>
        <w:tabs>
          <w:tab w:val="left" w:pos="4914"/>
        </w:tabs>
        <w:spacing w:after="0"/>
        <w:rPr>
          <w:rFonts w:ascii="Arial Narrow" w:hAnsi="Arial Narrow"/>
          <w:b/>
          <w:sz w:val="20"/>
        </w:rPr>
      </w:pPr>
      <w:r w:rsidRPr="00EA4CB8">
        <w:rPr>
          <w:rFonts w:ascii="Arial Narrow" w:hAnsi="Arial Narrow"/>
          <w:b/>
          <w:sz w:val="20"/>
          <w:lang w:val="en-US"/>
        </w:rPr>
        <w:t xml:space="preserve">               </w:t>
      </w:r>
      <w:r w:rsidRPr="00AD76D7">
        <w:rPr>
          <w:rFonts w:ascii="Arial Narrow" w:hAnsi="Arial Narrow"/>
          <w:b/>
          <w:sz w:val="20"/>
        </w:rPr>
        <w:t xml:space="preserve">COMMUNE DE GARI-GOMBO                                                                 </w:t>
      </w:r>
      <w:r>
        <w:rPr>
          <w:rFonts w:ascii="Arial Narrow" w:hAnsi="Arial Narrow"/>
          <w:b/>
          <w:sz w:val="20"/>
        </w:rPr>
        <w:t xml:space="preserve">                                                 </w:t>
      </w:r>
      <w:r w:rsidRPr="00AD76D7">
        <w:rPr>
          <w:rFonts w:ascii="Arial Narrow" w:hAnsi="Arial Narrow"/>
          <w:b/>
          <w:sz w:val="20"/>
        </w:rPr>
        <w:t>GARI-GOMBO COUNCIL</w:t>
      </w:r>
    </w:p>
    <w:p w:rsidR="001E7927" w:rsidRPr="00923159" w:rsidRDefault="001E7927" w:rsidP="001E7927">
      <w:pPr>
        <w:tabs>
          <w:tab w:val="left" w:pos="0"/>
        </w:tabs>
        <w:spacing w:after="0" w:line="240" w:lineRule="auto"/>
        <w:rPr>
          <w:rFonts w:ascii="Times New Roman" w:eastAsia="Times New Roman" w:hAnsi="Times New Roman" w:cs="Times New Roman"/>
          <w:b/>
          <w:sz w:val="24"/>
        </w:rPr>
      </w:pPr>
      <w:r w:rsidRPr="00AD76D7">
        <w:rPr>
          <w:rFonts w:ascii="Arial Narrow" w:hAnsi="Arial Narrow"/>
          <w:b/>
          <w:sz w:val="20"/>
        </w:rPr>
        <w:t xml:space="preserve">                </w:t>
      </w:r>
      <w:r>
        <w:rPr>
          <w:rFonts w:ascii="Arial Narrow" w:hAnsi="Arial Narrow"/>
          <w:b/>
          <w:sz w:val="20"/>
        </w:rPr>
        <w:t xml:space="preserve">   </w:t>
      </w:r>
      <w:r w:rsidRPr="00E54EEE">
        <w:rPr>
          <w:rFonts w:ascii="Arial Narrow" w:hAnsi="Arial Narrow"/>
          <w:b/>
          <w:sz w:val="20"/>
        </w:rPr>
        <w:t>SECRETARIAT GENERAL                                                                                                                         GENERAL OFFICE</w:t>
      </w:r>
    </w:p>
    <w:p w:rsidR="00D8092E" w:rsidRPr="00923159" w:rsidRDefault="00D8092E" w:rsidP="00BD6C49">
      <w:pPr>
        <w:tabs>
          <w:tab w:val="left" w:pos="0"/>
          <w:tab w:val="left" w:pos="4536"/>
          <w:tab w:val="left" w:pos="9072"/>
        </w:tabs>
        <w:spacing w:after="0" w:line="240" w:lineRule="auto"/>
        <w:jc w:val="both"/>
        <w:rPr>
          <w:rFonts w:ascii="Times New Roman" w:eastAsia="Times New Roman" w:hAnsi="Times New Roman" w:cs="Times New Roman"/>
          <w:sz w:val="24"/>
        </w:rPr>
      </w:pPr>
    </w:p>
    <w:p w:rsidR="00E93480" w:rsidRPr="00923159" w:rsidRDefault="00E93480" w:rsidP="00BD6C49">
      <w:pPr>
        <w:tabs>
          <w:tab w:val="left" w:pos="0"/>
        </w:tabs>
        <w:spacing w:after="0" w:line="240" w:lineRule="auto"/>
        <w:jc w:val="center"/>
        <w:rPr>
          <w:rFonts w:ascii="Times New Roman" w:eastAsia="Times New Roman" w:hAnsi="Times New Roman" w:cs="Times New Roman"/>
          <w:b/>
          <w:sz w:val="24"/>
        </w:rPr>
      </w:pPr>
    </w:p>
    <w:p w:rsidR="00E93480" w:rsidRPr="00923159" w:rsidRDefault="00E93480" w:rsidP="001E7927">
      <w:pPr>
        <w:tabs>
          <w:tab w:val="left" w:pos="0"/>
        </w:tabs>
        <w:spacing w:after="0" w:line="240" w:lineRule="auto"/>
        <w:rPr>
          <w:rFonts w:ascii="Times New Roman" w:eastAsia="Times New Roman" w:hAnsi="Times New Roman" w:cs="Times New Roman"/>
          <w:b/>
          <w:sz w:val="24"/>
        </w:rPr>
      </w:pPr>
    </w:p>
    <w:p w:rsidR="00E93480" w:rsidRPr="00923159" w:rsidRDefault="00E93480" w:rsidP="00BD6C49">
      <w:pPr>
        <w:tabs>
          <w:tab w:val="left" w:pos="0"/>
        </w:tabs>
        <w:spacing w:after="0" w:line="240" w:lineRule="auto"/>
        <w:jc w:val="center"/>
        <w:rPr>
          <w:rFonts w:ascii="Times New Roman" w:eastAsia="Times New Roman" w:hAnsi="Times New Roman" w:cs="Times New Roman"/>
          <w:b/>
          <w:sz w:val="24"/>
        </w:rPr>
      </w:pPr>
      <w:r w:rsidRPr="00923159">
        <w:rPr>
          <w:rFonts w:ascii="Times New Roman" w:eastAsia="Times New Roman" w:hAnsi="Times New Roman" w:cs="Times New Roman"/>
          <w:b/>
          <w:sz w:val="24"/>
        </w:rPr>
        <w:t>-------------------------------------------</w:t>
      </w:r>
      <w:r w:rsidR="00B1118B" w:rsidRPr="00923159">
        <w:rPr>
          <w:rFonts w:ascii="Times New Roman" w:eastAsia="Times New Roman" w:hAnsi="Times New Roman" w:cs="Times New Roman"/>
          <w:b/>
          <w:sz w:val="24"/>
        </w:rPr>
        <w:t>--------------------------------------------</w:t>
      </w:r>
    </w:p>
    <w:p w:rsidR="00E93480" w:rsidRPr="00923159" w:rsidRDefault="001E7927" w:rsidP="00BD6C49">
      <w:pPr>
        <w:tabs>
          <w:tab w:val="left" w:pos="0"/>
        </w:tabs>
        <w:spacing w:after="0" w:line="240" w:lineRule="auto"/>
        <w:jc w:val="center"/>
        <w:rPr>
          <w:rFonts w:ascii="Times New Roman" w:eastAsia="Times New Roman" w:hAnsi="Times New Roman" w:cs="Times New Roman"/>
          <w:b/>
          <w:sz w:val="28"/>
        </w:rPr>
      </w:pPr>
      <w:r w:rsidRPr="00923159">
        <w:rPr>
          <w:rFonts w:ascii="Times New Roman" w:eastAsia="Times New Roman" w:hAnsi="Times New Roman" w:cs="Times New Roman"/>
          <w:b/>
          <w:sz w:val="28"/>
        </w:rPr>
        <w:t>COMMISSION INTERNE DE PASSATION DES MARCHES</w:t>
      </w:r>
    </w:p>
    <w:p w:rsidR="00E93480" w:rsidRPr="00923159" w:rsidRDefault="00E93480" w:rsidP="00BD6C49">
      <w:pPr>
        <w:tabs>
          <w:tab w:val="left" w:pos="0"/>
          <w:tab w:val="left" w:pos="4536"/>
          <w:tab w:val="left" w:pos="9072"/>
        </w:tabs>
        <w:spacing w:after="0" w:line="240" w:lineRule="auto"/>
        <w:jc w:val="center"/>
        <w:rPr>
          <w:rFonts w:ascii="Times New Roman" w:eastAsia="Times New Roman" w:hAnsi="Times New Roman" w:cs="Times New Roman"/>
          <w:b/>
          <w:sz w:val="28"/>
        </w:rPr>
      </w:pPr>
      <w:r w:rsidRPr="00923159">
        <w:rPr>
          <w:rFonts w:ascii="Times New Roman" w:eastAsia="Times New Roman" w:hAnsi="Times New Roman" w:cs="Times New Roman"/>
          <w:b/>
          <w:sz w:val="28"/>
        </w:rPr>
        <w:t>(CIPM)/ C</w:t>
      </w:r>
      <w:r w:rsidR="001E7927">
        <w:rPr>
          <w:rFonts w:ascii="Times New Roman" w:eastAsia="Times New Roman" w:hAnsi="Times New Roman" w:cs="Times New Roman"/>
          <w:b/>
          <w:sz w:val="28"/>
        </w:rPr>
        <w:t>/</w:t>
      </w:r>
      <w:r w:rsidRPr="00923159">
        <w:rPr>
          <w:rFonts w:ascii="Times New Roman" w:eastAsia="Times New Roman" w:hAnsi="Times New Roman" w:cs="Times New Roman"/>
          <w:b/>
          <w:sz w:val="28"/>
        </w:rPr>
        <w:t>GG</w:t>
      </w:r>
      <w:r w:rsidR="001E7927">
        <w:rPr>
          <w:rFonts w:ascii="Times New Roman" w:eastAsia="Times New Roman" w:hAnsi="Times New Roman" w:cs="Times New Roman"/>
          <w:b/>
          <w:sz w:val="28"/>
        </w:rPr>
        <w:t>BO</w:t>
      </w:r>
    </w:p>
    <w:p w:rsidR="00E93480" w:rsidRPr="00923159" w:rsidRDefault="00E93480" w:rsidP="00BD6C49">
      <w:pPr>
        <w:tabs>
          <w:tab w:val="left" w:pos="0"/>
        </w:tabs>
        <w:spacing w:after="0" w:line="240" w:lineRule="auto"/>
        <w:jc w:val="center"/>
        <w:rPr>
          <w:rFonts w:ascii="Times New Roman" w:eastAsia="Times New Roman" w:hAnsi="Times New Roman" w:cs="Times New Roman"/>
          <w:b/>
          <w:sz w:val="36"/>
        </w:rPr>
      </w:pPr>
      <w:r w:rsidRPr="00923159">
        <w:rPr>
          <w:rFonts w:ascii="Times New Roman" w:eastAsia="Times New Roman" w:hAnsi="Times New Roman" w:cs="Times New Roman"/>
          <w:b/>
          <w:sz w:val="36"/>
        </w:rPr>
        <w:t>-----------------------------------------------------------</w:t>
      </w:r>
    </w:p>
    <w:p w:rsidR="00E93480" w:rsidRPr="00923159" w:rsidRDefault="00E93480" w:rsidP="00BD6C49">
      <w:pPr>
        <w:tabs>
          <w:tab w:val="left" w:pos="0"/>
          <w:tab w:val="center" w:pos="4536"/>
          <w:tab w:val="right" w:pos="9072"/>
        </w:tabs>
        <w:spacing w:after="0" w:line="240" w:lineRule="auto"/>
        <w:jc w:val="center"/>
        <w:rPr>
          <w:rFonts w:ascii="Times New Roman" w:eastAsia="Times New Roman" w:hAnsi="Times New Roman" w:cs="Times New Roman"/>
          <w:sz w:val="24"/>
        </w:rPr>
      </w:pPr>
    </w:p>
    <w:p w:rsidR="00E93480" w:rsidRPr="00923159" w:rsidRDefault="00E93480" w:rsidP="00BD6C49">
      <w:pPr>
        <w:tabs>
          <w:tab w:val="left" w:pos="0"/>
          <w:tab w:val="center" w:pos="4536"/>
          <w:tab w:val="right" w:pos="9072"/>
        </w:tabs>
        <w:spacing w:after="0" w:line="240" w:lineRule="auto"/>
        <w:jc w:val="center"/>
        <w:rPr>
          <w:rFonts w:ascii="Times New Roman" w:eastAsia="Times New Roman" w:hAnsi="Times New Roman" w:cs="Times New Roman"/>
          <w:sz w:val="24"/>
        </w:rPr>
      </w:pPr>
    </w:p>
    <w:p w:rsidR="00E93480" w:rsidRPr="00923159" w:rsidRDefault="00E93480" w:rsidP="00BD6C49">
      <w:pPr>
        <w:tabs>
          <w:tab w:val="left" w:pos="0"/>
          <w:tab w:val="center" w:pos="4536"/>
          <w:tab w:val="right" w:pos="9072"/>
        </w:tabs>
        <w:spacing w:after="0" w:line="240" w:lineRule="auto"/>
        <w:jc w:val="center"/>
        <w:rPr>
          <w:rFonts w:ascii="Times New Roman" w:eastAsia="Times New Roman" w:hAnsi="Times New Roman" w:cs="Times New Roman"/>
          <w:sz w:val="24"/>
        </w:rPr>
      </w:pPr>
    </w:p>
    <w:p w:rsidR="00E93480" w:rsidRPr="00923159" w:rsidRDefault="00E93480" w:rsidP="00BD6C49">
      <w:pPr>
        <w:tabs>
          <w:tab w:val="left" w:pos="0"/>
          <w:tab w:val="center" w:pos="4536"/>
          <w:tab w:val="right" w:pos="9072"/>
        </w:tabs>
        <w:spacing w:after="0" w:line="240" w:lineRule="auto"/>
        <w:jc w:val="center"/>
        <w:rPr>
          <w:rFonts w:ascii="Times New Roman" w:eastAsia="Times New Roman" w:hAnsi="Times New Roman" w:cs="Times New Roman"/>
          <w:sz w:val="24"/>
        </w:rPr>
      </w:pPr>
    </w:p>
    <w:p w:rsidR="00E93480" w:rsidRPr="001E7927" w:rsidRDefault="00E93480" w:rsidP="001E7927">
      <w:pPr>
        <w:tabs>
          <w:tab w:val="left" w:pos="0"/>
        </w:tabs>
        <w:spacing w:after="0" w:line="240" w:lineRule="auto"/>
        <w:jc w:val="center"/>
        <w:rPr>
          <w:rFonts w:ascii="Times New Roman" w:eastAsia="Times New Roman" w:hAnsi="Times New Roman" w:cs="Times New Roman"/>
          <w:b/>
          <w:sz w:val="32"/>
        </w:rPr>
      </w:pPr>
      <w:r w:rsidRPr="00923159">
        <w:rPr>
          <w:rFonts w:ascii="Times New Roman" w:eastAsia="Times New Roman" w:hAnsi="Times New Roman" w:cs="Times New Roman"/>
          <w:b/>
          <w:sz w:val="32"/>
        </w:rPr>
        <w:t>APPEL D’OFFRES NATIONAL OUVERT</w:t>
      </w:r>
    </w:p>
    <w:p w:rsidR="00BE7B16" w:rsidRPr="00923159" w:rsidRDefault="003857A8" w:rsidP="003857A8">
      <w:pPr>
        <w:tabs>
          <w:tab w:val="left" w:pos="0"/>
          <w:tab w:val="center" w:pos="4536"/>
          <w:tab w:val="right" w:pos="9072"/>
        </w:tabs>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N°05</w:t>
      </w:r>
      <w:r w:rsidR="00BE7B16" w:rsidRPr="00923159">
        <w:rPr>
          <w:rFonts w:ascii="Times New Roman" w:eastAsia="Times New Roman" w:hAnsi="Times New Roman" w:cs="Times New Roman"/>
          <w:b/>
          <w:sz w:val="28"/>
        </w:rPr>
        <w:t>/AONO/CGG/CI</w:t>
      </w:r>
      <w:r>
        <w:rPr>
          <w:rFonts w:ascii="Times New Roman" w:eastAsia="Times New Roman" w:hAnsi="Times New Roman" w:cs="Times New Roman"/>
          <w:b/>
          <w:sz w:val="28"/>
        </w:rPr>
        <w:t>PM/2019 DU 28 MAI 2019</w:t>
      </w:r>
    </w:p>
    <w:p w:rsidR="00BE7B16" w:rsidRDefault="00BE7B16" w:rsidP="003857A8">
      <w:pPr>
        <w:tabs>
          <w:tab w:val="left" w:pos="0"/>
        </w:tabs>
        <w:spacing w:after="0" w:line="240" w:lineRule="auto"/>
        <w:jc w:val="center"/>
        <w:rPr>
          <w:rFonts w:ascii="Times New Roman" w:eastAsia="Times New Roman" w:hAnsi="Times New Roman" w:cs="Times New Roman"/>
          <w:b/>
          <w:sz w:val="28"/>
        </w:rPr>
      </w:pPr>
      <w:r w:rsidRPr="00923159">
        <w:rPr>
          <w:rFonts w:ascii="Times New Roman" w:eastAsia="Times New Roman" w:hAnsi="Times New Roman" w:cs="Times New Roman"/>
          <w:b/>
          <w:sz w:val="28"/>
        </w:rPr>
        <w:t>POUR LA REALISATION DES TRAVAUX DE CONSTRUCTION DE</w:t>
      </w:r>
      <w:r>
        <w:rPr>
          <w:rFonts w:ascii="Times New Roman" w:eastAsia="Times New Roman" w:hAnsi="Times New Roman" w:cs="Times New Roman"/>
          <w:b/>
          <w:sz w:val="28"/>
        </w:rPr>
        <w:t>S</w:t>
      </w:r>
      <w:r w:rsidRPr="00923159">
        <w:rPr>
          <w:rFonts w:ascii="Times New Roman" w:eastAsia="Times New Roman" w:hAnsi="Times New Roman" w:cs="Times New Roman"/>
          <w:b/>
          <w:sz w:val="28"/>
        </w:rPr>
        <w:t xml:space="preserve"> PUITS EQUIPES DE POMPES A MOTRICITE HUMAINE DANS </w:t>
      </w:r>
      <w:r>
        <w:rPr>
          <w:rFonts w:ascii="Times New Roman" w:eastAsia="Times New Roman" w:hAnsi="Times New Roman" w:cs="Times New Roman"/>
          <w:b/>
          <w:sz w:val="28"/>
        </w:rPr>
        <w:t xml:space="preserve">CERTAINES </w:t>
      </w:r>
      <w:r w:rsidRPr="00923159">
        <w:rPr>
          <w:rFonts w:ascii="Times New Roman" w:eastAsia="Times New Roman" w:hAnsi="Times New Roman" w:cs="Times New Roman"/>
          <w:b/>
          <w:sz w:val="28"/>
        </w:rPr>
        <w:t xml:space="preserve"> LOCALITES DE DE LA COMMUNE DE GARI-GOMBO</w:t>
      </w:r>
      <w:r>
        <w:rPr>
          <w:rFonts w:ascii="Times New Roman" w:eastAsia="Times New Roman" w:hAnsi="Times New Roman" w:cs="Times New Roman"/>
          <w:b/>
          <w:sz w:val="28"/>
        </w:rPr>
        <w:t>, LOT 1 ET LOT 2 :</w:t>
      </w:r>
    </w:p>
    <w:p w:rsidR="00BE7B16" w:rsidRPr="00EF7BA1" w:rsidRDefault="00BE7B16" w:rsidP="00BE7B16">
      <w:pPr>
        <w:pStyle w:val="Paragraphedeliste"/>
        <w:numPr>
          <w:ilvl w:val="0"/>
          <w:numId w:val="80"/>
        </w:numPr>
        <w:tabs>
          <w:tab w:val="left" w:pos="0"/>
        </w:tabs>
        <w:spacing w:after="0" w:line="240" w:lineRule="auto"/>
        <w:rPr>
          <w:rFonts w:ascii="Times New Roman" w:eastAsia="Times New Roman" w:hAnsi="Times New Roman" w:cs="Times New Roman"/>
          <w:b/>
          <w:sz w:val="28"/>
        </w:rPr>
      </w:pPr>
      <w:r w:rsidRPr="00EF7BA1">
        <w:rPr>
          <w:rFonts w:ascii="Times New Roman" w:eastAsia="Times New Roman" w:hAnsi="Times New Roman" w:cs="Times New Roman"/>
          <w:b/>
          <w:sz w:val="28"/>
        </w:rPr>
        <w:t>LOT 1 :   CINQ (05) PUITS DANS LES LOCALITES DE NOUMBANKOUE, NGARETA, METEGOMATSINOMORI, TOMBI, EP DE LAMBO ;</w:t>
      </w:r>
    </w:p>
    <w:p w:rsidR="00BE7B16" w:rsidRPr="00EF7BA1" w:rsidRDefault="00BE7B16" w:rsidP="00BE7B16">
      <w:pPr>
        <w:pStyle w:val="Paragraphedeliste"/>
        <w:numPr>
          <w:ilvl w:val="0"/>
          <w:numId w:val="80"/>
        </w:numPr>
        <w:tabs>
          <w:tab w:val="left" w:pos="0"/>
        </w:tabs>
        <w:spacing w:after="0" w:line="240" w:lineRule="auto"/>
        <w:rPr>
          <w:rFonts w:ascii="Times New Roman" w:eastAsia="Times New Roman" w:hAnsi="Times New Roman" w:cs="Times New Roman"/>
          <w:b/>
          <w:sz w:val="28"/>
        </w:rPr>
      </w:pPr>
      <w:r w:rsidRPr="00EF7BA1">
        <w:rPr>
          <w:rFonts w:ascii="Times New Roman" w:eastAsia="Times New Roman" w:hAnsi="Times New Roman" w:cs="Times New Roman"/>
          <w:b/>
          <w:sz w:val="28"/>
        </w:rPr>
        <w:t>LOT 2 : UN (01) PUITS DANS LA LOCALITE DE MOPOUO</w:t>
      </w:r>
      <w:r>
        <w:rPr>
          <w:rFonts w:ascii="Times New Roman" w:eastAsia="Times New Roman" w:hAnsi="Times New Roman" w:cs="Times New Roman"/>
          <w:b/>
          <w:sz w:val="28"/>
        </w:rPr>
        <w:t>.</w:t>
      </w:r>
    </w:p>
    <w:p w:rsidR="00BE7B16" w:rsidRPr="00923159" w:rsidRDefault="00BE7B16" w:rsidP="00BE7B16">
      <w:pPr>
        <w:tabs>
          <w:tab w:val="left" w:pos="0"/>
        </w:tabs>
        <w:spacing w:after="0" w:line="240" w:lineRule="auto"/>
        <w:jc w:val="center"/>
        <w:rPr>
          <w:rFonts w:ascii="Times New Roman" w:eastAsia="Times New Roman" w:hAnsi="Times New Roman" w:cs="Times New Roman"/>
          <w:sz w:val="36"/>
        </w:rPr>
      </w:pPr>
      <w:r w:rsidRPr="00923159">
        <w:rPr>
          <w:rFonts w:ascii="Times New Roman" w:eastAsia="Times New Roman" w:hAnsi="Times New Roman" w:cs="Times New Roman"/>
          <w:sz w:val="24"/>
        </w:rPr>
        <w:t>-----------------------------------------------------------------------------------------</w:t>
      </w:r>
      <w:r w:rsidRPr="00923159">
        <w:rPr>
          <w:rFonts w:ascii="Times New Roman" w:eastAsia="Times New Roman" w:hAnsi="Times New Roman" w:cs="Times New Roman"/>
          <w:b/>
          <w:sz w:val="28"/>
        </w:rPr>
        <w:t xml:space="preserve">: </w:t>
      </w:r>
    </w:p>
    <w:p w:rsidR="00BE7B16" w:rsidRDefault="00BE7B16" w:rsidP="00BE7B16">
      <w:pPr>
        <w:tabs>
          <w:tab w:val="left" w:pos="0"/>
        </w:tabs>
        <w:spacing w:after="6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Financement :</w:t>
      </w:r>
    </w:p>
    <w:p w:rsidR="00BE7B16" w:rsidRPr="00B512F4" w:rsidRDefault="00BE7B16" w:rsidP="00BE7B16">
      <w:pPr>
        <w:pStyle w:val="Paragraphedeliste"/>
        <w:numPr>
          <w:ilvl w:val="0"/>
          <w:numId w:val="81"/>
        </w:numPr>
        <w:tabs>
          <w:tab w:val="left" w:pos="0"/>
        </w:tabs>
        <w:spacing w:after="60" w:line="240" w:lineRule="auto"/>
        <w:rPr>
          <w:rFonts w:ascii="Times New Roman" w:eastAsia="Times New Roman" w:hAnsi="Times New Roman" w:cs="Times New Roman"/>
          <w:b/>
          <w:color w:val="FF0000"/>
          <w:sz w:val="24"/>
        </w:rPr>
      </w:pPr>
      <w:r w:rsidRPr="00B512F4">
        <w:rPr>
          <w:rFonts w:ascii="Times New Roman" w:eastAsia="Times New Roman" w:hAnsi="Times New Roman" w:cs="Times New Roman"/>
          <w:b/>
          <w:sz w:val="28"/>
        </w:rPr>
        <w:t xml:space="preserve">Lot 1 : Budget d’Investissement Public (BIP) du MINEE, Exercice budgétaire 2019 </w:t>
      </w:r>
      <w:r w:rsidRPr="00B512F4">
        <w:rPr>
          <w:rFonts w:ascii="Times New Roman" w:eastAsia="Times New Roman" w:hAnsi="Times New Roman" w:cs="Times New Roman"/>
          <w:b/>
          <w:sz w:val="24"/>
        </w:rPr>
        <w:t xml:space="preserve">Imputation : </w:t>
      </w:r>
      <w:r w:rsidRPr="00B512F4">
        <w:rPr>
          <w:rFonts w:ascii="Times New Roman" w:eastAsia="Times New Roman" w:hAnsi="Times New Roman" w:cs="Times New Roman"/>
          <w:b/>
          <w:color w:val="FF0000"/>
          <w:sz w:val="24"/>
        </w:rPr>
        <w:t>53 32 423 03 641218 2246 821</w:t>
      </w:r>
      <w:r>
        <w:rPr>
          <w:rFonts w:ascii="Times New Roman" w:eastAsia="Times New Roman" w:hAnsi="Times New Roman" w:cs="Times New Roman"/>
          <w:b/>
          <w:color w:val="FF0000"/>
          <w:sz w:val="24"/>
        </w:rPr>
        <w:t> ;</w:t>
      </w:r>
    </w:p>
    <w:p w:rsidR="00BE7B16" w:rsidRPr="00635547" w:rsidRDefault="00BE7B16" w:rsidP="00BE7B16">
      <w:pPr>
        <w:pStyle w:val="Paragraphedeliste"/>
        <w:numPr>
          <w:ilvl w:val="0"/>
          <w:numId w:val="81"/>
        </w:numPr>
        <w:tabs>
          <w:tab w:val="left" w:pos="0"/>
        </w:tabs>
        <w:spacing w:after="60" w:line="240" w:lineRule="auto"/>
        <w:rPr>
          <w:rFonts w:ascii="Times New Roman" w:eastAsia="Times New Roman" w:hAnsi="Times New Roman" w:cs="Times New Roman"/>
          <w:b/>
          <w:sz w:val="28"/>
        </w:rPr>
      </w:pPr>
      <w:r w:rsidRPr="00635547">
        <w:rPr>
          <w:rFonts w:ascii="Times New Roman" w:eastAsia="Times New Roman" w:hAnsi="Times New Roman" w:cs="Times New Roman"/>
          <w:b/>
          <w:sz w:val="28"/>
        </w:rPr>
        <w:t>Lot 2 : budgets communal et population riveraine,</w:t>
      </w:r>
      <w:r>
        <w:rPr>
          <w:rFonts w:ascii="Times New Roman" w:eastAsia="Times New Roman" w:hAnsi="Times New Roman" w:cs="Times New Roman"/>
          <w:b/>
          <w:sz w:val="28"/>
        </w:rPr>
        <w:t xml:space="preserve"> </w:t>
      </w:r>
      <w:r w:rsidRPr="00635547">
        <w:rPr>
          <w:rFonts w:ascii="Times New Roman" w:eastAsia="Times New Roman" w:hAnsi="Times New Roman" w:cs="Times New Roman"/>
          <w:b/>
          <w:sz w:val="28"/>
        </w:rPr>
        <w:t>Exercice budgétaire 2019</w:t>
      </w:r>
      <w:r>
        <w:rPr>
          <w:rFonts w:ascii="Times New Roman" w:eastAsia="Times New Roman" w:hAnsi="Times New Roman" w:cs="Times New Roman"/>
          <w:b/>
          <w:sz w:val="28"/>
        </w:rPr>
        <w:t xml:space="preserve">, </w:t>
      </w:r>
      <w:r w:rsidRPr="00635547">
        <w:rPr>
          <w:rFonts w:ascii="Times New Roman" w:eastAsia="Times New Roman" w:hAnsi="Times New Roman" w:cs="Times New Roman"/>
          <w:b/>
          <w:sz w:val="24"/>
        </w:rPr>
        <w:t xml:space="preserve">Imputation : </w:t>
      </w:r>
      <w:r w:rsidRPr="00635547">
        <w:rPr>
          <w:rFonts w:ascii="Times New Roman" w:eastAsia="Times New Roman" w:hAnsi="Times New Roman" w:cs="Times New Roman"/>
          <w:b/>
          <w:color w:val="FF0000"/>
          <w:sz w:val="24"/>
        </w:rPr>
        <w:t>220 150</w:t>
      </w:r>
    </w:p>
    <w:p w:rsidR="00BE7B16" w:rsidRPr="00923159" w:rsidRDefault="00BE7B16" w:rsidP="00BE7B16">
      <w:pPr>
        <w:tabs>
          <w:tab w:val="left" w:pos="0"/>
        </w:tabs>
        <w:spacing w:after="0" w:line="240" w:lineRule="auto"/>
        <w:jc w:val="center"/>
        <w:rPr>
          <w:rFonts w:ascii="Times New Roman" w:eastAsia="Times New Roman" w:hAnsi="Times New Roman" w:cs="Times New Roman"/>
          <w:sz w:val="36"/>
        </w:rPr>
      </w:pPr>
      <w:r w:rsidRPr="00923159">
        <w:rPr>
          <w:rFonts w:ascii="Times New Roman" w:eastAsia="Times New Roman" w:hAnsi="Times New Roman" w:cs="Times New Roman"/>
          <w:b/>
          <w:sz w:val="24"/>
        </w:rPr>
        <w:t>---------------------------------------------------------------------------</w:t>
      </w:r>
    </w:p>
    <w:p w:rsidR="00D8092E" w:rsidRPr="00923159" w:rsidRDefault="00D8092E" w:rsidP="001E7927">
      <w:pPr>
        <w:tabs>
          <w:tab w:val="left" w:pos="0"/>
        </w:tabs>
        <w:spacing w:after="0" w:line="240" w:lineRule="auto"/>
        <w:rPr>
          <w:rFonts w:ascii="Times New Roman" w:eastAsia="Times New Roman" w:hAnsi="Times New Roman" w:cs="Times New Roman"/>
          <w:sz w:val="28"/>
        </w:rPr>
      </w:pPr>
    </w:p>
    <w:p w:rsidR="00D8092E" w:rsidRPr="00923159" w:rsidRDefault="00D8092E" w:rsidP="001E7927">
      <w:pPr>
        <w:keepNext/>
        <w:tabs>
          <w:tab w:val="left" w:pos="0"/>
        </w:tabs>
        <w:spacing w:after="0" w:line="240" w:lineRule="auto"/>
        <w:ind w:right="754"/>
        <w:rPr>
          <w:rFonts w:ascii="Times New Roman" w:eastAsia="Times New Roman" w:hAnsi="Times New Roman" w:cs="Times New Roman"/>
          <w:b/>
          <w:sz w:val="32"/>
          <w:u w:val="single"/>
        </w:rPr>
      </w:pPr>
    </w:p>
    <w:p w:rsidR="00D8092E" w:rsidRPr="00923159" w:rsidRDefault="00D8092E" w:rsidP="00BD6C49">
      <w:pPr>
        <w:tabs>
          <w:tab w:val="left" w:pos="0"/>
        </w:tabs>
        <w:spacing w:after="0" w:line="240" w:lineRule="auto"/>
        <w:jc w:val="center"/>
        <w:rPr>
          <w:rFonts w:ascii="Times New Roman" w:eastAsia="Times New Roman" w:hAnsi="Times New Roman" w:cs="Times New Roman"/>
          <w:sz w:val="24"/>
        </w:rPr>
      </w:pPr>
    </w:p>
    <w:p w:rsidR="00D8092E" w:rsidRPr="00923159" w:rsidRDefault="00154321" w:rsidP="00BD6C49">
      <w:pPr>
        <w:keepNext/>
        <w:tabs>
          <w:tab w:val="left" w:pos="0"/>
        </w:tabs>
        <w:spacing w:after="0" w:line="240" w:lineRule="auto"/>
        <w:jc w:val="center"/>
        <w:rPr>
          <w:rFonts w:ascii="Times New Roman" w:eastAsia="Times New Roman" w:hAnsi="Times New Roman" w:cs="Times New Roman"/>
          <w:b/>
          <w:sz w:val="32"/>
        </w:rPr>
      </w:pPr>
      <w:r w:rsidRPr="00923159">
        <w:rPr>
          <w:rFonts w:ascii="Times New Roman" w:eastAsia="Times New Roman" w:hAnsi="Times New Roman" w:cs="Times New Roman"/>
          <w:b/>
          <w:sz w:val="32"/>
        </w:rPr>
        <w:t xml:space="preserve">Pièce  N° 3 : </w:t>
      </w:r>
      <w:r w:rsidR="001E7927" w:rsidRPr="001E7927">
        <w:rPr>
          <w:rFonts w:ascii="Times New Roman" w:eastAsia="Times New Roman" w:hAnsi="Times New Roman" w:cs="Times New Roman"/>
          <w:b/>
          <w:sz w:val="40"/>
        </w:rPr>
        <w:t xml:space="preserve">REGLEMENT PARTICULIER DE L’APPEL D’OFFRES </w:t>
      </w:r>
      <w:r w:rsidRPr="001E7927">
        <w:rPr>
          <w:rFonts w:ascii="Times New Roman" w:eastAsia="Times New Roman" w:hAnsi="Times New Roman" w:cs="Times New Roman"/>
          <w:b/>
          <w:sz w:val="40"/>
        </w:rPr>
        <w:t>(RPAO)</w:t>
      </w:r>
    </w:p>
    <w:p w:rsidR="00D8092E" w:rsidRPr="00923159" w:rsidRDefault="00D8092E" w:rsidP="00BD6C49">
      <w:pPr>
        <w:keepNext/>
        <w:tabs>
          <w:tab w:val="left" w:pos="0"/>
        </w:tabs>
        <w:spacing w:after="0" w:line="240" w:lineRule="auto"/>
        <w:jc w:val="center"/>
        <w:rPr>
          <w:rFonts w:ascii="Times New Roman" w:eastAsia="Times New Roman" w:hAnsi="Times New Roman" w:cs="Times New Roman"/>
          <w:b/>
          <w:sz w:val="32"/>
        </w:rPr>
      </w:pPr>
    </w:p>
    <w:p w:rsidR="00D8092E" w:rsidRPr="00923159" w:rsidRDefault="00D8092E" w:rsidP="00BD6C49">
      <w:pPr>
        <w:tabs>
          <w:tab w:val="left" w:pos="0"/>
        </w:tabs>
        <w:spacing w:after="0" w:line="240" w:lineRule="auto"/>
        <w:jc w:val="both"/>
        <w:rPr>
          <w:rFonts w:ascii="Times New Roman" w:eastAsia="Times New Roman" w:hAnsi="Times New Roman" w:cs="Times New Roman"/>
          <w:sz w:val="20"/>
        </w:rPr>
      </w:pPr>
    </w:p>
    <w:p w:rsidR="00D8092E" w:rsidRPr="00923159" w:rsidRDefault="00D8092E" w:rsidP="00BD6C49">
      <w:pPr>
        <w:tabs>
          <w:tab w:val="left" w:pos="0"/>
        </w:tabs>
        <w:spacing w:after="0" w:line="240" w:lineRule="auto"/>
        <w:jc w:val="both"/>
        <w:rPr>
          <w:rFonts w:ascii="Times New Roman" w:eastAsia="Times New Roman" w:hAnsi="Times New Roman" w:cs="Times New Roman"/>
          <w:sz w:val="20"/>
        </w:rPr>
      </w:pPr>
    </w:p>
    <w:p w:rsidR="00D8092E" w:rsidRPr="00923159" w:rsidRDefault="00154321" w:rsidP="00BD6C49">
      <w:pPr>
        <w:tabs>
          <w:tab w:val="left" w:pos="0"/>
        </w:tabs>
        <w:spacing w:after="0" w:line="240" w:lineRule="auto"/>
        <w:ind w:left="567"/>
        <w:jc w:val="both"/>
        <w:rPr>
          <w:rFonts w:ascii="Times New Roman" w:eastAsia="Times New Roman" w:hAnsi="Times New Roman" w:cs="Times New Roman"/>
          <w:sz w:val="24"/>
        </w:rPr>
      </w:pPr>
      <w:r w:rsidRPr="00923159">
        <w:rPr>
          <w:rFonts w:ascii="Times New Roman" w:eastAsia="Times New Roman" w:hAnsi="Times New Roman" w:cs="Times New Roman"/>
          <w:sz w:val="24"/>
        </w:rPr>
        <w:t xml:space="preserve"> </w:t>
      </w:r>
    </w:p>
    <w:p w:rsidR="00E93480" w:rsidRPr="00923159" w:rsidRDefault="00E93480" w:rsidP="00BD6C49">
      <w:pPr>
        <w:tabs>
          <w:tab w:val="left" w:pos="0"/>
        </w:tabs>
        <w:rPr>
          <w:rFonts w:ascii="Times New Roman" w:eastAsia="Times New Roman" w:hAnsi="Times New Roman" w:cs="Times New Roman"/>
          <w:sz w:val="24"/>
        </w:rPr>
      </w:pPr>
      <w:r w:rsidRPr="00923159">
        <w:rPr>
          <w:rFonts w:ascii="Times New Roman" w:eastAsia="Times New Roman" w:hAnsi="Times New Roman" w:cs="Times New Roman"/>
          <w:sz w:val="24"/>
        </w:rPr>
        <w:br w:type="page"/>
      </w:r>
    </w:p>
    <w:p w:rsidR="00D8092E" w:rsidRPr="00923159" w:rsidRDefault="00D8092E" w:rsidP="00BD6C49">
      <w:pPr>
        <w:tabs>
          <w:tab w:val="left" w:pos="0"/>
        </w:tabs>
        <w:spacing w:after="0" w:line="240" w:lineRule="auto"/>
        <w:ind w:left="567"/>
        <w:jc w:val="both"/>
        <w:rPr>
          <w:rFonts w:ascii="Times New Roman" w:eastAsia="Times New Roman" w:hAnsi="Times New Roman" w:cs="Times New Roman"/>
          <w:sz w:val="24"/>
        </w:rPr>
      </w:pPr>
    </w:p>
    <w:p w:rsidR="00D8092E" w:rsidRPr="00923159" w:rsidRDefault="00D8092E" w:rsidP="00BD6C49">
      <w:pPr>
        <w:tabs>
          <w:tab w:val="left" w:pos="0"/>
        </w:tabs>
        <w:spacing w:after="0" w:line="240" w:lineRule="auto"/>
        <w:rPr>
          <w:rFonts w:ascii="Times New Roman" w:eastAsia="Times New Roman" w:hAnsi="Times New Roman" w:cs="Times New Roman"/>
          <w:sz w:val="24"/>
        </w:rPr>
      </w:pPr>
    </w:p>
    <w:p w:rsidR="00D8092E" w:rsidRPr="00923159" w:rsidRDefault="00154321" w:rsidP="00BD6C49">
      <w:pPr>
        <w:tabs>
          <w:tab w:val="left" w:pos="0"/>
        </w:tabs>
        <w:spacing w:after="0" w:line="480" w:lineRule="auto"/>
        <w:rPr>
          <w:rFonts w:ascii="Times New Roman" w:eastAsia="Times New Roman" w:hAnsi="Times New Roman" w:cs="Times New Roman"/>
          <w:sz w:val="24"/>
        </w:rPr>
      </w:pPr>
      <w:r w:rsidRPr="00923159">
        <w:rPr>
          <w:rFonts w:ascii="Times New Roman" w:eastAsia="Times New Roman" w:hAnsi="Times New Roman" w:cs="Times New Roman"/>
          <w:sz w:val="24"/>
        </w:rPr>
        <w:t>TABLE DES MATIERES</w:t>
      </w:r>
    </w:p>
    <w:p w:rsidR="00D8092E" w:rsidRPr="00923159" w:rsidRDefault="00D8092E" w:rsidP="00BD6C49">
      <w:pPr>
        <w:tabs>
          <w:tab w:val="left" w:pos="0"/>
        </w:tabs>
        <w:spacing w:after="0" w:line="480" w:lineRule="auto"/>
        <w:rPr>
          <w:rFonts w:ascii="Times New Roman" w:eastAsia="Times New Roman" w:hAnsi="Times New Roman" w:cs="Times New Roman"/>
          <w:sz w:val="24"/>
        </w:rPr>
      </w:pPr>
    </w:p>
    <w:p w:rsidR="00D8092E" w:rsidRPr="00923159" w:rsidRDefault="00154321" w:rsidP="00BD6C49">
      <w:pPr>
        <w:tabs>
          <w:tab w:val="left" w:pos="0"/>
        </w:tabs>
        <w:spacing w:after="0" w:line="480" w:lineRule="auto"/>
        <w:jc w:val="both"/>
        <w:rPr>
          <w:rFonts w:ascii="Times New Roman" w:eastAsia="Times New Roman" w:hAnsi="Times New Roman" w:cs="Times New Roman"/>
          <w:sz w:val="24"/>
        </w:rPr>
      </w:pPr>
      <w:r w:rsidRPr="00923159">
        <w:rPr>
          <w:rFonts w:ascii="Times New Roman" w:eastAsia="Times New Roman" w:hAnsi="Times New Roman" w:cs="Times New Roman"/>
          <w:sz w:val="24"/>
        </w:rPr>
        <w:t>INTRODUCTION…………………………………………………………………………………..32</w:t>
      </w:r>
    </w:p>
    <w:p w:rsidR="00D8092E" w:rsidRPr="00923159" w:rsidRDefault="00154321" w:rsidP="00BD6C49">
      <w:pPr>
        <w:tabs>
          <w:tab w:val="left" w:pos="0"/>
        </w:tabs>
        <w:spacing w:after="0" w:line="480" w:lineRule="auto"/>
        <w:jc w:val="both"/>
        <w:rPr>
          <w:rFonts w:ascii="Times New Roman" w:eastAsia="Times New Roman" w:hAnsi="Times New Roman" w:cs="Times New Roman"/>
          <w:sz w:val="24"/>
        </w:rPr>
      </w:pPr>
      <w:r w:rsidRPr="00923159">
        <w:rPr>
          <w:rFonts w:ascii="Times New Roman" w:eastAsia="Times New Roman" w:hAnsi="Times New Roman" w:cs="Times New Roman"/>
          <w:sz w:val="24"/>
        </w:rPr>
        <w:t>ENVELOPPE A……………………………………………………………………………………..33</w:t>
      </w:r>
    </w:p>
    <w:p w:rsidR="00D8092E" w:rsidRPr="00923159" w:rsidRDefault="00154321" w:rsidP="00BD6C49">
      <w:pPr>
        <w:tabs>
          <w:tab w:val="left" w:pos="0"/>
        </w:tabs>
        <w:spacing w:after="0" w:line="480" w:lineRule="auto"/>
        <w:jc w:val="both"/>
        <w:rPr>
          <w:rFonts w:ascii="Times New Roman" w:eastAsia="Times New Roman" w:hAnsi="Times New Roman" w:cs="Times New Roman"/>
          <w:sz w:val="24"/>
        </w:rPr>
      </w:pPr>
      <w:r w:rsidRPr="00923159">
        <w:rPr>
          <w:rFonts w:ascii="Times New Roman" w:eastAsia="Times New Roman" w:hAnsi="Times New Roman" w:cs="Times New Roman"/>
          <w:sz w:val="24"/>
        </w:rPr>
        <w:t>ENVELOPPE B……………………………………………………………………………………..34</w:t>
      </w:r>
    </w:p>
    <w:p w:rsidR="00D8092E" w:rsidRPr="00923159" w:rsidRDefault="00154321" w:rsidP="00BD6C49">
      <w:pPr>
        <w:tabs>
          <w:tab w:val="left" w:pos="0"/>
        </w:tabs>
        <w:spacing w:after="0" w:line="480" w:lineRule="auto"/>
        <w:jc w:val="both"/>
        <w:rPr>
          <w:rFonts w:ascii="Times New Roman" w:eastAsia="Times New Roman" w:hAnsi="Times New Roman" w:cs="Times New Roman"/>
          <w:sz w:val="24"/>
        </w:rPr>
      </w:pPr>
      <w:r w:rsidRPr="00923159">
        <w:rPr>
          <w:rFonts w:ascii="Times New Roman" w:eastAsia="Times New Roman" w:hAnsi="Times New Roman" w:cs="Times New Roman"/>
          <w:sz w:val="24"/>
        </w:rPr>
        <w:t>ENVELOPPE C …………………………………………………………………………………….35</w:t>
      </w:r>
    </w:p>
    <w:p w:rsidR="00D8092E" w:rsidRPr="00923159" w:rsidRDefault="00154321" w:rsidP="00BD6C49">
      <w:pPr>
        <w:tabs>
          <w:tab w:val="left" w:pos="0"/>
        </w:tabs>
        <w:spacing w:after="0" w:line="480" w:lineRule="auto"/>
        <w:jc w:val="both"/>
        <w:rPr>
          <w:rFonts w:ascii="Times New Roman" w:eastAsia="Times New Roman" w:hAnsi="Times New Roman" w:cs="Times New Roman"/>
          <w:sz w:val="24"/>
        </w:rPr>
      </w:pPr>
      <w:r w:rsidRPr="00923159">
        <w:rPr>
          <w:rFonts w:ascii="Times New Roman" w:eastAsia="Times New Roman" w:hAnsi="Times New Roman" w:cs="Times New Roman"/>
          <w:sz w:val="24"/>
        </w:rPr>
        <w:t>PRIX ET MONNAIE DUMARCHE ……………………………………………...……..………..36</w:t>
      </w:r>
    </w:p>
    <w:p w:rsidR="00D8092E" w:rsidRPr="00923159" w:rsidRDefault="00154321" w:rsidP="00BD6C49">
      <w:pPr>
        <w:tabs>
          <w:tab w:val="left" w:pos="0"/>
        </w:tabs>
        <w:spacing w:after="0" w:line="480" w:lineRule="auto"/>
        <w:jc w:val="both"/>
        <w:rPr>
          <w:rFonts w:ascii="Times New Roman" w:eastAsia="Times New Roman" w:hAnsi="Times New Roman" w:cs="Times New Roman"/>
          <w:sz w:val="24"/>
        </w:rPr>
      </w:pPr>
      <w:r w:rsidRPr="00923159">
        <w:rPr>
          <w:rFonts w:ascii="Times New Roman" w:eastAsia="Times New Roman" w:hAnsi="Times New Roman" w:cs="Times New Roman"/>
          <w:sz w:val="24"/>
        </w:rPr>
        <w:t>PREPARATION ET DEPOT DES OFFRES ………………………………………………………36</w:t>
      </w:r>
    </w:p>
    <w:p w:rsidR="00D8092E" w:rsidRPr="00923159" w:rsidRDefault="00154321" w:rsidP="00BD6C49">
      <w:pPr>
        <w:tabs>
          <w:tab w:val="left" w:pos="0"/>
        </w:tabs>
        <w:spacing w:after="0" w:line="480" w:lineRule="auto"/>
        <w:jc w:val="both"/>
        <w:rPr>
          <w:rFonts w:ascii="Times New Roman" w:eastAsia="Times New Roman" w:hAnsi="Times New Roman" w:cs="Times New Roman"/>
          <w:sz w:val="24"/>
        </w:rPr>
      </w:pPr>
      <w:r w:rsidRPr="00923159">
        <w:rPr>
          <w:rFonts w:ascii="Times New Roman" w:eastAsia="Times New Roman" w:hAnsi="Times New Roman" w:cs="Times New Roman"/>
          <w:sz w:val="24"/>
        </w:rPr>
        <w:t>EVALUATION ET COMPARAISON DES OFFRES …………………………………………….38</w:t>
      </w:r>
    </w:p>
    <w:p w:rsidR="00D8092E" w:rsidRPr="00923159" w:rsidRDefault="00154321" w:rsidP="00BD6C49">
      <w:pPr>
        <w:tabs>
          <w:tab w:val="left" w:pos="0"/>
        </w:tabs>
        <w:spacing w:after="0" w:line="480" w:lineRule="auto"/>
        <w:jc w:val="both"/>
        <w:rPr>
          <w:rFonts w:ascii="Times New Roman" w:eastAsia="Times New Roman" w:hAnsi="Times New Roman" w:cs="Times New Roman"/>
          <w:sz w:val="24"/>
        </w:rPr>
      </w:pPr>
      <w:r w:rsidRPr="00923159">
        <w:rPr>
          <w:rFonts w:ascii="Times New Roman" w:eastAsia="Times New Roman" w:hAnsi="Times New Roman" w:cs="Times New Roman"/>
          <w:sz w:val="24"/>
        </w:rPr>
        <w:t>ATTRIBUTION ………………………………………………………….………………….....……41</w:t>
      </w:r>
    </w:p>
    <w:p w:rsidR="00D8092E" w:rsidRPr="00923159" w:rsidRDefault="00154321" w:rsidP="008515A5">
      <w:pPr>
        <w:tabs>
          <w:tab w:val="left" w:pos="0"/>
        </w:tabs>
        <w:spacing w:after="0" w:line="240" w:lineRule="auto"/>
        <w:ind w:left="567"/>
        <w:jc w:val="both"/>
        <w:rPr>
          <w:rFonts w:ascii="Times New Roman" w:eastAsia="Times New Roman" w:hAnsi="Times New Roman" w:cs="Times New Roman"/>
          <w:sz w:val="24"/>
        </w:rPr>
      </w:pPr>
      <w:r w:rsidRPr="00923159">
        <w:rPr>
          <w:rFonts w:ascii="Times New Roman" w:eastAsia="Times New Roman" w:hAnsi="Times New Roman" w:cs="Times New Roman"/>
          <w:sz w:val="24"/>
        </w:rPr>
        <w:t xml:space="preserve"> </w:t>
      </w:r>
    </w:p>
    <w:p w:rsidR="00D8092E" w:rsidRPr="00923159" w:rsidRDefault="00154321" w:rsidP="00BD6C49">
      <w:pPr>
        <w:tabs>
          <w:tab w:val="left" w:pos="0"/>
        </w:tabs>
        <w:spacing w:after="0" w:line="240" w:lineRule="auto"/>
        <w:ind w:left="567"/>
        <w:jc w:val="both"/>
        <w:rPr>
          <w:rFonts w:ascii="Times New Roman" w:eastAsia="Times New Roman" w:hAnsi="Times New Roman" w:cs="Times New Roman"/>
          <w:sz w:val="24"/>
        </w:rPr>
      </w:pPr>
      <w:r w:rsidRPr="00923159">
        <w:rPr>
          <w:rFonts w:ascii="Times New Roman" w:eastAsia="Times New Roman" w:hAnsi="Times New Roman" w:cs="Times New Roman"/>
          <w:b/>
          <w:sz w:val="24"/>
        </w:rPr>
        <w:t>INTRODUCTION</w:t>
      </w:r>
    </w:p>
    <w:p w:rsidR="00D8092E" w:rsidRPr="00923159" w:rsidRDefault="00D8092E" w:rsidP="00BD6C49">
      <w:pPr>
        <w:tabs>
          <w:tab w:val="left" w:pos="0"/>
          <w:tab w:val="center" w:pos="4536"/>
          <w:tab w:val="right" w:pos="9072"/>
        </w:tabs>
        <w:spacing w:after="0" w:line="240" w:lineRule="auto"/>
        <w:jc w:val="both"/>
        <w:rPr>
          <w:rFonts w:ascii="Times New Roman" w:eastAsia="Times New Roman" w:hAnsi="Times New Roman" w:cs="Times New Roman"/>
          <w:sz w:val="24"/>
        </w:rPr>
      </w:pPr>
    </w:p>
    <w:p w:rsidR="00330C9B" w:rsidRDefault="00154321" w:rsidP="00BD6C49">
      <w:pPr>
        <w:tabs>
          <w:tab w:val="left" w:pos="0"/>
          <w:tab w:val="left" w:pos="9498"/>
        </w:tabs>
        <w:spacing w:after="0" w:line="240" w:lineRule="auto"/>
        <w:ind w:right="64"/>
        <w:jc w:val="both"/>
        <w:rPr>
          <w:rFonts w:ascii="Times New Roman" w:eastAsia="Times New Roman" w:hAnsi="Times New Roman" w:cs="Times New Roman"/>
          <w:b/>
          <w:sz w:val="24"/>
        </w:rPr>
      </w:pPr>
      <w:r w:rsidRPr="00923159">
        <w:rPr>
          <w:rFonts w:ascii="Times New Roman" w:eastAsia="Times New Roman" w:hAnsi="Times New Roman" w:cs="Times New Roman"/>
          <w:sz w:val="24"/>
        </w:rPr>
        <w:t xml:space="preserve">Le Maire de la Commune de Gari-Gombo, Maître d’Ouvrage, lance un Appel d’Offres National  Ouvert </w:t>
      </w:r>
      <w:r w:rsidRPr="00923159">
        <w:rPr>
          <w:rFonts w:ascii="Times New Roman" w:eastAsia="Times New Roman" w:hAnsi="Times New Roman" w:cs="Times New Roman"/>
          <w:b/>
          <w:sz w:val="24"/>
        </w:rPr>
        <w:t xml:space="preserve">pour la réalisation </w:t>
      </w:r>
      <w:r w:rsidRPr="00923159">
        <w:rPr>
          <w:rFonts w:ascii="Times New Roman" w:eastAsia="Times New Roman" w:hAnsi="Times New Roman" w:cs="Times New Roman"/>
          <w:sz w:val="24"/>
        </w:rPr>
        <w:t>des travaux de construction de</w:t>
      </w:r>
      <w:r w:rsidRPr="00923159">
        <w:rPr>
          <w:rFonts w:ascii="Times New Roman" w:eastAsia="Times New Roman" w:hAnsi="Times New Roman" w:cs="Times New Roman"/>
          <w:b/>
          <w:sz w:val="24"/>
        </w:rPr>
        <w:t xml:space="preserve"> puits</w:t>
      </w:r>
      <w:r w:rsidRPr="00923159">
        <w:rPr>
          <w:rFonts w:ascii="Times New Roman" w:eastAsia="Times New Roman" w:hAnsi="Times New Roman" w:cs="Times New Roman"/>
          <w:sz w:val="24"/>
        </w:rPr>
        <w:t xml:space="preserve"> équipés  de p</w:t>
      </w:r>
      <w:r w:rsidR="00344C2E">
        <w:rPr>
          <w:rFonts w:ascii="Times New Roman" w:eastAsia="Times New Roman" w:hAnsi="Times New Roman" w:cs="Times New Roman"/>
          <w:sz w:val="24"/>
        </w:rPr>
        <w:t>ompes à motricité humaine dans certaines</w:t>
      </w:r>
      <w:r w:rsidR="00A4049E">
        <w:rPr>
          <w:rFonts w:ascii="Times New Roman" w:eastAsia="Times New Roman" w:hAnsi="Times New Roman" w:cs="Times New Roman"/>
          <w:sz w:val="24"/>
        </w:rPr>
        <w:t xml:space="preserve"> localités  </w:t>
      </w:r>
      <w:r w:rsidR="00A4049E" w:rsidRPr="00923159">
        <w:rPr>
          <w:rFonts w:ascii="Times New Roman" w:eastAsia="Times New Roman" w:hAnsi="Times New Roman" w:cs="Times New Roman"/>
          <w:b/>
          <w:sz w:val="24"/>
        </w:rPr>
        <w:t>dans la Commune de Gari-Gombo.</w:t>
      </w:r>
    </w:p>
    <w:p w:rsidR="001447A4" w:rsidRDefault="00330C9B" w:rsidP="00BD6C49">
      <w:pPr>
        <w:tabs>
          <w:tab w:val="left" w:pos="0"/>
          <w:tab w:val="left" w:pos="9498"/>
        </w:tabs>
        <w:spacing w:after="0" w:line="240" w:lineRule="auto"/>
        <w:ind w:right="64"/>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Lot 1 : cinq </w:t>
      </w:r>
      <w:r w:rsidR="009931EA" w:rsidRPr="00923159">
        <w:rPr>
          <w:rFonts w:ascii="Times New Roman" w:eastAsia="Times New Roman" w:hAnsi="Times New Roman" w:cs="Times New Roman"/>
          <w:b/>
          <w:sz w:val="24"/>
        </w:rPr>
        <w:t>(05)</w:t>
      </w:r>
      <w:r w:rsidR="009931EA">
        <w:rPr>
          <w:rFonts w:ascii="Times New Roman" w:eastAsia="Times New Roman" w:hAnsi="Times New Roman" w:cs="Times New Roman"/>
          <w:b/>
          <w:sz w:val="24"/>
        </w:rPr>
        <w:t xml:space="preserve"> </w:t>
      </w:r>
      <w:r>
        <w:rPr>
          <w:rFonts w:ascii="Times New Roman" w:eastAsia="Times New Roman" w:hAnsi="Times New Roman" w:cs="Times New Roman"/>
          <w:b/>
          <w:sz w:val="24"/>
        </w:rPr>
        <w:t xml:space="preserve">puits à </w:t>
      </w:r>
      <w:r w:rsidR="001E7927" w:rsidRPr="00923159">
        <w:rPr>
          <w:rFonts w:ascii="Times New Roman" w:eastAsia="Times New Roman" w:hAnsi="Times New Roman" w:cs="Times New Roman"/>
          <w:b/>
          <w:sz w:val="24"/>
        </w:rPr>
        <w:t>NOUMBANKOUE, NGARETA, METEGOMATSINOMORI, TOMBI,</w:t>
      </w:r>
      <w:r w:rsidR="00FE2171" w:rsidRPr="00923159">
        <w:rPr>
          <w:rFonts w:ascii="Times New Roman" w:eastAsia="Times New Roman" w:hAnsi="Times New Roman" w:cs="Times New Roman"/>
          <w:b/>
          <w:sz w:val="24"/>
        </w:rPr>
        <w:t xml:space="preserve"> EP de </w:t>
      </w:r>
      <w:r w:rsidR="001447A4">
        <w:rPr>
          <w:rFonts w:ascii="Times New Roman" w:eastAsia="Times New Roman" w:hAnsi="Times New Roman" w:cs="Times New Roman"/>
          <w:b/>
          <w:sz w:val="24"/>
        </w:rPr>
        <w:t>LAMBO ;</w:t>
      </w:r>
    </w:p>
    <w:p w:rsidR="00D8092E" w:rsidRPr="00923159" w:rsidRDefault="001447A4" w:rsidP="00BD6C49">
      <w:pPr>
        <w:tabs>
          <w:tab w:val="left" w:pos="0"/>
          <w:tab w:val="left" w:pos="9498"/>
        </w:tabs>
        <w:spacing w:after="0" w:line="240" w:lineRule="auto"/>
        <w:ind w:right="64"/>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Lot 2 : un (01) puits à </w:t>
      </w:r>
      <w:r w:rsidR="009931EA">
        <w:rPr>
          <w:rFonts w:ascii="Times New Roman" w:eastAsia="Times New Roman" w:hAnsi="Times New Roman" w:cs="Times New Roman"/>
          <w:b/>
          <w:sz w:val="24"/>
        </w:rPr>
        <w:t>MOPOUO</w:t>
      </w:r>
    </w:p>
    <w:p w:rsidR="00D8092E" w:rsidRPr="008515A5" w:rsidRDefault="00154321" w:rsidP="001D3348">
      <w:pPr>
        <w:pStyle w:val="Paragraphedeliste"/>
        <w:numPr>
          <w:ilvl w:val="0"/>
          <w:numId w:val="78"/>
        </w:numPr>
        <w:tabs>
          <w:tab w:val="left" w:pos="0"/>
          <w:tab w:val="center" w:pos="4536"/>
          <w:tab w:val="right" w:pos="9072"/>
        </w:tabs>
        <w:spacing w:before="120" w:after="0" w:line="240" w:lineRule="auto"/>
        <w:jc w:val="both"/>
        <w:rPr>
          <w:rFonts w:ascii="Times New Roman" w:eastAsia="Times New Roman" w:hAnsi="Times New Roman" w:cs="Times New Roman"/>
          <w:sz w:val="24"/>
        </w:rPr>
      </w:pPr>
      <w:r w:rsidRPr="008515A5">
        <w:rPr>
          <w:rFonts w:ascii="Times New Roman" w:eastAsia="Times New Roman" w:hAnsi="Times New Roman" w:cs="Times New Roman"/>
          <w:sz w:val="24"/>
        </w:rPr>
        <w:t>Nom et adresse de l’autorité contractante : Le Maire de la Commune de Gari-Gombo,</w:t>
      </w:r>
    </w:p>
    <w:p w:rsidR="00D8092E" w:rsidRPr="008515A5" w:rsidRDefault="00154321" w:rsidP="001D3348">
      <w:pPr>
        <w:pStyle w:val="Paragraphedeliste"/>
        <w:numPr>
          <w:ilvl w:val="0"/>
          <w:numId w:val="78"/>
        </w:numPr>
        <w:tabs>
          <w:tab w:val="left" w:pos="0"/>
        </w:tabs>
        <w:spacing w:after="0" w:line="240" w:lineRule="auto"/>
        <w:jc w:val="both"/>
        <w:rPr>
          <w:rFonts w:ascii="Times New Roman" w:eastAsia="Times New Roman" w:hAnsi="Times New Roman" w:cs="Times New Roman"/>
          <w:sz w:val="24"/>
        </w:rPr>
      </w:pPr>
      <w:r w:rsidRPr="008515A5">
        <w:rPr>
          <w:rFonts w:ascii="Times New Roman" w:eastAsia="Times New Roman" w:hAnsi="Times New Roman" w:cs="Times New Roman"/>
          <w:sz w:val="24"/>
        </w:rPr>
        <w:t>Référence de l’Appel d’Offres : N°_____</w:t>
      </w:r>
      <w:r w:rsidR="00B1118B" w:rsidRPr="008515A5">
        <w:rPr>
          <w:rFonts w:ascii="Times New Roman" w:eastAsia="Times New Roman" w:hAnsi="Times New Roman" w:cs="Times New Roman"/>
          <w:sz w:val="24"/>
        </w:rPr>
        <w:t>_______________/AONO/CGG/CIPM/2019</w:t>
      </w:r>
    </w:p>
    <w:p w:rsidR="00D8092E" w:rsidRPr="008515A5" w:rsidRDefault="00154321" w:rsidP="001D3348">
      <w:pPr>
        <w:pStyle w:val="Paragraphedeliste"/>
        <w:numPr>
          <w:ilvl w:val="0"/>
          <w:numId w:val="78"/>
        </w:numPr>
        <w:tabs>
          <w:tab w:val="left" w:pos="0"/>
          <w:tab w:val="left" w:pos="1515"/>
        </w:tabs>
        <w:spacing w:after="0" w:line="240" w:lineRule="auto"/>
        <w:jc w:val="both"/>
        <w:rPr>
          <w:rFonts w:ascii="Times New Roman" w:eastAsia="Times New Roman" w:hAnsi="Times New Roman" w:cs="Times New Roman"/>
          <w:sz w:val="24"/>
        </w:rPr>
      </w:pPr>
      <w:r w:rsidRPr="008515A5">
        <w:rPr>
          <w:rFonts w:ascii="Times New Roman" w:eastAsia="Times New Roman" w:hAnsi="Times New Roman" w:cs="Times New Roman"/>
          <w:sz w:val="24"/>
        </w:rPr>
        <w:t>Nom et adresse du Maître d’Ouvrage : Le Maire de la Commune de Gari-Gombo B.P. :-------Gari-Gombo.</w:t>
      </w:r>
    </w:p>
    <w:p w:rsidR="00D8092E" w:rsidRPr="00923159" w:rsidRDefault="00154321" w:rsidP="001D3348">
      <w:pPr>
        <w:numPr>
          <w:ilvl w:val="0"/>
          <w:numId w:val="31"/>
        </w:numPr>
        <w:tabs>
          <w:tab w:val="left" w:pos="0"/>
        </w:tabs>
        <w:spacing w:before="120" w:after="120" w:line="276" w:lineRule="auto"/>
        <w:ind w:left="720"/>
        <w:jc w:val="both"/>
        <w:rPr>
          <w:rFonts w:ascii="Times New Roman" w:eastAsia="Times New Roman" w:hAnsi="Times New Roman" w:cs="Times New Roman"/>
          <w:b/>
          <w:sz w:val="24"/>
        </w:rPr>
      </w:pPr>
      <w:r w:rsidRPr="00923159">
        <w:rPr>
          <w:rFonts w:ascii="Times New Roman" w:eastAsia="Times New Roman" w:hAnsi="Times New Roman" w:cs="Times New Roman"/>
          <w:b/>
          <w:sz w:val="24"/>
        </w:rPr>
        <w:t>Consistance des travaux</w:t>
      </w:r>
    </w:p>
    <w:p w:rsidR="00154321" w:rsidRPr="00923159" w:rsidRDefault="00154321" w:rsidP="00BD6C49">
      <w:pPr>
        <w:tabs>
          <w:tab w:val="left" w:pos="0"/>
        </w:tabs>
        <w:spacing w:after="0" w:line="240" w:lineRule="auto"/>
        <w:ind w:left="680"/>
        <w:jc w:val="both"/>
        <w:rPr>
          <w:rFonts w:ascii="Times New Roman" w:eastAsia="Times New Roman" w:hAnsi="Times New Roman" w:cs="Times New Roman"/>
          <w:sz w:val="24"/>
        </w:rPr>
      </w:pPr>
      <w:r w:rsidRPr="00923159">
        <w:rPr>
          <w:rFonts w:ascii="Times New Roman" w:eastAsia="Times New Roman" w:hAnsi="Times New Roman" w:cs="Times New Roman"/>
          <w:sz w:val="24"/>
          <w:szCs w:val="24"/>
        </w:rPr>
        <w:t>Les travaux, objet du présent Appel d’Offres, comprennent</w:t>
      </w:r>
      <w:r w:rsidRPr="00923159">
        <w:rPr>
          <w:rFonts w:ascii="Times New Roman" w:eastAsia="Times New Roman" w:hAnsi="Times New Roman" w:cs="Times New Roman"/>
          <w:sz w:val="24"/>
        </w:rPr>
        <w:t xml:space="preserve"> : </w:t>
      </w:r>
    </w:p>
    <w:p w:rsidR="00154321" w:rsidRPr="00923159" w:rsidRDefault="00154321" w:rsidP="001D3348">
      <w:pPr>
        <w:numPr>
          <w:ilvl w:val="0"/>
          <w:numId w:val="32"/>
        </w:numPr>
        <w:tabs>
          <w:tab w:val="left" w:pos="0"/>
        </w:tabs>
        <w:spacing w:after="0" w:line="240" w:lineRule="auto"/>
        <w:ind w:left="680"/>
        <w:jc w:val="both"/>
        <w:rPr>
          <w:rFonts w:ascii="Times New Roman" w:eastAsia="Times New Roman" w:hAnsi="Times New Roman" w:cs="Times New Roman"/>
          <w:sz w:val="24"/>
        </w:rPr>
      </w:pPr>
      <w:r w:rsidRPr="00923159">
        <w:rPr>
          <w:rFonts w:ascii="Times New Roman" w:eastAsia="Times New Roman" w:hAnsi="Times New Roman" w:cs="Times New Roman"/>
          <w:sz w:val="24"/>
        </w:rPr>
        <w:t xml:space="preserve">La réalisation des études géophysiques et d’implantation; </w:t>
      </w:r>
    </w:p>
    <w:p w:rsidR="00154321" w:rsidRPr="00923159" w:rsidRDefault="00154321" w:rsidP="001D3348">
      <w:pPr>
        <w:numPr>
          <w:ilvl w:val="0"/>
          <w:numId w:val="32"/>
        </w:numPr>
        <w:tabs>
          <w:tab w:val="left" w:pos="0"/>
        </w:tabs>
        <w:spacing w:after="0" w:line="240" w:lineRule="auto"/>
        <w:ind w:left="680"/>
        <w:jc w:val="both"/>
        <w:rPr>
          <w:rFonts w:ascii="Times New Roman" w:eastAsia="Times New Roman" w:hAnsi="Times New Roman" w:cs="Times New Roman"/>
          <w:sz w:val="24"/>
        </w:rPr>
      </w:pPr>
      <w:r w:rsidRPr="00923159">
        <w:rPr>
          <w:rFonts w:ascii="Times New Roman" w:eastAsia="Times New Roman" w:hAnsi="Times New Roman" w:cs="Times New Roman"/>
          <w:sz w:val="24"/>
        </w:rPr>
        <w:t>La réalisation des travaux préparatoires ;</w:t>
      </w:r>
    </w:p>
    <w:p w:rsidR="00154321" w:rsidRPr="00923159" w:rsidRDefault="00154321" w:rsidP="001D3348">
      <w:pPr>
        <w:numPr>
          <w:ilvl w:val="0"/>
          <w:numId w:val="32"/>
        </w:numPr>
        <w:tabs>
          <w:tab w:val="left" w:pos="0"/>
        </w:tabs>
        <w:spacing w:after="0" w:line="240" w:lineRule="auto"/>
        <w:ind w:left="680"/>
        <w:jc w:val="both"/>
        <w:rPr>
          <w:rFonts w:ascii="Times New Roman" w:eastAsia="Times New Roman" w:hAnsi="Times New Roman" w:cs="Times New Roman"/>
          <w:sz w:val="24"/>
        </w:rPr>
      </w:pPr>
      <w:r w:rsidRPr="00923159">
        <w:rPr>
          <w:rFonts w:ascii="Times New Roman" w:eastAsia="Times New Roman" w:hAnsi="Times New Roman" w:cs="Times New Roman"/>
          <w:sz w:val="24"/>
        </w:rPr>
        <w:t>La construction des puits ;</w:t>
      </w:r>
    </w:p>
    <w:p w:rsidR="00154321" w:rsidRPr="00923159" w:rsidRDefault="00154321" w:rsidP="001D3348">
      <w:pPr>
        <w:numPr>
          <w:ilvl w:val="0"/>
          <w:numId w:val="32"/>
        </w:numPr>
        <w:tabs>
          <w:tab w:val="left" w:pos="0"/>
        </w:tabs>
        <w:spacing w:after="0" w:line="240" w:lineRule="auto"/>
        <w:ind w:left="680"/>
        <w:jc w:val="both"/>
        <w:rPr>
          <w:rFonts w:ascii="Times New Roman" w:eastAsia="Times New Roman" w:hAnsi="Times New Roman" w:cs="Times New Roman"/>
          <w:sz w:val="24"/>
        </w:rPr>
      </w:pPr>
      <w:r w:rsidRPr="00923159">
        <w:rPr>
          <w:rFonts w:ascii="Times New Roman" w:eastAsia="Times New Roman" w:hAnsi="Times New Roman" w:cs="Times New Roman"/>
          <w:sz w:val="24"/>
        </w:rPr>
        <w:t>La réalisation des travaux de fonçage ;</w:t>
      </w:r>
    </w:p>
    <w:p w:rsidR="00154321" w:rsidRPr="00923159" w:rsidRDefault="00154321" w:rsidP="001D3348">
      <w:pPr>
        <w:numPr>
          <w:ilvl w:val="0"/>
          <w:numId w:val="32"/>
        </w:numPr>
        <w:tabs>
          <w:tab w:val="left" w:pos="0"/>
        </w:tabs>
        <w:spacing w:after="0" w:line="240" w:lineRule="auto"/>
        <w:ind w:left="680"/>
        <w:jc w:val="both"/>
        <w:rPr>
          <w:rFonts w:ascii="Times New Roman" w:eastAsia="Times New Roman" w:hAnsi="Times New Roman" w:cs="Times New Roman"/>
          <w:sz w:val="24"/>
        </w:rPr>
      </w:pPr>
      <w:r w:rsidRPr="00923159">
        <w:rPr>
          <w:rFonts w:ascii="Times New Roman" w:eastAsia="Times New Roman" w:hAnsi="Times New Roman" w:cs="Times New Roman"/>
          <w:sz w:val="24"/>
        </w:rPr>
        <w:t>La réalisation des travaux de cuvelage ;</w:t>
      </w:r>
    </w:p>
    <w:p w:rsidR="00154321" w:rsidRPr="00923159" w:rsidRDefault="00154321" w:rsidP="001D3348">
      <w:pPr>
        <w:numPr>
          <w:ilvl w:val="0"/>
          <w:numId w:val="32"/>
        </w:numPr>
        <w:tabs>
          <w:tab w:val="left" w:pos="0"/>
        </w:tabs>
        <w:spacing w:after="0" w:line="240" w:lineRule="auto"/>
        <w:ind w:left="680"/>
        <w:jc w:val="both"/>
        <w:rPr>
          <w:rFonts w:ascii="Times New Roman" w:eastAsia="Times New Roman" w:hAnsi="Times New Roman" w:cs="Times New Roman"/>
          <w:sz w:val="24"/>
        </w:rPr>
      </w:pPr>
      <w:r w:rsidRPr="00923159">
        <w:rPr>
          <w:rFonts w:ascii="Times New Roman" w:eastAsia="Times New Roman" w:hAnsi="Times New Roman" w:cs="Times New Roman"/>
          <w:sz w:val="24"/>
        </w:rPr>
        <w:t>La réalisation des travaux de captage ;</w:t>
      </w:r>
    </w:p>
    <w:p w:rsidR="00154321" w:rsidRPr="00923159" w:rsidRDefault="00154321" w:rsidP="001D3348">
      <w:pPr>
        <w:numPr>
          <w:ilvl w:val="0"/>
          <w:numId w:val="32"/>
        </w:numPr>
        <w:tabs>
          <w:tab w:val="left" w:pos="0"/>
        </w:tabs>
        <w:spacing w:after="0" w:line="240" w:lineRule="auto"/>
        <w:ind w:left="680"/>
        <w:jc w:val="both"/>
        <w:rPr>
          <w:rFonts w:ascii="Times New Roman" w:eastAsia="Times New Roman" w:hAnsi="Times New Roman" w:cs="Times New Roman"/>
          <w:sz w:val="24"/>
        </w:rPr>
      </w:pPr>
      <w:r w:rsidRPr="00923159">
        <w:rPr>
          <w:rFonts w:ascii="Times New Roman" w:eastAsia="Times New Roman" w:hAnsi="Times New Roman" w:cs="Times New Roman"/>
          <w:sz w:val="24"/>
        </w:rPr>
        <w:t xml:space="preserve">La réalisation des essais de pompage ; </w:t>
      </w:r>
    </w:p>
    <w:p w:rsidR="00154321" w:rsidRPr="00923159" w:rsidRDefault="00154321" w:rsidP="001D3348">
      <w:pPr>
        <w:numPr>
          <w:ilvl w:val="0"/>
          <w:numId w:val="32"/>
        </w:numPr>
        <w:tabs>
          <w:tab w:val="left" w:pos="0"/>
        </w:tabs>
        <w:spacing w:after="0" w:line="240" w:lineRule="auto"/>
        <w:ind w:left="680"/>
        <w:jc w:val="both"/>
        <w:rPr>
          <w:rFonts w:ascii="Times New Roman" w:eastAsia="Times New Roman" w:hAnsi="Times New Roman" w:cs="Times New Roman"/>
          <w:sz w:val="24"/>
        </w:rPr>
      </w:pPr>
      <w:r w:rsidRPr="00923159">
        <w:rPr>
          <w:rFonts w:ascii="Times New Roman" w:eastAsia="Times New Roman" w:hAnsi="Times New Roman" w:cs="Times New Roman"/>
          <w:sz w:val="24"/>
        </w:rPr>
        <w:t>La construction des superstructures ;</w:t>
      </w:r>
    </w:p>
    <w:p w:rsidR="00154321" w:rsidRPr="00923159" w:rsidRDefault="00154321" w:rsidP="001D3348">
      <w:pPr>
        <w:numPr>
          <w:ilvl w:val="0"/>
          <w:numId w:val="32"/>
        </w:numPr>
        <w:tabs>
          <w:tab w:val="left" w:pos="0"/>
        </w:tabs>
        <w:spacing w:after="0" w:line="240" w:lineRule="auto"/>
        <w:ind w:left="680"/>
        <w:jc w:val="both"/>
        <w:rPr>
          <w:rFonts w:ascii="Times New Roman" w:eastAsia="Times New Roman" w:hAnsi="Times New Roman" w:cs="Times New Roman"/>
          <w:sz w:val="24"/>
        </w:rPr>
      </w:pPr>
      <w:r w:rsidRPr="00923159">
        <w:rPr>
          <w:rFonts w:ascii="Times New Roman" w:eastAsia="Times New Roman" w:hAnsi="Times New Roman" w:cs="Times New Roman"/>
          <w:sz w:val="24"/>
        </w:rPr>
        <w:t>Fourniture et pose des buses ;</w:t>
      </w:r>
    </w:p>
    <w:p w:rsidR="00154321" w:rsidRPr="00923159" w:rsidRDefault="00FE2171" w:rsidP="001D3348">
      <w:pPr>
        <w:numPr>
          <w:ilvl w:val="0"/>
          <w:numId w:val="32"/>
        </w:numPr>
        <w:tabs>
          <w:tab w:val="left" w:pos="0"/>
        </w:tabs>
        <w:spacing w:after="0" w:line="240" w:lineRule="auto"/>
        <w:ind w:left="680"/>
        <w:jc w:val="both"/>
        <w:rPr>
          <w:rFonts w:ascii="Times New Roman" w:eastAsia="Times New Roman" w:hAnsi="Times New Roman" w:cs="Times New Roman"/>
          <w:sz w:val="24"/>
        </w:rPr>
      </w:pPr>
      <w:r w:rsidRPr="00923159">
        <w:rPr>
          <w:rFonts w:ascii="Times New Roman" w:eastAsia="Times New Roman" w:hAnsi="Times New Roman" w:cs="Times New Roman"/>
          <w:sz w:val="24"/>
        </w:rPr>
        <w:t>Fourniture et pose de cinq (05</w:t>
      </w:r>
      <w:r w:rsidR="00154321" w:rsidRPr="00923159">
        <w:rPr>
          <w:rFonts w:ascii="Times New Roman" w:eastAsia="Times New Roman" w:hAnsi="Times New Roman" w:cs="Times New Roman"/>
          <w:sz w:val="24"/>
        </w:rPr>
        <w:t>) pompes à motricité humaine ;</w:t>
      </w:r>
    </w:p>
    <w:p w:rsidR="00154321" w:rsidRPr="00923159" w:rsidRDefault="00154321" w:rsidP="001D3348">
      <w:pPr>
        <w:numPr>
          <w:ilvl w:val="0"/>
          <w:numId w:val="32"/>
        </w:numPr>
        <w:tabs>
          <w:tab w:val="left" w:pos="0"/>
        </w:tabs>
        <w:spacing w:after="0" w:line="240" w:lineRule="auto"/>
        <w:ind w:left="680"/>
        <w:jc w:val="both"/>
        <w:rPr>
          <w:rFonts w:ascii="Times New Roman" w:eastAsia="Times New Roman" w:hAnsi="Times New Roman" w:cs="Times New Roman"/>
          <w:sz w:val="24"/>
        </w:rPr>
      </w:pPr>
      <w:r w:rsidRPr="00923159">
        <w:rPr>
          <w:rFonts w:ascii="Times New Roman" w:eastAsia="Times New Roman" w:hAnsi="Times New Roman" w:cs="Times New Roman"/>
          <w:sz w:val="24"/>
        </w:rPr>
        <w:t>La désinfection des puits ;</w:t>
      </w:r>
    </w:p>
    <w:p w:rsidR="00154321" w:rsidRPr="00923159" w:rsidRDefault="00154321" w:rsidP="001D3348">
      <w:pPr>
        <w:numPr>
          <w:ilvl w:val="0"/>
          <w:numId w:val="32"/>
        </w:numPr>
        <w:tabs>
          <w:tab w:val="left" w:pos="0"/>
        </w:tabs>
        <w:spacing w:after="0" w:line="240" w:lineRule="auto"/>
        <w:ind w:left="680"/>
        <w:jc w:val="both"/>
        <w:rPr>
          <w:rFonts w:ascii="Times New Roman" w:eastAsia="Times New Roman" w:hAnsi="Times New Roman" w:cs="Times New Roman"/>
          <w:sz w:val="24"/>
        </w:rPr>
      </w:pPr>
      <w:r w:rsidRPr="00923159">
        <w:rPr>
          <w:rFonts w:ascii="Times New Roman" w:eastAsia="Times New Roman" w:hAnsi="Times New Roman" w:cs="Times New Roman"/>
          <w:sz w:val="24"/>
        </w:rPr>
        <w:t>L’analyse physico-chimique et bactériologique de l’eau de chaque puits;</w:t>
      </w:r>
    </w:p>
    <w:p w:rsidR="00154321" w:rsidRPr="00923159" w:rsidRDefault="00FE2171" w:rsidP="001D3348">
      <w:pPr>
        <w:numPr>
          <w:ilvl w:val="0"/>
          <w:numId w:val="32"/>
        </w:numPr>
        <w:tabs>
          <w:tab w:val="left" w:pos="0"/>
        </w:tabs>
        <w:spacing w:after="120" w:line="240" w:lineRule="auto"/>
        <w:ind w:left="680"/>
        <w:jc w:val="both"/>
        <w:rPr>
          <w:rFonts w:ascii="Times New Roman" w:eastAsia="Times New Roman" w:hAnsi="Times New Roman" w:cs="Times New Roman"/>
          <w:sz w:val="24"/>
        </w:rPr>
      </w:pPr>
      <w:r w:rsidRPr="00923159">
        <w:rPr>
          <w:rFonts w:ascii="Times New Roman" w:eastAsia="Times New Roman" w:hAnsi="Times New Roman" w:cs="Times New Roman"/>
          <w:sz w:val="24"/>
        </w:rPr>
        <w:t>Fourniture de cinq (O5</w:t>
      </w:r>
      <w:r w:rsidR="00154321" w:rsidRPr="00923159">
        <w:rPr>
          <w:rFonts w:ascii="Times New Roman" w:eastAsia="Times New Roman" w:hAnsi="Times New Roman" w:cs="Times New Roman"/>
          <w:sz w:val="24"/>
        </w:rPr>
        <w:t>) caisses à outils ;</w:t>
      </w:r>
    </w:p>
    <w:p w:rsidR="00154321" w:rsidRPr="00923159" w:rsidRDefault="00154321" w:rsidP="001D3348">
      <w:pPr>
        <w:numPr>
          <w:ilvl w:val="0"/>
          <w:numId w:val="32"/>
        </w:numPr>
        <w:tabs>
          <w:tab w:val="left" w:pos="0"/>
        </w:tabs>
        <w:spacing w:after="120" w:line="240" w:lineRule="auto"/>
        <w:ind w:left="680"/>
        <w:jc w:val="both"/>
        <w:rPr>
          <w:rFonts w:ascii="Times New Roman" w:eastAsia="Times New Roman" w:hAnsi="Times New Roman" w:cs="Times New Roman"/>
          <w:sz w:val="24"/>
        </w:rPr>
      </w:pPr>
      <w:r w:rsidRPr="00923159">
        <w:rPr>
          <w:rFonts w:ascii="Times New Roman" w:eastAsia="Times New Roman" w:hAnsi="Times New Roman" w:cs="Times New Roman"/>
          <w:sz w:val="24"/>
        </w:rPr>
        <w:t>Mise en place et formation d’un comité de gestion pour chaque puits.</w:t>
      </w:r>
    </w:p>
    <w:p w:rsidR="00D8092E" w:rsidRPr="008515A5" w:rsidRDefault="00154321" w:rsidP="001D3348">
      <w:pPr>
        <w:pStyle w:val="Paragraphedeliste"/>
        <w:numPr>
          <w:ilvl w:val="0"/>
          <w:numId w:val="79"/>
        </w:numPr>
        <w:tabs>
          <w:tab w:val="left" w:pos="0"/>
        </w:tabs>
        <w:spacing w:after="240" w:line="240" w:lineRule="auto"/>
        <w:jc w:val="both"/>
        <w:rPr>
          <w:rFonts w:ascii="Times New Roman" w:eastAsia="Times New Roman" w:hAnsi="Times New Roman" w:cs="Times New Roman"/>
          <w:sz w:val="24"/>
        </w:rPr>
      </w:pPr>
      <w:r w:rsidRPr="008515A5">
        <w:rPr>
          <w:rFonts w:ascii="Times New Roman" w:eastAsia="Times New Roman" w:hAnsi="Times New Roman" w:cs="Times New Roman"/>
          <w:sz w:val="24"/>
        </w:rPr>
        <w:t xml:space="preserve">Le délai d’exécution des travaux est </w:t>
      </w:r>
      <w:r w:rsidRPr="008515A5">
        <w:rPr>
          <w:rFonts w:ascii="Times New Roman" w:eastAsia="Times New Roman" w:hAnsi="Times New Roman" w:cs="Times New Roman"/>
          <w:b/>
          <w:sz w:val="24"/>
        </w:rPr>
        <w:t>de trois (03) mois.</w:t>
      </w:r>
    </w:p>
    <w:p w:rsidR="00D8092E" w:rsidRPr="00923159" w:rsidRDefault="00154321" w:rsidP="001D3348">
      <w:pPr>
        <w:numPr>
          <w:ilvl w:val="0"/>
          <w:numId w:val="33"/>
        </w:numPr>
        <w:tabs>
          <w:tab w:val="left" w:pos="0"/>
        </w:tabs>
        <w:spacing w:after="120" w:line="240" w:lineRule="auto"/>
        <w:ind w:left="720"/>
        <w:jc w:val="both"/>
        <w:rPr>
          <w:rFonts w:ascii="Times New Roman" w:eastAsia="Times New Roman" w:hAnsi="Times New Roman" w:cs="Times New Roman"/>
          <w:b/>
          <w:sz w:val="24"/>
        </w:rPr>
      </w:pPr>
      <w:r w:rsidRPr="00923159">
        <w:rPr>
          <w:rFonts w:ascii="Times New Roman" w:eastAsia="Times New Roman" w:hAnsi="Times New Roman" w:cs="Times New Roman"/>
          <w:sz w:val="24"/>
        </w:rPr>
        <w:t>Les travaux, objets du présent Appel d’Offres sont financés par le Budget d’investissement Public</w:t>
      </w:r>
      <w:r w:rsidR="00FE2171" w:rsidRPr="00923159">
        <w:rPr>
          <w:rFonts w:ascii="Times New Roman" w:eastAsia="Times New Roman" w:hAnsi="Times New Roman" w:cs="Times New Roman"/>
          <w:sz w:val="24"/>
        </w:rPr>
        <w:t xml:space="preserve"> du Ministère de l’Eau et de l’</w:t>
      </w:r>
      <w:r w:rsidR="00BD6C49" w:rsidRPr="00923159">
        <w:rPr>
          <w:rFonts w:ascii="Times New Roman" w:eastAsia="Times New Roman" w:hAnsi="Times New Roman" w:cs="Times New Roman"/>
          <w:sz w:val="24"/>
        </w:rPr>
        <w:t>Énergie</w:t>
      </w:r>
      <w:r w:rsidR="00FE2171" w:rsidRPr="00923159">
        <w:rPr>
          <w:rFonts w:ascii="Times New Roman" w:eastAsia="Times New Roman" w:hAnsi="Times New Roman" w:cs="Times New Roman"/>
          <w:sz w:val="24"/>
        </w:rPr>
        <w:t xml:space="preserve">, exercice </w:t>
      </w:r>
      <w:r w:rsidR="00BD6C49">
        <w:rPr>
          <w:rFonts w:ascii="Times New Roman" w:eastAsia="Times New Roman" w:hAnsi="Times New Roman" w:cs="Times New Roman"/>
          <w:sz w:val="24"/>
        </w:rPr>
        <w:t xml:space="preserve">budgétaire </w:t>
      </w:r>
      <w:r w:rsidR="00FE2171" w:rsidRPr="00923159">
        <w:rPr>
          <w:rFonts w:ascii="Times New Roman" w:eastAsia="Times New Roman" w:hAnsi="Times New Roman" w:cs="Times New Roman"/>
          <w:sz w:val="24"/>
        </w:rPr>
        <w:t>2019</w:t>
      </w:r>
      <w:r w:rsidRPr="00923159">
        <w:rPr>
          <w:rFonts w:ascii="Times New Roman" w:eastAsia="Times New Roman" w:hAnsi="Times New Roman" w:cs="Times New Roman"/>
          <w:sz w:val="24"/>
        </w:rPr>
        <w:t>.</w:t>
      </w:r>
    </w:p>
    <w:p w:rsidR="00D8092E" w:rsidRPr="00923159" w:rsidRDefault="00154321" w:rsidP="001D3348">
      <w:pPr>
        <w:numPr>
          <w:ilvl w:val="0"/>
          <w:numId w:val="33"/>
        </w:numPr>
        <w:tabs>
          <w:tab w:val="left" w:pos="0"/>
        </w:tabs>
        <w:spacing w:after="240" w:line="240" w:lineRule="auto"/>
        <w:ind w:left="720"/>
        <w:jc w:val="both"/>
        <w:rPr>
          <w:rFonts w:ascii="Times New Roman" w:eastAsia="Times New Roman" w:hAnsi="Times New Roman" w:cs="Times New Roman"/>
          <w:sz w:val="24"/>
        </w:rPr>
      </w:pPr>
      <w:r w:rsidRPr="00923159">
        <w:rPr>
          <w:rFonts w:ascii="Times New Roman" w:eastAsia="Times New Roman" w:hAnsi="Times New Roman" w:cs="Times New Roman"/>
          <w:sz w:val="24"/>
        </w:rPr>
        <w:t xml:space="preserve">En ce qui concerne la provenance des matériaux, de matériels et de fournitures destinés à l’exécution des travaux de la présente </w:t>
      </w:r>
      <w:r w:rsidRPr="00923159">
        <w:rPr>
          <w:rFonts w:ascii="Times New Roman" w:eastAsia="Times New Roman" w:hAnsi="Times New Roman" w:cs="Times New Roman"/>
          <w:b/>
          <w:sz w:val="24"/>
        </w:rPr>
        <w:t>lettre-commande</w:t>
      </w:r>
      <w:r w:rsidRPr="00923159">
        <w:rPr>
          <w:rFonts w:ascii="Times New Roman" w:eastAsia="Times New Roman" w:hAnsi="Times New Roman" w:cs="Times New Roman"/>
          <w:sz w:val="24"/>
        </w:rPr>
        <w:t>, la préférence est donnée aux produits fabriqués au Cameroun, sous réserve de leur conformité aux normes techniques, et à la condition que leurs prix soient homologués.</w:t>
      </w:r>
    </w:p>
    <w:p w:rsidR="00D8092E" w:rsidRPr="00923159" w:rsidRDefault="00154321" w:rsidP="001D3348">
      <w:pPr>
        <w:numPr>
          <w:ilvl w:val="0"/>
          <w:numId w:val="33"/>
        </w:numPr>
        <w:tabs>
          <w:tab w:val="left" w:pos="0"/>
        </w:tabs>
        <w:spacing w:after="240" w:line="240" w:lineRule="auto"/>
        <w:ind w:left="720"/>
        <w:jc w:val="both"/>
        <w:rPr>
          <w:rFonts w:ascii="Times New Roman" w:eastAsia="Times New Roman" w:hAnsi="Times New Roman" w:cs="Times New Roman"/>
          <w:sz w:val="24"/>
        </w:rPr>
      </w:pPr>
      <w:r w:rsidRPr="00923159">
        <w:rPr>
          <w:rFonts w:ascii="Times New Roman" w:eastAsia="Times New Roman" w:hAnsi="Times New Roman" w:cs="Times New Roman"/>
          <w:sz w:val="24"/>
        </w:rPr>
        <w:t>La participation au présent Appel d’Offres est ouverte à toutes les entreprises de droit camerounais ayant une expérience avérée dans les travaux d’hydraulique.</w:t>
      </w:r>
    </w:p>
    <w:p w:rsidR="00D8092E" w:rsidRPr="00923159" w:rsidRDefault="00154321" w:rsidP="00BD6C49">
      <w:pPr>
        <w:tabs>
          <w:tab w:val="left" w:pos="0"/>
        </w:tabs>
        <w:spacing w:after="240" w:line="240" w:lineRule="auto"/>
        <w:jc w:val="both"/>
        <w:rPr>
          <w:rFonts w:ascii="Times New Roman" w:eastAsia="Times New Roman" w:hAnsi="Times New Roman" w:cs="Times New Roman"/>
          <w:sz w:val="24"/>
        </w:rPr>
      </w:pPr>
      <w:r w:rsidRPr="00923159">
        <w:rPr>
          <w:rFonts w:ascii="Times New Roman" w:eastAsia="Times New Roman" w:hAnsi="Times New Roman" w:cs="Times New Roman"/>
          <w:sz w:val="24"/>
        </w:rPr>
        <w:t>Toutefois en cas de dérogations législatives ou réglementaires, ou résultant des conventions ou accords internationaux, le Ministre chargé du Commerce autorisera l’importation desdits produits, à la demande du Cocontractant.</w:t>
      </w:r>
    </w:p>
    <w:p w:rsidR="00D8092E" w:rsidRPr="00923159" w:rsidRDefault="00154321" w:rsidP="001D3348">
      <w:pPr>
        <w:numPr>
          <w:ilvl w:val="0"/>
          <w:numId w:val="34"/>
        </w:numPr>
        <w:tabs>
          <w:tab w:val="left" w:pos="0"/>
        </w:tabs>
        <w:spacing w:after="240" w:line="240" w:lineRule="auto"/>
        <w:ind w:left="720"/>
        <w:jc w:val="both"/>
        <w:rPr>
          <w:rFonts w:ascii="Times New Roman" w:eastAsia="Times New Roman" w:hAnsi="Times New Roman" w:cs="Times New Roman"/>
          <w:sz w:val="24"/>
        </w:rPr>
      </w:pPr>
      <w:r w:rsidRPr="00923159">
        <w:rPr>
          <w:rFonts w:ascii="Times New Roman" w:eastAsia="Times New Roman" w:hAnsi="Times New Roman" w:cs="Times New Roman"/>
          <w:sz w:val="24"/>
        </w:rPr>
        <w:t>Les principaux critères d’évaluation des soumissionnaires sont les suivants :</w:t>
      </w:r>
    </w:p>
    <w:p w:rsidR="00D8092E" w:rsidRPr="008515A5" w:rsidRDefault="00154321" w:rsidP="001D3348">
      <w:pPr>
        <w:pStyle w:val="Paragraphedeliste"/>
        <w:numPr>
          <w:ilvl w:val="0"/>
          <w:numId w:val="77"/>
        </w:numPr>
        <w:tabs>
          <w:tab w:val="left" w:pos="0"/>
        </w:tabs>
        <w:spacing w:after="120"/>
        <w:jc w:val="both"/>
        <w:rPr>
          <w:rFonts w:ascii="Times New Roman" w:eastAsia="Times New Roman" w:hAnsi="Times New Roman" w:cs="Times New Roman"/>
          <w:b/>
          <w:sz w:val="24"/>
        </w:rPr>
      </w:pPr>
      <w:r w:rsidRPr="008515A5">
        <w:rPr>
          <w:rFonts w:ascii="Times New Roman" w:eastAsia="Times New Roman" w:hAnsi="Times New Roman" w:cs="Times New Roman"/>
          <w:b/>
          <w:sz w:val="24"/>
        </w:rPr>
        <w:t>Critères éliminatoires</w:t>
      </w:r>
      <w:r w:rsidR="008515A5">
        <w:rPr>
          <w:rFonts w:ascii="Times New Roman" w:eastAsia="Times New Roman" w:hAnsi="Times New Roman" w:cs="Times New Roman"/>
          <w:b/>
          <w:sz w:val="24"/>
        </w:rPr>
        <w:t xml:space="preserve"> </w:t>
      </w:r>
      <w:r w:rsidRPr="008515A5">
        <w:rPr>
          <w:rFonts w:ascii="Times New Roman" w:eastAsia="Times New Roman" w:hAnsi="Times New Roman" w:cs="Times New Roman"/>
          <w:b/>
          <w:sz w:val="24"/>
        </w:rPr>
        <w:t>:</w:t>
      </w:r>
    </w:p>
    <w:p w:rsidR="00D8092E" w:rsidRPr="008515A5" w:rsidRDefault="008515A5" w:rsidP="001D3348">
      <w:pPr>
        <w:pStyle w:val="Paragraphedeliste"/>
        <w:numPr>
          <w:ilvl w:val="0"/>
          <w:numId w:val="79"/>
        </w:numPr>
        <w:tabs>
          <w:tab w:val="left" w:pos="0"/>
          <w:tab w:val="left" w:pos="1425"/>
        </w:tabs>
        <w:spacing w:before="80" w:after="60"/>
        <w:jc w:val="both"/>
        <w:rPr>
          <w:rFonts w:ascii="Times New Roman" w:eastAsia="Times New Roman" w:hAnsi="Times New Roman" w:cs="Times New Roman"/>
          <w:sz w:val="24"/>
        </w:rPr>
      </w:pPr>
      <w:r>
        <w:rPr>
          <w:rFonts w:ascii="Times New Roman" w:eastAsia="Times New Roman" w:hAnsi="Times New Roman" w:cs="Times New Roman"/>
          <w:sz w:val="24"/>
        </w:rPr>
        <w:t>D</w:t>
      </w:r>
      <w:r w:rsidR="00154321" w:rsidRPr="008515A5">
        <w:rPr>
          <w:rFonts w:ascii="Times New Roman" w:eastAsia="Times New Roman" w:hAnsi="Times New Roman" w:cs="Times New Roman"/>
          <w:sz w:val="24"/>
        </w:rPr>
        <w:t>ossier administratif, technique ou financier incomplet;</w:t>
      </w:r>
    </w:p>
    <w:p w:rsidR="00D8092E" w:rsidRPr="00923159" w:rsidRDefault="00154321" w:rsidP="001D3348">
      <w:pPr>
        <w:numPr>
          <w:ilvl w:val="0"/>
          <w:numId w:val="34"/>
        </w:numPr>
        <w:tabs>
          <w:tab w:val="left" w:pos="0"/>
          <w:tab w:val="left" w:pos="1425"/>
        </w:tabs>
        <w:spacing w:before="80" w:after="60" w:line="276" w:lineRule="auto"/>
        <w:ind w:left="1620"/>
        <w:jc w:val="both"/>
        <w:rPr>
          <w:rFonts w:ascii="Times New Roman" w:eastAsia="Times New Roman" w:hAnsi="Times New Roman" w:cs="Times New Roman"/>
          <w:sz w:val="24"/>
        </w:rPr>
      </w:pPr>
      <w:r w:rsidRPr="00923159">
        <w:rPr>
          <w:rFonts w:ascii="Times New Roman" w:eastAsia="Times New Roman" w:hAnsi="Times New Roman" w:cs="Times New Roman"/>
          <w:sz w:val="24"/>
        </w:rPr>
        <w:t>fausse déclaration, pièces scannées ou falsifiées ;</w:t>
      </w:r>
    </w:p>
    <w:p w:rsidR="00D8092E" w:rsidRPr="00923159" w:rsidRDefault="00154321" w:rsidP="001D3348">
      <w:pPr>
        <w:numPr>
          <w:ilvl w:val="0"/>
          <w:numId w:val="34"/>
        </w:numPr>
        <w:tabs>
          <w:tab w:val="left" w:pos="0"/>
          <w:tab w:val="left" w:pos="1425"/>
        </w:tabs>
        <w:spacing w:before="80" w:after="60" w:line="276" w:lineRule="auto"/>
        <w:ind w:left="1620"/>
        <w:jc w:val="both"/>
        <w:rPr>
          <w:rFonts w:ascii="Times New Roman" w:eastAsia="Times New Roman" w:hAnsi="Times New Roman" w:cs="Times New Roman"/>
          <w:sz w:val="24"/>
        </w:rPr>
      </w:pPr>
      <w:r w:rsidRPr="00923159">
        <w:rPr>
          <w:rFonts w:ascii="Times New Roman" w:eastAsia="Times New Roman" w:hAnsi="Times New Roman" w:cs="Times New Roman"/>
          <w:sz w:val="24"/>
        </w:rPr>
        <w:t>note technique inférieure à 70% de oui ;</w:t>
      </w:r>
    </w:p>
    <w:p w:rsidR="00D8092E" w:rsidRPr="00923159" w:rsidRDefault="00154321" w:rsidP="001D3348">
      <w:pPr>
        <w:numPr>
          <w:ilvl w:val="0"/>
          <w:numId w:val="34"/>
        </w:numPr>
        <w:tabs>
          <w:tab w:val="left" w:pos="0"/>
          <w:tab w:val="left" w:pos="1425"/>
        </w:tabs>
        <w:spacing w:before="80" w:after="60" w:line="276" w:lineRule="auto"/>
        <w:ind w:left="1620"/>
        <w:jc w:val="both"/>
        <w:rPr>
          <w:rFonts w:ascii="Times New Roman" w:eastAsia="Times New Roman" w:hAnsi="Times New Roman" w:cs="Times New Roman"/>
          <w:sz w:val="24"/>
        </w:rPr>
      </w:pPr>
      <w:r w:rsidRPr="00923159">
        <w:rPr>
          <w:rFonts w:ascii="Times New Roman" w:eastAsia="Times New Roman" w:hAnsi="Times New Roman" w:cs="Times New Roman"/>
          <w:sz w:val="24"/>
        </w:rPr>
        <w:t>non-conformité de la caution de soumission ;</w:t>
      </w:r>
    </w:p>
    <w:p w:rsidR="00D8092E" w:rsidRPr="00923159" w:rsidRDefault="00154321" w:rsidP="001D3348">
      <w:pPr>
        <w:numPr>
          <w:ilvl w:val="0"/>
          <w:numId w:val="34"/>
        </w:numPr>
        <w:tabs>
          <w:tab w:val="left" w:pos="0"/>
          <w:tab w:val="left" w:pos="1425"/>
        </w:tabs>
        <w:spacing w:before="80" w:after="60" w:line="276" w:lineRule="auto"/>
        <w:ind w:left="1620"/>
        <w:jc w:val="both"/>
        <w:rPr>
          <w:rFonts w:ascii="Times New Roman" w:eastAsia="Times New Roman" w:hAnsi="Times New Roman" w:cs="Times New Roman"/>
          <w:sz w:val="24"/>
        </w:rPr>
      </w:pPr>
      <w:r w:rsidRPr="00923159">
        <w:rPr>
          <w:rFonts w:ascii="Times New Roman" w:eastAsia="Times New Roman" w:hAnsi="Times New Roman" w:cs="Times New Roman"/>
          <w:sz w:val="24"/>
        </w:rPr>
        <w:t>Offre financière anormalement basse ;</w:t>
      </w:r>
    </w:p>
    <w:p w:rsidR="00D8092E" w:rsidRPr="00923159" w:rsidRDefault="00154321" w:rsidP="001D3348">
      <w:pPr>
        <w:numPr>
          <w:ilvl w:val="0"/>
          <w:numId w:val="34"/>
        </w:numPr>
        <w:tabs>
          <w:tab w:val="left" w:pos="0"/>
          <w:tab w:val="left" w:pos="1425"/>
        </w:tabs>
        <w:spacing w:before="80" w:after="60" w:line="276" w:lineRule="auto"/>
        <w:ind w:left="1620"/>
        <w:jc w:val="both"/>
        <w:rPr>
          <w:rFonts w:ascii="Times New Roman" w:eastAsia="Times New Roman" w:hAnsi="Times New Roman" w:cs="Times New Roman"/>
          <w:sz w:val="24"/>
        </w:rPr>
      </w:pPr>
      <w:r w:rsidRPr="00923159">
        <w:rPr>
          <w:rFonts w:ascii="Times New Roman" w:eastAsia="Times New Roman" w:hAnsi="Times New Roman" w:cs="Times New Roman"/>
          <w:sz w:val="24"/>
        </w:rPr>
        <w:t>Capacité financière inférieure à 20% du montant de la soumission.</w:t>
      </w:r>
    </w:p>
    <w:p w:rsidR="00D8092E" w:rsidRPr="00923159" w:rsidRDefault="00154321" w:rsidP="001D3348">
      <w:pPr>
        <w:numPr>
          <w:ilvl w:val="0"/>
          <w:numId w:val="34"/>
        </w:numPr>
        <w:tabs>
          <w:tab w:val="left" w:pos="0"/>
        </w:tabs>
        <w:spacing w:after="120" w:line="276" w:lineRule="auto"/>
        <w:ind w:left="1440"/>
        <w:jc w:val="both"/>
        <w:rPr>
          <w:rFonts w:ascii="Times New Roman" w:eastAsia="Times New Roman" w:hAnsi="Times New Roman" w:cs="Times New Roman"/>
          <w:b/>
          <w:sz w:val="24"/>
        </w:rPr>
      </w:pPr>
      <w:r w:rsidRPr="00923159">
        <w:rPr>
          <w:rFonts w:ascii="Times New Roman" w:eastAsia="Times New Roman" w:hAnsi="Times New Roman" w:cs="Times New Roman"/>
          <w:b/>
          <w:sz w:val="24"/>
        </w:rPr>
        <w:t xml:space="preserve">Critères essentiels </w:t>
      </w:r>
    </w:p>
    <w:p w:rsidR="00D8092E" w:rsidRPr="00923159" w:rsidRDefault="008515A5" w:rsidP="00BD6C49">
      <w:pPr>
        <w:tabs>
          <w:tab w:val="left" w:pos="0"/>
        </w:tabs>
        <w:spacing w:before="80" w:after="6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ab/>
      </w:r>
      <w:r w:rsidR="00154321" w:rsidRPr="00923159">
        <w:rPr>
          <w:rFonts w:ascii="Times New Roman" w:eastAsia="Times New Roman" w:hAnsi="Times New Roman" w:cs="Times New Roman"/>
          <w:sz w:val="24"/>
        </w:rPr>
        <w:t>L’évaluation des offres techniques sera faite suivant le système binaire (oui/non) sur la base des critères essentiels de qualification ci-dessous :</w:t>
      </w:r>
    </w:p>
    <w:p w:rsidR="00D8092E" w:rsidRPr="00923159" w:rsidRDefault="00154321" w:rsidP="00BD6C49">
      <w:pPr>
        <w:tabs>
          <w:tab w:val="left" w:pos="0"/>
        </w:tabs>
        <w:spacing w:before="80" w:after="60" w:line="276" w:lineRule="auto"/>
        <w:ind w:left="1065"/>
        <w:jc w:val="both"/>
        <w:rPr>
          <w:rFonts w:ascii="Times New Roman" w:eastAsia="Times New Roman" w:hAnsi="Times New Roman" w:cs="Times New Roman"/>
          <w:sz w:val="24"/>
        </w:rPr>
      </w:pPr>
      <w:r w:rsidRPr="00923159">
        <w:rPr>
          <w:rFonts w:ascii="Times New Roman" w:eastAsia="Times New Roman" w:hAnsi="Times New Roman" w:cs="Times New Roman"/>
          <w:sz w:val="24"/>
        </w:rPr>
        <w:t>a) Le chiffre d’affaires moyen sur patente pour les trois dernières années;</w:t>
      </w:r>
    </w:p>
    <w:p w:rsidR="00D8092E" w:rsidRPr="00923159" w:rsidRDefault="00154321" w:rsidP="00BD6C49">
      <w:pPr>
        <w:tabs>
          <w:tab w:val="left" w:pos="0"/>
        </w:tabs>
        <w:spacing w:before="80" w:after="60" w:line="276" w:lineRule="auto"/>
        <w:ind w:left="1065"/>
        <w:jc w:val="both"/>
        <w:rPr>
          <w:rFonts w:ascii="Times New Roman" w:eastAsia="Times New Roman" w:hAnsi="Times New Roman" w:cs="Times New Roman"/>
          <w:sz w:val="24"/>
        </w:rPr>
      </w:pPr>
      <w:r w:rsidRPr="00923159">
        <w:rPr>
          <w:rFonts w:ascii="Times New Roman" w:eastAsia="Times New Roman" w:hAnsi="Times New Roman" w:cs="Times New Roman"/>
          <w:sz w:val="24"/>
        </w:rPr>
        <w:t>b) Références de l’entreprise ;</w:t>
      </w:r>
    </w:p>
    <w:p w:rsidR="00D8092E" w:rsidRPr="00923159" w:rsidRDefault="00154321" w:rsidP="00BD6C49">
      <w:pPr>
        <w:tabs>
          <w:tab w:val="left" w:pos="0"/>
        </w:tabs>
        <w:spacing w:before="80" w:after="60" w:line="276" w:lineRule="auto"/>
        <w:ind w:left="1065"/>
        <w:jc w:val="both"/>
        <w:rPr>
          <w:rFonts w:ascii="Times New Roman" w:eastAsia="Times New Roman" w:hAnsi="Times New Roman" w:cs="Times New Roman"/>
          <w:sz w:val="24"/>
        </w:rPr>
      </w:pPr>
      <w:r w:rsidRPr="00923159">
        <w:rPr>
          <w:rFonts w:ascii="Times New Roman" w:eastAsia="Times New Roman" w:hAnsi="Times New Roman" w:cs="Times New Roman"/>
          <w:sz w:val="24"/>
        </w:rPr>
        <w:t>c) Matériel de chantier à mobiliser ;</w:t>
      </w:r>
    </w:p>
    <w:p w:rsidR="00D8092E" w:rsidRPr="00923159" w:rsidRDefault="00154321" w:rsidP="00BD6C49">
      <w:pPr>
        <w:tabs>
          <w:tab w:val="left" w:pos="0"/>
        </w:tabs>
        <w:spacing w:before="80" w:after="60" w:line="276" w:lineRule="auto"/>
        <w:ind w:left="1065"/>
        <w:jc w:val="both"/>
        <w:rPr>
          <w:rFonts w:ascii="Times New Roman" w:eastAsia="Times New Roman" w:hAnsi="Times New Roman" w:cs="Times New Roman"/>
          <w:sz w:val="24"/>
        </w:rPr>
      </w:pPr>
      <w:r w:rsidRPr="00923159">
        <w:rPr>
          <w:rFonts w:ascii="Times New Roman" w:eastAsia="Times New Roman" w:hAnsi="Times New Roman" w:cs="Times New Roman"/>
          <w:sz w:val="24"/>
        </w:rPr>
        <w:t>d) Personnel d’encadrement de l’entreprise ;</w:t>
      </w:r>
    </w:p>
    <w:p w:rsidR="00D8092E" w:rsidRPr="00923159" w:rsidRDefault="00154321" w:rsidP="00BD6C49">
      <w:pPr>
        <w:tabs>
          <w:tab w:val="left" w:pos="0"/>
        </w:tabs>
        <w:spacing w:before="80" w:after="60" w:line="276" w:lineRule="auto"/>
        <w:ind w:left="1065"/>
        <w:jc w:val="both"/>
        <w:rPr>
          <w:rFonts w:ascii="Times New Roman" w:eastAsia="Times New Roman" w:hAnsi="Times New Roman" w:cs="Times New Roman"/>
          <w:sz w:val="24"/>
        </w:rPr>
      </w:pPr>
      <w:r w:rsidRPr="00923159">
        <w:rPr>
          <w:rFonts w:ascii="Times New Roman" w:eastAsia="Times New Roman" w:hAnsi="Times New Roman" w:cs="Times New Roman"/>
          <w:sz w:val="24"/>
        </w:rPr>
        <w:t>e) Proposition technique.</w:t>
      </w:r>
    </w:p>
    <w:p w:rsidR="00D8092E" w:rsidRPr="00923159" w:rsidRDefault="00154321" w:rsidP="001D3348">
      <w:pPr>
        <w:numPr>
          <w:ilvl w:val="0"/>
          <w:numId w:val="35"/>
        </w:numPr>
        <w:tabs>
          <w:tab w:val="left" w:pos="0"/>
        </w:tabs>
        <w:spacing w:after="240" w:line="240" w:lineRule="auto"/>
        <w:ind w:left="720"/>
        <w:jc w:val="both"/>
        <w:rPr>
          <w:rFonts w:ascii="Times New Roman" w:eastAsia="Times New Roman" w:hAnsi="Times New Roman" w:cs="Times New Roman"/>
          <w:sz w:val="24"/>
        </w:rPr>
      </w:pPr>
      <w:r w:rsidRPr="00923159">
        <w:rPr>
          <w:rFonts w:ascii="Times New Roman" w:eastAsia="Times New Roman" w:hAnsi="Times New Roman" w:cs="Times New Roman"/>
          <w:sz w:val="24"/>
        </w:rPr>
        <w:t>Les offres présentées par le soumissionnaire seront rédigées soit en français, soit en anglais.</w:t>
      </w:r>
    </w:p>
    <w:p w:rsidR="00D8092E" w:rsidRPr="00923159" w:rsidRDefault="00154321" w:rsidP="00BD6C49">
      <w:pPr>
        <w:tabs>
          <w:tab w:val="left" w:pos="0"/>
        </w:tabs>
        <w:spacing w:after="240" w:line="240" w:lineRule="auto"/>
        <w:jc w:val="both"/>
        <w:rPr>
          <w:rFonts w:ascii="Times New Roman" w:eastAsia="Times New Roman" w:hAnsi="Times New Roman" w:cs="Times New Roman"/>
          <w:sz w:val="24"/>
        </w:rPr>
      </w:pPr>
      <w:r w:rsidRPr="00923159">
        <w:rPr>
          <w:rFonts w:ascii="Times New Roman" w:eastAsia="Times New Roman" w:hAnsi="Times New Roman" w:cs="Times New Roman"/>
          <w:sz w:val="24"/>
        </w:rPr>
        <w:tab/>
        <w:t>La liste des documents visés devra être regroupée en trois volumes comprenant chacun sept (07) exemplaires dont un (01) original et six (06) copies marquées comme telles.</w:t>
      </w:r>
    </w:p>
    <w:p w:rsidR="00D8092E" w:rsidRPr="00923159" w:rsidRDefault="00154321" w:rsidP="00BD6C49">
      <w:pPr>
        <w:tabs>
          <w:tab w:val="left" w:pos="0"/>
        </w:tabs>
        <w:spacing w:after="240" w:line="240" w:lineRule="auto"/>
        <w:ind w:left="567"/>
        <w:jc w:val="both"/>
        <w:rPr>
          <w:rFonts w:ascii="Times New Roman" w:eastAsia="Times New Roman" w:hAnsi="Times New Roman" w:cs="Times New Roman"/>
          <w:sz w:val="24"/>
        </w:rPr>
      </w:pPr>
      <w:r w:rsidRPr="00923159">
        <w:rPr>
          <w:rFonts w:ascii="Times New Roman" w:eastAsia="Times New Roman" w:hAnsi="Times New Roman" w:cs="Times New Roman"/>
          <w:sz w:val="24"/>
        </w:rPr>
        <w:t>Les volumes seront insérés respectivement dans les enveloppes intérieures et détaillée comme suit :</w:t>
      </w:r>
    </w:p>
    <w:p w:rsidR="00D8092E" w:rsidRPr="00923159" w:rsidRDefault="00154321" w:rsidP="00BD6C49">
      <w:pPr>
        <w:tabs>
          <w:tab w:val="left" w:pos="0"/>
        </w:tabs>
        <w:spacing w:after="0" w:line="240" w:lineRule="auto"/>
        <w:ind w:left="567"/>
        <w:jc w:val="both"/>
        <w:rPr>
          <w:rFonts w:ascii="Times New Roman" w:eastAsia="Times New Roman" w:hAnsi="Times New Roman" w:cs="Times New Roman"/>
          <w:sz w:val="24"/>
        </w:rPr>
      </w:pPr>
      <w:r w:rsidRPr="00923159">
        <w:rPr>
          <w:rFonts w:ascii="Times New Roman" w:eastAsia="Times New Roman" w:hAnsi="Times New Roman" w:cs="Times New Roman"/>
          <w:sz w:val="24"/>
        </w:rPr>
        <w:t>10.1-</w:t>
      </w:r>
      <w:r w:rsidRPr="00923159">
        <w:rPr>
          <w:rFonts w:ascii="Times New Roman" w:eastAsia="Times New Roman" w:hAnsi="Times New Roman" w:cs="Times New Roman"/>
          <w:sz w:val="24"/>
        </w:rPr>
        <w:tab/>
      </w:r>
      <w:r w:rsidRPr="00923159">
        <w:rPr>
          <w:rFonts w:ascii="Times New Roman" w:eastAsia="Times New Roman" w:hAnsi="Times New Roman" w:cs="Times New Roman"/>
          <w:b/>
          <w:sz w:val="24"/>
          <w:u w:val="single"/>
        </w:rPr>
        <w:t>ENVELOPPE</w:t>
      </w:r>
      <w:r w:rsidRPr="00923159">
        <w:rPr>
          <w:rFonts w:ascii="Times New Roman" w:eastAsia="Times New Roman" w:hAnsi="Times New Roman" w:cs="Times New Roman"/>
          <w:b/>
          <w:sz w:val="24"/>
        </w:rPr>
        <w:t xml:space="preserve"> A : PIECES ADMINISTRATIVES</w:t>
      </w:r>
    </w:p>
    <w:p w:rsidR="00D8092E" w:rsidRPr="00923159" w:rsidRDefault="00154321" w:rsidP="00BD6C49">
      <w:pPr>
        <w:tabs>
          <w:tab w:val="left" w:pos="0"/>
        </w:tabs>
        <w:spacing w:after="0" w:line="240" w:lineRule="auto"/>
        <w:ind w:left="567"/>
        <w:jc w:val="both"/>
        <w:rPr>
          <w:rFonts w:ascii="Times New Roman" w:eastAsia="Times New Roman" w:hAnsi="Times New Roman" w:cs="Times New Roman"/>
          <w:sz w:val="24"/>
        </w:rPr>
      </w:pPr>
      <w:r w:rsidRPr="00923159">
        <w:rPr>
          <w:rFonts w:ascii="Times New Roman" w:eastAsia="Times New Roman" w:hAnsi="Times New Roman" w:cs="Times New Roman"/>
          <w:sz w:val="24"/>
        </w:rPr>
        <w:tab/>
      </w:r>
    </w:p>
    <w:p w:rsidR="00D8092E" w:rsidRPr="00923159" w:rsidRDefault="008515A5" w:rsidP="00BD6C49">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r>
      <w:r w:rsidR="00154321" w:rsidRPr="00923159">
        <w:rPr>
          <w:rFonts w:ascii="Times New Roman" w:eastAsia="Times New Roman" w:hAnsi="Times New Roman" w:cs="Times New Roman"/>
          <w:sz w:val="24"/>
        </w:rPr>
        <w:t xml:space="preserve">Pour toute entreprise soumissionnaire : </w:t>
      </w:r>
    </w:p>
    <w:p w:rsidR="00D8092E" w:rsidRPr="00923159" w:rsidRDefault="00154321" w:rsidP="00BD6C49">
      <w:pPr>
        <w:tabs>
          <w:tab w:val="left" w:pos="0"/>
        </w:tabs>
        <w:spacing w:before="120" w:after="120" w:line="240" w:lineRule="auto"/>
        <w:jc w:val="both"/>
        <w:rPr>
          <w:rFonts w:ascii="Times New Roman" w:eastAsia="Times New Roman" w:hAnsi="Times New Roman" w:cs="Times New Roman"/>
          <w:sz w:val="24"/>
        </w:rPr>
      </w:pPr>
      <w:r w:rsidRPr="00923159">
        <w:rPr>
          <w:rFonts w:ascii="Times New Roman" w:eastAsia="Times New Roman" w:hAnsi="Times New Roman" w:cs="Times New Roman"/>
          <w:sz w:val="24"/>
        </w:rPr>
        <w:t>A1 - Une déclaration timbrée indiquant l'intention de soumissionner et faisant apparaître ses noms, prénoms, qualité, domicile, nationalité et les pouvoirs qui lui sont délégués, et s'il s'agit d'une société, la raison sociale et l'adresse du Siège Social ;</w:t>
      </w:r>
    </w:p>
    <w:p w:rsidR="00D8092E" w:rsidRPr="00923159" w:rsidRDefault="00154321" w:rsidP="00BD6C49">
      <w:pPr>
        <w:tabs>
          <w:tab w:val="left" w:pos="0"/>
        </w:tabs>
        <w:spacing w:before="120" w:after="0" w:line="276" w:lineRule="auto"/>
        <w:jc w:val="both"/>
        <w:rPr>
          <w:rFonts w:ascii="Times New Roman" w:eastAsia="Times New Roman" w:hAnsi="Times New Roman" w:cs="Times New Roman"/>
          <w:sz w:val="24"/>
        </w:rPr>
      </w:pPr>
      <w:r w:rsidRPr="00923159">
        <w:rPr>
          <w:rFonts w:ascii="Times New Roman" w:eastAsia="Times New Roman" w:hAnsi="Times New Roman" w:cs="Times New Roman"/>
          <w:sz w:val="24"/>
        </w:rPr>
        <w:t xml:space="preserve">A2–Accord de groupement </w:t>
      </w:r>
      <w:r w:rsidR="008515A5" w:rsidRPr="00923159">
        <w:rPr>
          <w:rFonts w:ascii="Times New Roman" w:eastAsia="Times New Roman" w:hAnsi="Times New Roman" w:cs="Times New Roman"/>
          <w:sz w:val="24"/>
        </w:rPr>
        <w:t>éventuellement pour</w:t>
      </w:r>
      <w:r w:rsidRPr="00923159">
        <w:rPr>
          <w:rFonts w:ascii="Times New Roman" w:eastAsia="Times New Roman" w:hAnsi="Times New Roman" w:cs="Times New Roman"/>
          <w:sz w:val="24"/>
        </w:rPr>
        <w:t xml:space="preserve"> les groupements d’entreprise ;</w:t>
      </w:r>
    </w:p>
    <w:p w:rsidR="00D8092E" w:rsidRPr="00923159" w:rsidRDefault="00154321" w:rsidP="00BD6C49">
      <w:pPr>
        <w:tabs>
          <w:tab w:val="left" w:pos="0"/>
        </w:tabs>
        <w:spacing w:before="120" w:after="120" w:line="240" w:lineRule="auto"/>
        <w:jc w:val="both"/>
        <w:rPr>
          <w:rFonts w:ascii="Times New Roman" w:eastAsia="Times New Roman" w:hAnsi="Times New Roman" w:cs="Times New Roman"/>
          <w:sz w:val="24"/>
        </w:rPr>
      </w:pPr>
      <w:r w:rsidRPr="00923159">
        <w:rPr>
          <w:rFonts w:ascii="Times New Roman" w:eastAsia="Times New Roman" w:hAnsi="Times New Roman" w:cs="Times New Roman"/>
          <w:sz w:val="24"/>
        </w:rPr>
        <w:t>A3- Le pouvoir de signature le cas échéant ;</w:t>
      </w:r>
    </w:p>
    <w:p w:rsidR="00D8092E" w:rsidRPr="00923159" w:rsidRDefault="008515A5" w:rsidP="00BD6C49">
      <w:pPr>
        <w:tabs>
          <w:tab w:val="left" w:pos="0"/>
        </w:tabs>
        <w:spacing w:before="120" w:after="12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r>
      <w:r w:rsidR="00154321" w:rsidRPr="00923159">
        <w:rPr>
          <w:rFonts w:ascii="Times New Roman" w:eastAsia="Times New Roman" w:hAnsi="Times New Roman" w:cs="Times New Roman"/>
          <w:sz w:val="24"/>
        </w:rPr>
        <w:t>A4 - Une attestation de non-faillite délivrée par le Greffe du Tribunal de Première Instance du domicile du soumissionnaire en cours de validité précédent la date de remise des offres, (pièce produite en original) ;</w:t>
      </w:r>
    </w:p>
    <w:p w:rsidR="00D8092E" w:rsidRPr="00923159" w:rsidRDefault="008515A5" w:rsidP="00BD6C49">
      <w:pPr>
        <w:tabs>
          <w:tab w:val="left" w:pos="0"/>
        </w:tabs>
        <w:spacing w:before="120" w:after="12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r>
      <w:r w:rsidR="00154321" w:rsidRPr="00923159">
        <w:rPr>
          <w:rFonts w:ascii="Times New Roman" w:eastAsia="Times New Roman" w:hAnsi="Times New Roman" w:cs="Times New Roman"/>
          <w:sz w:val="24"/>
        </w:rPr>
        <w:t>A5 - Une attestation de domiciliation bancaire du soumissionnaire ;</w:t>
      </w:r>
    </w:p>
    <w:p w:rsidR="00D8092E" w:rsidRPr="00923159" w:rsidRDefault="008515A5" w:rsidP="00BD6C49">
      <w:pPr>
        <w:tabs>
          <w:tab w:val="left" w:pos="0"/>
        </w:tabs>
        <w:spacing w:before="120" w:after="12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r>
      <w:r w:rsidR="00154321" w:rsidRPr="00923159">
        <w:rPr>
          <w:rFonts w:ascii="Times New Roman" w:eastAsia="Times New Roman" w:hAnsi="Times New Roman" w:cs="Times New Roman"/>
          <w:sz w:val="24"/>
        </w:rPr>
        <w:t xml:space="preserve">A6 - La quittance d’achat du dossier d’Appel </w:t>
      </w:r>
      <w:r w:rsidRPr="00923159">
        <w:rPr>
          <w:rFonts w:ascii="Times New Roman" w:eastAsia="Times New Roman" w:hAnsi="Times New Roman" w:cs="Times New Roman"/>
          <w:sz w:val="24"/>
        </w:rPr>
        <w:t>d’Offres d’un</w:t>
      </w:r>
      <w:r w:rsidR="00154321" w:rsidRPr="00923159">
        <w:rPr>
          <w:rFonts w:ascii="Times New Roman" w:eastAsia="Times New Roman" w:hAnsi="Times New Roman" w:cs="Times New Roman"/>
          <w:sz w:val="24"/>
        </w:rPr>
        <w:t xml:space="preserve"> montant de </w:t>
      </w:r>
      <w:r w:rsidR="00154321" w:rsidRPr="00923159">
        <w:rPr>
          <w:rFonts w:ascii="Times New Roman" w:eastAsia="Times New Roman" w:hAnsi="Times New Roman" w:cs="Times New Roman"/>
          <w:b/>
          <w:sz w:val="24"/>
        </w:rPr>
        <w:t>cinquante mille (50 000)</w:t>
      </w:r>
      <w:r w:rsidR="00154321" w:rsidRPr="00923159">
        <w:rPr>
          <w:rFonts w:ascii="Times New Roman" w:eastAsia="Times New Roman" w:hAnsi="Times New Roman" w:cs="Times New Roman"/>
          <w:sz w:val="24"/>
        </w:rPr>
        <w:t xml:space="preserve"> francs CFA</w:t>
      </w:r>
    </w:p>
    <w:p w:rsidR="00D8092E" w:rsidRPr="00923159" w:rsidRDefault="008515A5" w:rsidP="00BD6C49">
      <w:pPr>
        <w:tabs>
          <w:tab w:val="left" w:pos="0"/>
        </w:tabs>
        <w:spacing w:before="120" w:after="120" w:line="240" w:lineRule="auto"/>
        <w:jc w:val="both"/>
        <w:rPr>
          <w:rFonts w:ascii="Times New Roman" w:eastAsia="Times New Roman" w:hAnsi="Times New Roman" w:cs="Times New Roman"/>
          <w:b/>
          <w:sz w:val="24"/>
        </w:rPr>
      </w:pPr>
      <w:r>
        <w:rPr>
          <w:rFonts w:ascii="Times New Roman" w:eastAsia="Times New Roman" w:hAnsi="Times New Roman" w:cs="Times New Roman"/>
          <w:sz w:val="24"/>
        </w:rPr>
        <w:tab/>
      </w:r>
      <w:r w:rsidR="00154321" w:rsidRPr="00923159">
        <w:rPr>
          <w:rFonts w:ascii="Times New Roman" w:eastAsia="Times New Roman" w:hAnsi="Times New Roman" w:cs="Times New Roman"/>
          <w:sz w:val="24"/>
        </w:rPr>
        <w:t xml:space="preserve">A7 - La caution de soumission d’un montant de </w:t>
      </w:r>
      <w:r w:rsidR="00154321" w:rsidRPr="00923159">
        <w:rPr>
          <w:rFonts w:ascii="Times New Roman" w:eastAsia="Times New Roman" w:hAnsi="Times New Roman" w:cs="Times New Roman"/>
          <w:b/>
          <w:sz w:val="24"/>
        </w:rPr>
        <w:t>trois cent vingt mille (320 000) francs CFA,</w:t>
      </w:r>
      <w:r w:rsidR="00154321" w:rsidRPr="00923159">
        <w:rPr>
          <w:rFonts w:ascii="Times New Roman" w:eastAsia="Times New Roman" w:hAnsi="Times New Roman" w:cs="Times New Roman"/>
          <w:sz w:val="24"/>
        </w:rPr>
        <w:t xml:space="preserve"> d’une durée de validité de 120 jours, délivrée par un établissement de crédits habilité à délivrer les cautions (pièce produite en original, et conforme au modèle) ;</w:t>
      </w:r>
    </w:p>
    <w:p w:rsidR="00D8092E" w:rsidRPr="00923159" w:rsidRDefault="008515A5" w:rsidP="00BD6C49">
      <w:pPr>
        <w:tabs>
          <w:tab w:val="left" w:pos="0"/>
        </w:tabs>
        <w:spacing w:before="120" w:after="12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r>
      <w:r w:rsidR="00154321" w:rsidRPr="00923159">
        <w:rPr>
          <w:rFonts w:ascii="Times New Roman" w:eastAsia="Times New Roman" w:hAnsi="Times New Roman" w:cs="Times New Roman"/>
          <w:sz w:val="24"/>
        </w:rPr>
        <w:t>A8- Une attestation de non exclusion des marchés publics signée par le Directeur Général de l’Agence de Régulation des Marchés Publics (Pièce produite en Original) ;</w:t>
      </w:r>
    </w:p>
    <w:p w:rsidR="00D8092E" w:rsidRPr="00923159" w:rsidRDefault="008515A5" w:rsidP="00BD6C49">
      <w:pPr>
        <w:tabs>
          <w:tab w:val="left" w:pos="0"/>
        </w:tabs>
        <w:spacing w:before="120"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ab/>
      </w:r>
      <w:r w:rsidR="00154321" w:rsidRPr="00923159">
        <w:rPr>
          <w:rFonts w:ascii="Times New Roman" w:eastAsia="Times New Roman" w:hAnsi="Times New Roman" w:cs="Times New Roman"/>
          <w:sz w:val="24"/>
        </w:rPr>
        <w:t>A9– Une attestation de soumission CNPS, en cours de validité, certifiant que le soumissionnaire a effectivement versé à la CNPS les sommes dont il est redevable (pièce produite en original) ;</w:t>
      </w:r>
    </w:p>
    <w:p w:rsidR="00D8092E" w:rsidRPr="00923159" w:rsidRDefault="008515A5" w:rsidP="00BD6C49">
      <w:pPr>
        <w:tabs>
          <w:tab w:val="left" w:pos="0"/>
        </w:tabs>
        <w:spacing w:before="120"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ab/>
      </w:r>
      <w:r w:rsidR="00154321" w:rsidRPr="00923159">
        <w:rPr>
          <w:rFonts w:ascii="Times New Roman" w:eastAsia="Times New Roman" w:hAnsi="Times New Roman" w:cs="Times New Roman"/>
          <w:sz w:val="24"/>
        </w:rPr>
        <w:t>A10 –  Une attestation de non-redevance, en cours de validité, délivrée par le Chef du Centre des impôts du lieu de localisation de l’entreprise (pièce produite en original) ;</w:t>
      </w:r>
    </w:p>
    <w:p w:rsidR="00D8092E" w:rsidRPr="00923159" w:rsidRDefault="008515A5" w:rsidP="00BD6C49">
      <w:pPr>
        <w:tabs>
          <w:tab w:val="left" w:pos="0"/>
        </w:tabs>
        <w:spacing w:before="120"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ab/>
      </w:r>
      <w:r w:rsidR="00154321" w:rsidRPr="00923159">
        <w:rPr>
          <w:rFonts w:ascii="Times New Roman" w:eastAsia="Times New Roman" w:hAnsi="Times New Roman" w:cs="Times New Roman"/>
          <w:sz w:val="24"/>
        </w:rPr>
        <w:t>A11–Une copie certifiée conforme en cours de validité de l’attestation de localisation et un plan de situation des bureaux du soumissionnaire, dûment signée par le service des Impôts compétent ;</w:t>
      </w:r>
    </w:p>
    <w:p w:rsidR="00D8092E" w:rsidRPr="00923159" w:rsidRDefault="008515A5" w:rsidP="00BD6C49">
      <w:pPr>
        <w:tabs>
          <w:tab w:val="left" w:pos="0"/>
        </w:tabs>
        <w:spacing w:before="120"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ab/>
      </w:r>
      <w:r w:rsidR="00154321" w:rsidRPr="00923159">
        <w:rPr>
          <w:rFonts w:ascii="Times New Roman" w:eastAsia="Times New Roman" w:hAnsi="Times New Roman" w:cs="Times New Roman"/>
          <w:sz w:val="24"/>
        </w:rPr>
        <w:t>A12–La carte de contribuable (copie certifiée conforme) ;</w:t>
      </w:r>
    </w:p>
    <w:p w:rsidR="00D8092E" w:rsidRPr="00923159" w:rsidRDefault="008515A5" w:rsidP="00BD6C49">
      <w:pPr>
        <w:tabs>
          <w:tab w:val="left" w:pos="0"/>
        </w:tabs>
        <w:spacing w:before="120"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ab/>
      </w:r>
      <w:r w:rsidR="00154321" w:rsidRPr="00923159">
        <w:rPr>
          <w:rFonts w:ascii="Times New Roman" w:eastAsia="Times New Roman" w:hAnsi="Times New Roman" w:cs="Times New Roman"/>
          <w:sz w:val="24"/>
        </w:rPr>
        <w:t>A13 – La patente en cours de validité (copie certifiée conforme) ;</w:t>
      </w:r>
    </w:p>
    <w:p w:rsidR="00D8092E" w:rsidRPr="00923159" w:rsidRDefault="008515A5" w:rsidP="00BD6C49">
      <w:pPr>
        <w:tabs>
          <w:tab w:val="left" w:pos="0"/>
        </w:tabs>
        <w:spacing w:before="120"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ab/>
      </w:r>
      <w:r w:rsidR="00154321" w:rsidRPr="00923159">
        <w:rPr>
          <w:rFonts w:ascii="Times New Roman" w:eastAsia="Times New Roman" w:hAnsi="Times New Roman" w:cs="Times New Roman"/>
          <w:sz w:val="24"/>
        </w:rPr>
        <w:t>A14-Le Cahier des Clauses Administratives Particulières (CCAP), paraphé sur chaque page, et avec, à la fin du document, la date, la signature et le cachet du soumissionnaire ;</w:t>
      </w:r>
    </w:p>
    <w:p w:rsidR="00D8092E" w:rsidRPr="00923159" w:rsidRDefault="008515A5" w:rsidP="00BD6C49">
      <w:pPr>
        <w:tabs>
          <w:tab w:val="left" w:pos="0"/>
        </w:tabs>
        <w:spacing w:before="120"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ab/>
      </w:r>
      <w:r w:rsidR="00154321" w:rsidRPr="00923159">
        <w:rPr>
          <w:rFonts w:ascii="Times New Roman" w:eastAsia="Times New Roman" w:hAnsi="Times New Roman" w:cs="Times New Roman"/>
          <w:sz w:val="24"/>
        </w:rPr>
        <w:t>A15-Le Règlement Particulier d’Appel d’Offres (RPAO), paraphé sur chaque page, et avec, à la fin du document, la date, la signature et le cachet du soumissionnaire </w:t>
      </w:r>
    </w:p>
    <w:p w:rsidR="00D8092E" w:rsidRPr="00923159" w:rsidRDefault="008515A5" w:rsidP="00BD6C49">
      <w:pPr>
        <w:tabs>
          <w:tab w:val="left" w:pos="0"/>
        </w:tabs>
        <w:spacing w:before="120" w:after="12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r>
      <w:r w:rsidR="00154321" w:rsidRPr="00923159">
        <w:rPr>
          <w:rFonts w:ascii="Times New Roman" w:eastAsia="Times New Roman" w:hAnsi="Times New Roman" w:cs="Times New Roman"/>
          <w:sz w:val="24"/>
        </w:rPr>
        <w:t>A16- Une attestation de visite du site signée sur l’honneur;</w:t>
      </w:r>
    </w:p>
    <w:p w:rsidR="00D8092E" w:rsidRPr="00923159" w:rsidRDefault="008515A5" w:rsidP="00BD6C49">
      <w:pPr>
        <w:tabs>
          <w:tab w:val="left" w:pos="0"/>
        </w:tabs>
        <w:spacing w:before="120" w:after="12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r>
      <w:r w:rsidR="00154321" w:rsidRPr="00923159">
        <w:rPr>
          <w:rFonts w:ascii="Times New Roman" w:eastAsia="Times New Roman" w:hAnsi="Times New Roman" w:cs="Times New Roman"/>
          <w:sz w:val="24"/>
        </w:rPr>
        <w:t>A17 – Un engagement à pré financer les travaux  à hauteur de 20% au moins du montant toutes taxes comprises de la soumission, daté et signé sur l’honneur par le soumissionnaire (voir modèle).</w:t>
      </w:r>
    </w:p>
    <w:p w:rsidR="00D8092E" w:rsidRPr="00923159" w:rsidRDefault="00154321" w:rsidP="00BD6C49">
      <w:pPr>
        <w:tabs>
          <w:tab w:val="left" w:pos="0"/>
        </w:tabs>
        <w:spacing w:after="0" w:line="276" w:lineRule="auto"/>
        <w:jc w:val="both"/>
        <w:rPr>
          <w:rFonts w:ascii="Times New Roman" w:eastAsia="Times New Roman" w:hAnsi="Times New Roman" w:cs="Times New Roman"/>
          <w:sz w:val="24"/>
        </w:rPr>
      </w:pPr>
      <w:r w:rsidRPr="00923159">
        <w:rPr>
          <w:rFonts w:ascii="Times New Roman" w:eastAsia="Times New Roman" w:hAnsi="Times New Roman" w:cs="Times New Roman"/>
          <w:b/>
          <w:sz w:val="24"/>
          <w:u w:val="single"/>
        </w:rPr>
        <w:t>N.B.</w:t>
      </w:r>
      <w:r w:rsidRPr="00923159">
        <w:rPr>
          <w:rFonts w:ascii="Times New Roman" w:eastAsia="Times New Roman" w:hAnsi="Times New Roman" w:cs="Times New Roman"/>
          <w:sz w:val="24"/>
        </w:rPr>
        <w:tab/>
      </w:r>
    </w:p>
    <w:p w:rsidR="00D8092E" w:rsidRPr="00923159" w:rsidRDefault="00154321" w:rsidP="001D3348">
      <w:pPr>
        <w:numPr>
          <w:ilvl w:val="0"/>
          <w:numId w:val="36"/>
        </w:numPr>
        <w:tabs>
          <w:tab w:val="left" w:pos="0"/>
          <w:tab w:val="left" w:pos="420"/>
        </w:tabs>
        <w:spacing w:after="0" w:line="276" w:lineRule="auto"/>
        <w:ind w:left="420"/>
        <w:jc w:val="both"/>
        <w:rPr>
          <w:rFonts w:ascii="Times New Roman" w:eastAsia="Times New Roman" w:hAnsi="Times New Roman" w:cs="Times New Roman"/>
          <w:sz w:val="24"/>
        </w:rPr>
      </w:pPr>
      <w:r w:rsidRPr="00923159">
        <w:rPr>
          <w:rFonts w:ascii="Times New Roman" w:eastAsia="Times New Roman" w:hAnsi="Times New Roman" w:cs="Times New Roman"/>
          <w:sz w:val="24"/>
        </w:rPr>
        <w:t>Toutes les pièces ci-dessus exigées seront produites en version originale lorsqu’il est ainsi demandé, ou en photocopies légalisées par l’autorité émettrice, en cours de validité ;</w:t>
      </w:r>
    </w:p>
    <w:p w:rsidR="00D8092E" w:rsidRPr="00923159" w:rsidRDefault="00154321" w:rsidP="001D3348">
      <w:pPr>
        <w:numPr>
          <w:ilvl w:val="0"/>
          <w:numId w:val="36"/>
        </w:numPr>
        <w:tabs>
          <w:tab w:val="left" w:pos="0"/>
          <w:tab w:val="left" w:pos="420"/>
        </w:tabs>
        <w:spacing w:after="0" w:line="276" w:lineRule="auto"/>
        <w:ind w:left="420"/>
        <w:jc w:val="both"/>
        <w:rPr>
          <w:rFonts w:ascii="Times New Roman" w:eastAsia="Times New Roman" w:hAnsi="Times New Roman" w:cs="Times New Roman"/>
          <w:sz w:val="24"/>
        </w:rPr>
      </w:pPr>
      <w:r w:rsidRPr="00923159">
        <w:rPr>
          <w:rFonts w:ascii="Times New Roman" w:eastAsia="Times New Roman" w:hAnsi="Times New Roman" w:cs="Times New Roman"/>
          <w:sz w:val="24"/>
        </w:rPr>
        <w:t>Les pièces devront être rangées dans l’ordre ci-dessus, et séparées les unes des autres par un intercalaire de couleur autre que le blanc.</w:t>
      </w:r>
    </w:p>
    <w:p w:rsidR="00D8092E" w:rsidRPr="00923159" w:rsidRDefault="00154321" w:rsidP="001D3348">
      <w:pPr>
        <w:numPr>
          <w:ilvl w:val="0"/>
          <w:numId w:val="36"/>
        </w:numPr>
        <w:tabs>
          <w:tab w:val="left" w:pos="0"/>
          <w:tab w:val="left" w:pos="420"/>
        </w:tabs>
        <w:spacing w:after="240" w:line="276" w:lineRule="auto"/>
        <w:ind w:left="420"/>
        <w:jc w:val="both"/>
        <w:rPr>
          <w:rFonts w:ascii="Times New Roman" w:eastAsia="Times New Roman" w:hAnsi="Times New Roman" w:cs="Times New Roman"/>
          <w:sz w:val="24"/>
        </w:rPr>
      </w:pPr>
      <w:r w:rsidRPr="00923159">
        <w:rPr>
          <w:rFonts w:ascii="Times New Roman" w:eastAsia="Times New Roman" w:hAnsi="Times New Roman" w:cs="Times New Roman"/>
          <w:sz w:val="24"/>
        </w:rPr>
        <w:t>Les modalités du groupement des entreprises doivent être spécifiées.</w:t>
      </w:r>
    </w:p>
    <w:p w:rsidR="00D8092E" w:rsidRPr="00923159" w:rsidRDefault="00154321" w:rsidP="001D3348">
      <w:pPr>
        <w:numPr>
          <w:ilvl w:val="0"/>
          <w:numId w:val="36"/>
        </w:numPr>
        <w:tabs>
          <w:tab w:val="left" w:pos="0"/>
          <w:tab w:val="left" w:pos="420"/>
        </w:tabs>
        <w:spacing w:after="240" w:line="276" w:lineRule="auto"/>
        <w:ind w:left="420"/>
        <w:jc w:val="both"/>
        <w:rPr>
          <w:rFonts w:ascii="Times New Roman" w:eastAsia="Times New Roman" w:hAnsi="Times New Roman" w:cs="Times New Roman"/>
          <w:sz w:val="24"/>
        </w:rPr>
      </w:pPr>
      <w:r w:rsidRPr="00923159">
        <w:rPr>
          <w:rFonts w:ascii="Times New Roman" w:eastAsia="Times New Roman" w:hAnsi="Times New Roman" w:cs="Times New Roman"/>
          <w:sz w:val="24"/>
        </w:rPr>
        <w:t>La caution de Soumission et l’Attestation de domiciliation bancaire doivent être délivrées par la même institution bancaire sous peine de rejet.</w:t>
      </w:r>
    </w:p>
    <w:p w:rsidR="00D8092E" w:rsidRPr="00923159" w:rsidRDefault="00154321" w:rsidP="00BD6C49">
      <w:pPr>
        <w:tabs>
          <w:tab w:val="left" w:pos="0"/>
        </w:tabs>
        <w:spacing w:after="0" w:line="240" w:lineRule="auto"/>
        <w:ind w:left="567"/>
        <w:jc w:val="both"/>
        <w:rPr>
          <w:rFonts w:ascii="Times New Roman" w:eastAsia="Times New Roman" w:hAnsi="Times New Roman" w:cs="Times New Roman"/>
          <w:sz w:val="24"/>
        </w:rPr>
      </w:pPr>
      <w:r w:rsidRPr="00923159">
        <w:rPr>
          <w:rFonts w:ascii="Times New Roman" w:eastAsia="Times New Roman" w:hAnsi="Times New Roman" w:cs="Times New Roman"/>
          <w:sz w:val="24"/>
        </w:rPr>
        <w:t>10.2-</w:t>
      </w:r>
      <w:r w:rsidRPr="00923159">
        <w:rPr>
          <w:rFonts w:ascii="Times New Roman" w:eastAsia="Times New Roman" w:hAnsi="Times New Roman" w:cs="Times New Roman"/>
          <w:sz w:val="24"/>
        </w:rPr>
        <w:tab/>
      </w:r>
      <w:r w:rsidRPr="00923159">
        <w:rPr>
          <w:rFonts w:ascii="Times New Roman" w:eastAsia="Times New Roman" w:hAnsi="Times New Roman" w:cs="Times New Roman"/>
          <w:b/>
          <w:sz w:val="24"/>
          <w:u w:val="single"/>
        </w:rPr>
        <w:t>ENVELOPPE B</w:t>
      </w:r>
      <w:r w:rsidRPr="00923159">
        <w:rPr>
          <w:rFonts w:ascii="Times New Roman" w:eastAsia="Times New Roman" w:hAnsi="Times New Roman" w:cs="Times New Roman"/>
          <w:b/>
          <w:sz w:val="24"/>
        </w:rPr>
        <w:t> : OFFRE TECHNIQUE</w:t>
      </w:r>
    </w:p>
    <w:p w:rsidR="00D8092E" w:rsidRPr="00923159" w:rsidRDefault="00D8092E" w:rsidP="00BD6C49">
      <w:pPr>
        <w:tabs>
          <w:tab w:val="left" w:pos="0"/>
        </w:tabs>
        <w:spacing w:after="0" w:line="240" w:lineRule="auto"/>
        <w:ind w:left="567"/>
        <w:jc w:val="both"/>
        <w:rPr>
          <w:rFonts w:ascii="Times New Roman" w:eastAsia="Times New Roman" w:hAnsi="Times New Roman" w:cs="Times New Roman"/>
          <w:sz w:val="12"/>
        </w:rPr>
      </w:pPr>
    </w:p>
    <w:p w:rsidR="00D8092E" w:rsidRPr="00923159" w:rsidRDefault="00154321" w:rsidP="00BD6C49">
      <w:pPr>
        <w:tabs>
          <w:tab w:val="left" w:pos="0"/>
        </w:tabs>
        <w:spacing w:after="0" w:line="240" w:lineRule="auto"/>
        <w:ind w:left="567"/>
        <w:jc w:val="both"/>
        <w:rPr>
          <w:rFonts w:ascii="Times New Roman" w:eastAsia="Times New Roman" w:hAnsi="Times New Roman" w:cs="Times New Roman"/>
          <w:sz w:val="24"/>
        </w:rPr>
      </w:pPr>
      <w:r w:rsidRPr="00923159">
        <w:rPr>
          <w:rFonts w:ascii="Times New Roman" w:eastAsia="Times New Roman" w:hAnsi="Times New Roman" w:cs="Times New Roman"/>
          <w:sz w:val="24"/>
        </w:rPr>
        <w:tab/>
        <w:t xml:space="preserve">On devra retrouver dans ce volume les documents cités et placés dans l'ordre ci-après : </w:t>
      </w:r>
    </w:p>
    <w:p w:rsidR="00D8092E" w:rsidRPr="00923159" w:rsidRDefault="00D8092E" w:rsidP="00BD6C49">
      <w:pPr>
        <w:tabs>
          <w:tab w:val="left" w:pos="0"/>
        </w:tabs>
        <w:spacing w:after="0" w:line="240" w:lineRule="auto"/>
        <w:ind w:left="567"/>
        <w:jc w:val="both"/>
        <w:rPr>
          <w:rFonts w:ascii="Times New Roman" w:eastAsia="Times New Roman" w:hAnsi="Times New Roman" w:cs="Times New Roman"/>
          <w:sz w:val="24"/>
        </w:rPr>
      </w:pPr>
    </w:p>
    <w:tbl>
      <w:tblPr>
        <w:tblW w:w="0" w:type="auto"/>
        <w:tblInd w:w="60" w:type="dxa"/>
        <w:tblCellMar>
          <w:left w:w="10" w:type="dxa"/>
          <w:right w:w="10" w:type="dxa"/>
        </w:tblCellMar>
        <w:tblLook w:val="04A0" w:firstRow="1" w:lastRow="0" w:firstColumn="1" w:lastColumn="0" w:noHBand="0" w:noVBand="1"/>
      </w:tblPr>
      <w:tblGrid>
        <w:gridCol w:w="430"/>
        <w:gridCol w:w="1620"/>
        <w:gridCol w:w="4500"/>
        <w:gridCol w:w="3060"/>
      </w:tblGrid>
      <w:tr w:rsidR="00D8092E" w:rsidRPr="00923159">
        <w:trPr>
          <w:trHeight w:val="1"/>
        </w:trPr>
        <w:tc>
          <w:tcPr>
            <w:tcW w:w="430"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D8092E" w:rsidRPr="00923159" w:rsidRDefault="00154321" w:rsidP="00BD6C49">
            <w:pPr>
              <w:tabs>
                <w:tab w:val="left" w:pos="0"/>
              </w:tabs>
              <w:spacing w:after="0" w:line="240" w:lineRule="auto"/>
              <w:jc w:val="center"/>
              <w:rPr>
                <w:rFonts w:ascii="Times New Roman" w:hAnsi="Times New Roman" w:cs="Times New Roman"/>
              </w:rPr>
            </w:pPr>
            <w:r w:rsidRPr="00923159">
              <w:rPr>
                <w:rFonts w:ascii="Times New Roman" w:eastAsia="Times New Roman" w:hAnsi="Times New Roman" w:cs="Times New Roman"/>
                <w:b/>
              </w:rPr>
              <w:t>N°</w:t>
            </w:r>
          </w:p>
        </w:tc>
        <w:tc>
          <w:tcPr>
            <w:tcW w:w="1620"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D8092E" w:rsidRPr="00923159" w:rsidRDefault="00154321" w:rsidP="00BD6C49">
            <w:pPr>
              <w:keepNext/>
              <w:tabs>
                <w:tab w:val="left" w:pos="0"/>
              </w:tabs>
              <w:spacing w:after="0" w:line="240" w:lineRule="auto"/>
              <w:jc w:val="center"/>
              <w:rPr>
                <w:rFonts w:ascii="Times New Roman" w:hAnsi="Times New Roman" w:cs="Times New Roman"/>
              </w:rPr>
            </w:pPr>
            <w:r w:rsidRPr="00923159">
              <w:rPr>
                <w:rFonts w:ascii="Times New Roman" w:eastAsia="Times New Roman" w:hAnsi="Times New Roman" w:cs="Times New Roman"/>
                <w:b/>
              </w:rPr>
              <w:t>DOCUMENTS</w:t>
            </w:r>
          </w:p>
        </w:tc>
        <w:tc>
          <w:tcPr>
            <w:tcW w:w="4500"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D8092E" w:rsidRPr="00923159" w:rsidRDefault="00154321" w:rsidP="00BD6C49">
            <w:pPr>
              <w:tabs>
                <w:tab w:val="left" w:pos="0"/>
              </w:tabs>
              <w:spacing w:after="0" w:line="240" w:lineRule="auto"/>
              <w:jc w:val="center"/>
              <w:rPr>
                <w:rFonts w:ascii="Times New Roman" w:hAnsi="Times New Roman" w:cs="Times New Roman"/>
              </w:rPr>
            </w:pPr>
            <w:r w:rsidRPr="00923159">
              <w:rPr>
                <w:rFonts w:ascii="Times New Roman" w:eastAsia="Times New Roman" w:hAnsi="Times New Roman" w:cs="Times New Roman"/>
                <w:b/>
              </w:rPr>
              <w:t>OPERATION A REALISER</w:t>
            </w:r>
          </w:p>
        </w:tc>
        <w:tc>
          <w:tcPr>
            <w:tcW w:w="3060"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D8092E" w:rsidRPr="00923159" w:rsidRDefault="00154321" w:rsidP="00BD6C49">
            <w:pPr>
              <w:tabs>
                <w:tab w:val="left" w:pos="0"/>
              </w:tabs>
              <w:spacing w:after="0" w:line="240" w:lineRule="auto"/>
              <w:jc w:val="center"/>
              <w:rPr>
                <w:rFonts w:ascii="Times New Roman" w:hAnsi="Times New Roman" w:cs="Times New Roman"/>
              </w:rPr>
            </w:pPr>
            <w:r w:rsidRPr="00923159">
              <w:rPr>
                <w:rFonts w:ascii="Times New Roman" w:eastAsia="Times New Roman" w:hAnsi="Times New Roman" w:cs="Times New Roman"/>
                <w:b/>
              </w:rPr>
              <w:t>AUTHENTIFICATION</w:t>
            </w:r>
          </w:p>
        </w:tc>
      </w:tr>
      <w:tr w:rsidR="00D8092E" w:rsidRPr="00923159">
        <w:trPr>
          <w:trHeight w:val="1"/>
        </w:trPr>
        <w:tc>
          <w:tcPr>
            <w:tcW w:w="430"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D8092E" w:rsidRPr="00923159" w:rsidRDefault="00154321" w:rsidP="00BD6C49">
            <w:pPr>
              <w:tabs>
                <w:tab w:val="left" w:pos="0"/>
              </w:tabs>
              <w:spacing w:after="0" w:line="240" w:lineRule="auto"/>
              <w:jc w:val="both"/>
              <w:rPr>
                <w:rFonts w:ascii="Times New Roman" w:hAnsi="Times New Roman" w:cs="Times New Roman"/>
              </w:rPr>
            </w:pPr>
            <w:r w:rsidRPr="00923159">
              <w:rPr>
                <w:rFonts w:ascii="Times New Roman" w:eastAsia="Times New Roman" w:hAnsi="Times New Roman" w:cs="Times New Roman"/>
              </w:rPr>
              <w:t>B1</w:t>
            </w:r>
          </w:p>
        </w:tc>
        <w:tc>
          <w:tcPr>
            <w:tcW w:w="1620"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D8092E" w:rsidRPr="00923159" w:rsidRDefault="00154321" w:rsidP="00BD6C49">
            <w:pPr>
              <w:tabs>
                <w:tab w:val="left" w:pos="0"/>
              </w:tabs>
              <w:spacing w:after="0" w:line="240" w:lineRule="auto"/>
              <w:jc w:val="center"/>
              <w:rPr>
                <w:rFonts w:ascii="Times New Roman" w:hAnsi="Times New Roman" w:cs="Times New Roman"/>
              </w:rPr>
            </w:pPr>
            <w:r w:rsidRPr="00923159">
              <w:rPr>
                <w:rFonts w:ascii="Times New Roman" w:eastAsia="Times New Roman" w:hAnsi="Times New Roman" w:cs="Times New Roman"/>
              </w:rPr>
              <w:t>CCTP</w:t>
            </w:r>
          </w:p>
        </w:tc>
        <w:tc>
          <w:tcPr>
            <w:tcW w:w="4500"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D8092E" w:rsidRPr="00923159" w:rsidRDefault="00154321" w:rsidP="00BD6C49">
            <w:pPr>
              <w:tabs>
                <w:tab w:val="left" w:pos="0"/>
              </w:tabs>
              <w:spacing w:after="0" w:line="240" w:lineRule="auto"/>
              <w:jc w:val="both"/>
              <w:rPr>
                <w:rFonts w:ascii="Times New Roman" w:hAnsi="Times New Roman" w:cs="Times New Roman"/>
              </w:rPr>
            </w:pPr>
            <w:r w:rsidRPr="00923159">
              <w:rPr>
                <w:rFonts w:ascii="Times New Roman" w:eastAsia="Times New Roman" w:hAnsi="Times New Roman" w:cs="Times New Roman"/>
                <w:sz w:val="24"/>
              </w:rPr>
              <w:t>Le Cahier des Clauses Techniques Particulières (CCTP) tel que mentionné à la Pièce N°5 du DAO.</w:t>
            </w:r>
          </w:p>
        </w:tc>
        <w:tc>
          <w:tcPr>
            <w:tcW w:w="3060"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D8092E" w:rsidRPr="00923159" w:rsidRDefault="00154321" w:rsidP="00BD6C49">
            <w:pPr>
              <w:tabs>
                <w:tab w:val="left" w:pos="0"/>
              </w:tabs>
              <w:spacing w:after="0" w:line="240" w:lineRule="auto"/>
              <w:jc w:val="both"/>
              <w:rPr>
                <w:rFonts w:ascii="Times New Roman" w:hAnsi="Times New Roman" w:cs="Times New Roman"/>
              </w:rPr>
            </w:pPr>
            <w:r w:rsidRPr="00923159">
              <w:rPr>
                <w:rFonts w:ascii="Times New Roman" w:eastAsia="Times New Roman" w:hAnsi="Times New Roman" w:cs="Times New Roman"/>
                <w:sz w:val="24"/>
              </w:rPr>
              <w:t>paraphé sur chaque page  avec à la fin du document, la date, la signature et le cachet du soumissionnaire ;</w:t>
            </w:r>
          </w:p>
        </w:tc>
      </w:tr>
      <w:tr w:rsidR="00D8092E" w:rsidRPr="00923159">
        <w:trPr>
          <w:trHeight w:val="1"/>
        </w:trPr>
        <w:tc>
          <w:tcPr>
            <w:tcW w:w="430"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D8092E" w:rsidRPr="00923159" w:rsidRDefault="00154321" w:rsidP="00BD6C49">
            <w:pPr>
              <w:tabs>
                <w:tab w:val="left" w:pos="0"/>
              </w:tabs>
              <w:spacing w:after="0" w:line="240" w:lineRule="auto"/>
              <w:jc w:val="both"/>
              <w:rPr>
                <w:rFonts w:ascii="Times New Roman" w:hAnsi="Times New Roman" w:cs="Times New Roman"/>
              </w:rPr>
            </w:pPr>
            <w:r w:rsidRPr="00923159">
              <w:rPr>
                <w:rFonts w:ascii="Times New Roman" w:eastAsia="Times New Roman" w:hAnsi="Times New Roman" w:cs="Times New Roman"/>
              </w:rPr>
              <w:t>B2</w:t>
            </w:r>
          </w:p>
        </w:tc>
        <w:tc>
          <w:tcPr>
            <w:tcW w:w="1620"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D8092E" w:rsidRPr="00923159" w:rsidRDefault="00154321" w:rsidP="00BD6C49">
            <w:pPr>
              <w:tabs>
                <w:tab w:val="left" w:pos="0"/>
              </w:tabs>
              <w:spacing w:after="0" w:line="240" w:lineRule="auto"/>
              <w:jc w:val="center"/>
              <w:rPr>
                <w:rFonts w:ascii="Times New Roman" w:hAnsi="Times New Roman" w:cs="Times New Roman"/>
              </w:rPr>
            </w:pPr>
            <w:r w:rsidRPr="00923159">
              <w:rPr>
                <w:rFonts w:ascii="Times New Roman" w:eastAsia="Times New Roman" w:hAnsi="Times New Roman" w:cs="Times New Roman"/>
              </w:rPr>
              <w:t>Liste du matériel</w:t>
            </w:r>
          </w:p>
        </w:tc>
        <w:tc>
          <w:tcPr>
            <w:tcW w:w="4500"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D8092E" w:rsidRPr="00923159" w:rsidRDefault="00154321" w:rsidP="00BD6C49">
            <w:pPr>
              <w:tabs>
                <w:tab w:val="left" w:pos="0"/>
              </w:tabs>
              <w:spacing w:after="0" w:line="240" w:lineRule="auto"/>
              <w:jc w:val="both"/>
              <w:rPr>
                <w:rFonts w:ascii="Times New Roman" w:hAnsi="Times New Roman" w:cs="Times New Roman"/>
              </w:rPr>
            </w:pPr>
            <w:r w:rsidRPr="00923159">
              <w:rPr>
                <w:rFonts w:ascii="Times New Roman" w:eastAsia="Times New Roman" w:hAnsi="Times New Roman" w:cs="Times New Roman"/>
              </w:rPr>
              <w:t>Conformément à l'annexe 2. Elle devra faire ressortir les moyens matériels qui seront mobilisés (liste des équipements, des matériels et outillages à utiliser)</w:t>
            </w:r>
          </w:p>
        </w:tc>
        <w:tc>
          <w:tcPr>
            <w:tcW w:w="3060"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D8092E" w:rsidRPr="00923159" w:rsidRDefault="00154321" w:rsidP="00BD6C49">
            <w:pPr>
              <w:tabs>
                <w:tab w:val="left" w:pos="0"/>
              </w:tabs>
              <w:spacing w:after="0" w:line="240" w:lineRule="auto"/>
              <w:jc w:val="both"/>
              <w:rPr>
                <w:rFonts w:ascii="Times New Roman" w:hAnsi="Times New Roman" w:cs="Times New Roman"/>
              </w:rPr>
            </w:pPr>
            <w:r w:rsidRPr="00923159">
              <w:rPr>
                <w:rFonts w:ascii="Times New Roman" w:eastAsia="Times New Roman" w:hAnsi="Times New Roman" w:cs="Times New Roman"/>
              </w:rPr>
              <w:t>Joindre : la liste du matériel avec justificatifs. En cas de location, joindre une convention liant le soumissionnaire au légitime propriétaire.</w:t>
            </w:r>
          </w:p>
        </w:tc>
      </w:tr>
      <w:tr w:rsidR="00D8092E" w:rsidRPr="00923159">
        <w:trPr>
          <w:trHeight w:val="1"/>
        </w:trPr>
        <w:tc>
          <w:tcPr>
            <w:tcW w:w="430"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D8092E" w:rsidRPr="00923159" w:rsidRDefault="00154321" w:rsidP="00BD6C49">
            <w:pPr>
              <w:tabs>
                <w:tab w:val="left" w:pos="0"/>
              </w:tabs>
              <w:spacing w:after="0" w:line="240" w:lineRule="auto"/>
              <w:jc w:val="both"/>
              <w:rPr>
                <w:rFonts w:ascii="Times New Roman" w:hAnsi="Times New Roman" w:cs="Times New Roman"/>
              </w:rPr>
            </w:pPr>
            <w:r w:rsidRPr="00923159">
              <w:rPr>
                <w:rFonts w:ascii="Times New Roman" w:eastAsia="Times New Roman" w:hAnsi="Times New Roman" w:cs="Times New Roman"/>
              </w:rPr>
              <w:t>B3</w:t>
            </w:r>
          </w:p>
        </w:tc>
        <w:tc>
          <w:tcPr>
            <w:tcW w:w="1620"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D8092E" w:rsidRPr="00923159" w:rsidRDefault="00154321" w:rsidP="00BD6C49">
            <w:pPr>
              <w:tabs>
                <w:tab w:val="left" w:pos="0"/>
              </w:tabs>
              <w:spacing w:after="0" w:line="240" w:lineRule="auto"/>
              <w:jc w:val="center"/>
              <w:rPr>
                <w:rFonts w:ascii="Times New Roman" w:hAnsi="Times New Roman" w:cs="Times New Roman"/>
              </w:rPr>
            </w:pPr>
            <w:r w:rsidRPr="00923159">
              <w:rPr>
                <w:rFonts w:ascii="Times New Roman" w:eastAsia="Times New Roman" w:hAnsi="Times New Roman" w:cs="Times New Roman"/>
              </w:rPr>
              <w:t>Liste du personnel</w:t>
            </w:r>
          </w:p>
        </w:tc>
        <w:tc>
          <w:tcPr>
            <w:tcW w:w="4500"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D8092E" w:rsidRPr="00923159" w:rsidRDefault="00154321" w:rsidP="00BD6C49">
            <w:pPr>
              <w:tabs>
                <w:tab w:val="left" w:pos="0"/>
              </w:tabs>
              <w:spacing w:after="0" w:line="240" w:lineRule="auto"/>
              <w:jc w:val="both"/>
              <w:rPr>
                <w:rFonts w:ascii="Times New Roman" w:eastAsia="Times New Roman" w:hAnsi="Times New Roman" w:cs="Times New Roman"/>
                <w:sz w:val="24"/>
              </w:rPr>
            </w:pPr>
            <w:r w:rsidRPr="00923159">
              <w:rPr>
                <w:rFonts w:ascii="Times New Roman" w:eastAsia="Times New Roman" w:hAnsi="Times New Roman" w:cs="Times New Roman"/>
              </w:rPr>
              <w:t>Conformément à l'annexe 3, le personnel d’encadrement devra comprendre :</w:t>
            </w:r>
          </w:p>
          <w:p w:rsidR="00D8092E" w:rsidRPr="00923159" w:rsidRDefault="00154321" w:rsidP="001D3348">
            <w:pPr>
              <w:numPr>
                <w:ilvl w:val="0"/>
                <w:numId w:val="37"/>
              </w:numPr>
              <w:tabs>
                <w:tab w:val="left" w:pos="0"/>
              </w:tabs>
              <w:spacing w:after="0" w:line="240" w:lineRule="auto"/>
              <w:ind w:left="218"/>
              <w:jc w:val="both"/>
              <w:rPr>
                <w:rFonts w:ascii="Times New Roman" w:eastAsia="Times New Roman" w:hAnsi="Times New Roman" w:cs="Times New Roman"/>
                <w:sz w:val="24"/>
              </w:rPr>
            </w:pPr>
            <w:r w:rsidRPr="00923159">
              <w:rPr>
                <w:rFonts w:ascii="Times New Roman" w:eastAsia="Times New Roman" w:hAnsi="Times New Roman" w:cs="Times New Roman"/>
                <w:b/>
              </w:rPr>
              <w:t>Conducteur des Travaux</w:t>
            </w:r>
            <w:r w:rsidRPr="00923159">
              <w:rPr>
                <w:rFonts w:ascii="Times New Roman" w:eastAsia="Times New Roman" w:hAnsi="Times New Roman" w:cs="Times New Roman"/>
              </w:rPr>
              <w:t> : un Ingénieur de Génie Rural ou de Génie Civil ayant une expérience d’au moins trois (03) ans dans le domaine d’hydraulique, ou un Technicien Supérieur du Génie civil ou de Génie Rural, justifiant de cinq (05) ans d’expérience dans les travaux d’hydraulique ;</w:t>
            </w:r>
          </w:p>
          <w:p w:rsidR="00D8092E" w:rsidRPr="00923159" w:rsidRDefault="00154321" w:rsidP="001D3348">
            <w:pPr>
              <w:numPr>
                <w:ilvl w:val="0"/>
                <w:numId w:val="37"/>
              </w:numPr>
              <w:tabs>
                <w:tab w:val="left" w:pos="0"/>
              </w:tabs>
              <w:spacing w:after="0" w:line="240" w:lineRule="auto"/>
              <w:ind w:left="218"/>
              <w:jc w:val="both"/>
              <w:rPr>
                <w:rFonts w:ascii="Times New Roman" w:eastAsia="Times New Roman" w:hAnsi="Times New Roman" w:cs="Times New Roman"/>
                <w:sz w:val="24"/>
              </w:rPr>
            </w:pPr>
            <w:r w:rsidRPr="00923159">
              <w:rPr>
                <w:rFonts w:ascii="Times New Roman" w:eastAsia="Times New Roman" w:hAnsi="Times New Roman" w:cs="Times New Roman"/>
                <w:b/>
              </w:rPr>
              <w:t xml:space="preserve"> Un Chef Chantier</w:t>
            </w:r>
            <w:r w:rsidRPr="00923159">
              <w:rPr>
                <w:rFonts w:ascii="Times New Roman" w:eastAsia="Times New Roman" w:hAnsi="Times New Roman" w:cs="Times New Roman"/>
              </w:rPr>
              <w:t> par lot: un Chef chantier Technicien Supérieur de  Génie Rural ou équivalent, ayant au moins trois (03) ans d’expérience dans les travaux d’hydraulique</w:t>
            </w:r>
          </w:p>
          <w:p w:rsidR="00D8092E" w:rsidRPr="00923159" w:rsidRDefault="00154321" w:rsidP="001D3348">
            <w:pPr>
              <w:numPr>
                <w:ilvl w:val="0"/>
                <w:numId w:val="37"/>
              </w:numPr>
              <w:tabs>
                <w:tab w:val="left" w:pos="0"/>
              </w:tabs>
              <w:spacing w:after="0" w:line="240" w:lineRule="auto"/>
              <w:ind w:left="218"/>
              <w:jc w:val="both"/>
              <w:rPr>
                <w:rFonts w:ascii="Times New Roman" w:hAnsi="Times New Roman" w:cs="Times New Roman"/>
              </w:rPr>
            </w:pPr>
            <w:r w:rsidRPr="00923159">
              <w:rPr>
                <w:rFonts w:ascii="Times New Roman" w:eastAsia="Times New Roman" w:hAnsi="Times New Roman" w:cs="Times New Roman"/>
                <w:b/>
                <w:sz w:val="24"/>
              </w:rPr>
              <w:t>Personnel d’appui</w:t>
            </w:r>
            <w:r w:rsidRPr="00923159">
              <w:rPr>
                <w:rFonts w:ascii="Times New Roman" w:eastAsia="Times New Roman" w:hAnsi="Times New Roman" w:cs="Times New Roman"/>
                <w:sz w:val="24"/>
              </w:rPr>
              <w:t xml:space="preserve"> (secrétaire et chauffeur) : BTS pour la secrétaire, avec une expérience dans les BTP de deux 02 ans au moins. Pour le chauffeur, il devra justifier d’une expérience de trois (03) ans au minimum</w:t>
            </w:r>
          </w:p>
        </w:tc>
        <w:tc>
          <w:tcPr>
            <w:tcW w:w="3060"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D8092E" w:rsidRPr="00923159" w:rsidRDefault="00154321" w:rsidP="00BD6C49">
            <w:pPr>
              <w:tabs>
                <w:tab w:val="left" w:pos="0"/>
              </w:tabs>
              <w:spacing w:after="0" w:line="240" w:lineRule="auto"/>
              <w:jc w:val="both"/>
              <w:rPr>
                <w:rFonts w:ascii="Times New Roman" w:eastAsia="Times New Roman" w:hAnsi="Times New Roman" w:cs="Times New Roman"/>
                <w:sz w:val="24"/>
              </w:rPr>
            </w:pPr>
            <w:r w:rsidRPr="00923159">
              <w:rPr>
                <w:rFonts w:ascii="Times New Roman" w:eastAsia="Times New Roman" w:hAnsi="Times New Roman" w:cs="Times New Roman"/>
              </w:rPr>
              <w:t>Joindre pour chacun, un CV signé et daté, une copie certifiée conforme du diplôme et une attestation de disponibilité.</w:t>
            </w:r>
          </w:p>
          <w:p w:rsidR="00D8092E" w:rsidRPr="00923159" w:rsidRDefault="00D8092E" w:rsidP="00BD6C49">
            <w:pPr>
              <w:tabs>
                <w:tab w:val="left" w:pos="0"/>
              </w:tabs>
              <w:spacing w:after="0" w:line="240" w:lineRule="auto"/>
              <w:jc w:val="both"/>
              <w:rPr>
                <w:rFonts w:ascii="Times New Roman" w:eastAsia="Times New Roman" w:hAnsi="Times New Roman" w:cs="Times New Roman"/>
              </w:rPr>
            </w:pPr>
          </w:p>
          <w:p w:rsidR="00D8092E" w:rsidRPr="00923159" w:rsidRDefault="00D8092E" w:rsidP="00BD6C49">
            <w:pPr>
              <w:tabs>
                <w:tab w:val="left" w:pos="0"/>
              </w:tabs>
              <w:spacing w:after="0" w:line="240" w:lineRule="auto"/>
              <w:jc w:val="both"/>
              <w:rPr>
                <w:rFonts w:ascii="Times New Roman" w:hAnsi="Times New Roman" w:cs="Times New Roman"/>
              </w:rPr>
            </w:pPr>
          </w:p>
        </w:tc>
      </w:tr>
      <w:tr w:rsidR="00D8092E" w:rsidRPr="00923159">
        <w:tc>
          <w:tcPr>
            <w:tcW w:w="430"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D8092E" w:rsidRPr="00923159" w:rsidRDefault="00154321" w:rsidP="00BD6C49">
            <w:pPr>
              <w:tabs>
                <w:tab w:val="left" w:pos="0"/>
              </w:tabs>
              <w:spacing w:after="0" w:line="240" w:lineRule="auto"/>
              <w:jc w:val="both"/>
              <w:rPr>
                <w:rFonts w:ascii="Times New Roman" w:hAnsi="Times New Roman" w:cs="Times New Roman"/>
              </w:rPr>
            </w:pPr>
            <w:r w:rsidRPr="00923159">
              <w:rPr>
                <w:rFonts w:ascii="Times New Roman" w:eastAsia="Times New Roman" w:hAnsi="Times New Roman" w:cs="Times New Roman"/>
              </w:rPr>
              <w:t>B4</w:t>
            </w:r>
          </w:p>
        </w:tc>
        <w:tc>
          <w:tcPr>
            <w:tcW w:w="1620"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D8092E" w:rsidRPr="00923159" w:rsidRDefault="00154321" w:rsidP="00BD6C49">
            <w:pPr>
              <w:tabs>
                <w:tab w:val="left" w:pos="0"/>
              </w:tabs>
              <w:spacing w:after="0" w:line="240" w:lineRule="auto"/>
              <w:jc w:val="center"/>
              <w:rPr>
                <w:rFonts w:ascii="Times New Roman" w:hAnsi="Times New Roman" w:cs="Times New Roman"/>
              </w:rPr>
            </w:pPr>
            <w:r w:rsidRPr="00923159">
              <w:rPr>
                <w:rFonts w:ascii="Times New Roman" w:eastAsia="Times New Roman" w:hAnsi="Times New Roman" w:cs="Times New Roman"/>
              </w:rPr>
              <w:t>Proposition technique et planning d'exécution</w:t>
            </w:r>
          </w:p>
        </w:tc>
        <w:tc>
          <w:tcPr>
            <w:tcW w:w="4500"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D8092E" w:rsidRPr="00923159" w:rsidRDefault="00154321" w:rsidP="00BD6C49">
            <w:pPr>
              <w:tabs>
                <w:tab w:val="left" w:pos="0"/>
                <w:tab w:val="center" w:pos="4536"/>
                <w:tab w:val="right" w:pos="9072"/>
              </w:tabs>
              <w:spacing w:after="0" w:line="240" w:lineRule="auto"/>
              <w:rPr>
                <w:rFonts w:ascii="Times New Roman" w:hAnsi="Times New Roman" w:cs="Times New Roman"/>
              </w:rPr>
            </w:pPr>
            <w:r w:rsidRPr="00923159">
              <w:rPr>
                <w:rFonts w:ascii="Times New Roman" w:eastAsia="Times New Roman" w:hAnsi="Times New Roman" w:cs="Times New Roman"/>
                <w:sz w:val="24"/>
              </w:rPr>
              <w:t xml:space="preserve">Conformément aux spécifications de l'article 7 ci-après, elle  comprendra – un résumé succinct de l’analyse du projet et des techniques de mise en œuvre - Organisation du travail  en équipes ou en ateliers -  Contrôle de qualité   (Organisation du contrôle de qualité interne) - Dispositions prévues pour la Protection de l'environnement  - Mesures d’hygiène et de sécurité - Utilisation  de la main d’œuvre locale (HIMO)                                                                                                        </w:t>
            </w:r>
          </w:p>
        </w:tc>
        <w:tc>
          <w:tcPr>
            <w:tcW w:w="3060"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D8092E" w:rsidRPr="00923159" w:rsidRDefault="00154321" w:rsidP="00BD6C49">
            <w:pPr>
              <w:tabs>
                <w:tab w:val="left" w:pos="0"/>
              </w:tabs>
              <w:spacing w:after="0" w:line="240" w:lineRule="auto"/>
              <w:jc w:val="both"/>
              <w:rPr>
                <w:rFonts w:ascii="Times New Roman" w:hAnsi="Times New Roman" w:cs="Times New Roman"/>
              </w:rPr>
            </w:pPr>
            <w:r w:rsidRPr="00923159">
              <w:rPr>
                <w:rFonts w:ascii="Times New Roman" w:eastAsia="Times New Roman" w:hAnsi="Times New Roman" w:cs="Times New Roman"/>
              </w:rPr>
              <w:t>Date, signature et cachet du soumissionnaire à la fin du document</w:t>
            </w:r>
          </w:p>
        </w:tc>
      </w:tr>
      <w:tr w:rsidR="00D8092E" w:rsidRPr="00923159">
        <w:trPr>
          <w:trHeight w:val="1"/>
        </w:trPr>
        <w:tc>
          <w:tcPr>
            <w:tcW w:w="430"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D8092E" w:rsidRPr="00923159" w:rsidRDefault="00154321" w:rsidP="00BD6C49">
            <w:pPr>
              <w:tabs>
                <w:tab w:val="left" w:pos="0"/>
              </w:tabs>
              <w:spacing w:after="0" w:line="240" w:lineRule="auto"/>
              <w:jc w:val="both"/>
              <w:rPr>
                <w:rFonts w:ascii="Times New Roman" w:hAnsi="Times New Roman" w:cs="Times New Roman"/>
              </w:rPr>
            </w:pPr>
            <w:r w:rsidRPr="00923159">
              <w:rPr>
                <w:rFonts w:ascii="Times New Roman" w:eastAsia="Times New Roman" w:hAnsi="Times New Roman" w:cs="Times New Roman"/>
              </w:rPr>
              <w:t>B5</w:t>
            </w:r>
          </w:p>
        </w:tc>
        <w:tc>
          <w:tcPr>
            <w:tcW w:w="1620"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D8092E" w:rsidRPr="00923159" w:rsidRDefault="00154321" w:rsidP="00BD6C49">
            <w:pPr>
              <w:tabs>
                <w:tab w:val="left" w:pos="0"/>
              </w:tabs>
              <w:spacing w:after="0" w:line="240" w:lineRule="auto"/>
              <w:jc w:val="center"/>
              <w:rPr>
                <w:rFonts w:ascii="Times New Roman" w:hAnsi="Times New Roman" w:cs="Times New Roman"/>
              </w:rPr>
            </w:pPr>
            <w:r w:rsidRPr="00923159">
              <w:rPr>
                <w:rFonts w:ascii="Times New Roman" w:eastAsia="Times New Roman" w:hAnsi="Times New Roman" w:cs="Times New Roman"/>
              </w:rPr>
              <w:t>Attestation de visite de site</w:t>
            </w:r>
          </w:p>
        </w:tc>
        <w:tc>
          <w:tcPr>
            <w:tcW w:w="4500"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D8092E" w:rsidRPr="00923159" w:rsidRDefault="00154321" w:rsidP="00BD6C49">
            <w:pPr>
              <w:tabs>
                <w:tab w:val="left" w:pos="0"/>
              </w:tabs>
              <w:spacing w:after="0" w:line="240" w:lineRule="auto"/>
              <w:jc w:val="both"/>
              <w:rPr>
                <w:rFonts w:ascii="Times New Roman" w:hAnsi="Times New Roman" w:cs="Times New Roman"/>
              </w:rPr>
            </w:pPr>
            <w:r w:rsidRPr="00923159">
              <w:rPr>
                <w:rFonts w:ascii="Times New Roman" w:eastAsia="Times New Roman" w:hAnsi="Times New Roman" w:cs="Times New Roman"/>
                <w:sz w:val="24"/>
              </w:rPr>
              <w:t>Document attestant que le soumissionnaire a été sur les sites, et qu’il est capable de réaliser les travaux dans les conditions de sites</w:t>
            </w:r>
          </w:p>
        </w:tc>
        <w:tc>
          <w:tcPr>
            <w:tcW w:w="3060"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D8092E" w:rsidRPr="00923159" w:rsidRDefault="00154321" w:rsidP="00BD6C49">
            <w:pPr>
              <w:tabs>
                <w:tab w:val="left" w:pos="0"/>
              </w:tabs>
              <w:spacing w:after="0" w:line="240" w:lineRule="auto"/>
              <w:jc w:val="both"/>
              <w:rPr>
                <w:rFonts w:ascii="Times New Roman" w:hAnsi="Times New Roman" w:cs="Times New Roman"/>
              </w:rPr>
            </w:pPr>
            <w:r w:rsidRPr="00923159">
              <w:rPr>
                <w:rFonts w:ascii="Times New Roman" w:eastAsia="Times New Roman" w:hAnsi="Times New Roman" w:cs="Times New Roman"/>
              </w:rPr>
              <w:t>Déclaration sur l’honneur.</w:t>
            </w:r>
          </w:p>
        </w:tc>
      </w:tr>
      <w:tr w:rsidR="00D8092E" w:rsidRPr="00923159">
        <w:trPr>
          <w:trHeight w:val="1"/>
        </w:trPr>
        <w:tc>
          <w:tcPr>
            <w:tcW w:w="430"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D8092E" w:rsidRPr="00923159" w:rsidRDefault="00D8092E" w:rsidP="00BD6C49">
            <w:pPr>
              <w:tabs>
                <w:tab w:val="left" w:pos="0"/>
              </w:tabs>
              <w:spacing w:after="0" w:line="240" w:lineRule="auto"/>
              <w:jc w:val="both"/>
              <w:rPr>
                <w:rFonts w:ascii="Times New Roman" w:eastAsia="Calibri" w:hAnsi="Times New Roman" w:cs="Times New Roman"/>
              </w:rPr>
            </w:pPr>
          </w:p>
        </w:tc>
        <w:tc>
          <w:tcPr>
            <w:tcW w:w="1620"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D8092E" w:rsidRPr="00923159" w:rsidRDefault="00154321" w:rsidP="00BD6C49">
            <w:pPr>
              <w:tabs>
                <w:tab w:val="left" w:pos="0"/>
              </w:tabs>
              <w:spacing w:after="0" w:line="240" w:lineRule="auto"/>
              <w:jc w:val="center"/>
              <w:rPr>
                <w:rFonts w:ascii="Times New Roman" w:hAnsi="Times New Roman" w:cs="Times New Roman"/>
              </w:rPr>
            </w:pPr>
            <w:r w:rsidRPr="00923159">
              <w:rPr>
                <w:rFonts w:ascii="Times New Roman" w:eastAsia="Times New Roman" w:hAnsi="Times New Roman" w:cs="Times New Roman"/>
              </w:rPr>
              <w:t>Rapport de visite de site</w:t>
            </w:r>
          </w:p>
        </w:tc>
        <w:tc>
          <w:tcPr>
            <w:tcW w:w="4500"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D8092E" w:rsidRPr="00923159" w:rsidRDefault="00154321" w:rsidP="00BD6C49">
            <w:pPr>
              <w:tabs>
                <w:tab w:val="left" w:pos="0"/>
              </w:tabs>
              <w:spacing w:after="0" w:line="240" w:lineRule="auto"/>
              <w:jc w:val="both"/>
              <w:rPr>
                <w:rFonts w:ascii="Times New Roman" w:hAnsi="Times New Roman" w:cs="Times New Roman"/>
              </w:rPr>
            </w:pPr>
            <w:r w:rsidRPr="00923159">
              <w:rPr>
                <w:rFonts w:ascii="Times New Roman" w:eastAsia="Times New Roman" w:hAnsi="Times New Roman" w:cs="Times New Roman"/>
              </w:rPr>
              <w:t>Document illustré présentant les sites.</w:t>
            </w:r>
          </w:p>
        </w:tc>
        <w:tc>
          <w:tcPr>
            <w:tcW w:w="3060"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D8092E" w:rsidRPr="00923159" w:rsidRDefault="00154321" w:rsidP="00BD6C49">
            <w:pPr>
              <w:tabs>
                <w:tab w:val="left" w:pos="0"/>
              </w:tabs>
              <w:spacing w:after="0" w:line="240" w:lineRule="auto"/>
              <w:jc w:val="both"/>
              <w:rPr>
                <w:rFonts w:ascii="Times New Roman" w:hAnsi="Times New Roman" w:cs="Times New Roman"/>
              </w:rPr>
            </w:pPr>
            <w:r w:rsidRPr="00923159">
              <w:rPr>
                <w:rFonts w:ascii="Times New Roman" w:eastAsia="Times New Roman" w:hAnsi="Times New Roman" w:cs="Times New Roman"/>
              </w:rPr>
              <w:t>Date, signature et cachet du Directeur de l’Entreprise</w:t>
            </w:r>
          </w:p>
        </w:tc>
      </w:tr>
      <w:tr w:rsidR="00D8092E" w:rsidRPr="00923159">
        <w:trPr>
          <w:trHeight w:val="1"/>
        </w:trPr>
        <w:tc>
          <w:tcPr>
            <w:tcW w:w="430"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D8092E" w:rsidRPr="00923159" w:rsidRDefault="00154321" w:rsidP="00BD6C49">
            <w:pPr>
              <w:tabs>
                <w:tab w:val="left" w:pos="0"/>
              </w:tabs>
              <w:spacing w:after="0" w:line="240" w:lineRule="auto"/>
              <w:jc w:val="both"/>
              <w:rPr>
                <w:rFonts w:ascii="Times New Roman" w:hAnsi="Times New Roman" w:cs="Times New Roman"/>
              </w:rPr>
            </w:pPr>
            <w:r w:rsidRPr="00923159">
              <w:rPr>
                <w:rFonts w:ascii="Times New Roman" w:eastAsia="Times New Roman" w:hAnsi="Times New Roman" w:cs="Times New Roman"/>
              </w:rPr>
              <w:t>B6</w:t>
            </w:r>
          </w:p>
        </w:tc>
        <w:tc>
          <w:tcPr>
            <w:tcW w:w="1620"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D8092E" w:rsidRPr="00923159" w:rsidRDefault="00154321" w:rsidP="00BD6C49">
            <w:pPr>
              <w:tabs>
                <w:tab w:val="left" w:pos="0"/>
              </w:tabs>
              <w:spacing w:after="0" w:line="240" w:lineRule="auto"/>
              <w:jc w:val="center"/>
              <w:rPr>
                <w:rFonts w:ascii="Times New Roman" w:hAnsi="Times New Roman" w:cs="Times New Roman"/>
              </w:rPr>
            </w:pPr>
            <w:r w:rsidRPr="00923159">
              <w:rPr>
                <w:rFonts w:ascii="Times New Roman" w:eastAsia="Times New Roman" w:hAnsi="Times New Roman" w:cs="Times New Roman"/>
              </w:rPr>
              <w:t>Références de l’entreprise</w:t>
            </w:r>
          </w:p>
        </w:tc>
        <w:tc>
          <w:tcPr>
            <w:tcW w:w="4500"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D8092E" w:rsidRPr="00923159" w:rsidRDefault="00154321" w:rsidP="00BD6C49">
            <w:pPr>
              <w:tabs>
                <w:tab w:val="left" w:pos="0"/>
              </w:tabs>
              <w:spacing w:after="0" w:line="240" w:lineRule="auto"/>
              <w:jc w:val="both"/>
              <w:rPr>
                <w:rFonts w:ascii="Times New Roman" w:hAnsi="Times New Roman" w:cs="Times New Roman"/>
              </w:rPr>
            </w:pPr>
            <w:r w:rsidRPr="00923159">
              <w:rPr>
                <w:rFonts w:ascii="Times New Roman" w:eastAsia="Times New Roman" w:hAnsi="Times New Roman" w:cs="Times New Roman"/>
              </w:rPr>
              <w:t>Liste de travaux dans le domaine de l’hydraulique assortie des montants respectifs (03 projets au maximum)</w:t>
            </w:r>
          </w:p>
        </w:tc>
        <w:tc>
          <w:tcPr>
            <w:tcW w:w="3060"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D8092E" w:rsidRPr="00923159" w:rsidRDefault="00154321" w:rsidP="00BD6C49">
            <w:pPr>
              <w:tabs>
                <w:tab w:val="left" w:pos="0"/>
              </w:tabs>
              <w:spacing w:after="0" w:line="240" w:lineRule="auto"/>
              <w:jc w:val="both"/>
              <w:rPr>
                <w:rFonts w:ascii="Times New Roman" w:hAnsi="Times New Roman" w:cs="Times New Roman"/>
              </w:rPr>
            </w:pPr>
            <w:r w:rsidRPr="00923159">
              <w:rPr>
                <w:rFonts w:ascii="Times New Roman" w:eastAsia="Times New Roman" w:hAnsi="Times New Roman" w:cs="Times New Roman"/>
              </w:rPr>
              <w:t>copies des MARCHES (1</w:t>
            </w:r>
            <w:r w:rsidRPr="00923159">
              <w:rPr>
                <w:rFonts w:ascii="Times New Roman" w:eastAsia="Times New Roman" w:hAnsi="Times New Roman" w:cs="Times New Roman"/>
                <w:vertAlign w:val="superscript"/>
              </w:rPr>
              <w:t>ère</w:t>
            </w:r>
            <w:r w:rsidRPr="00923159">
              <w:rPr>
                <w:rFonts w:ascii="Times New Roman" w:eastAsia="Times New Roman" w:hAnsi="Times New Roman" w:cs="Times New Roman"/>
              </w:rPr>
              <w:t xml:space="preserve"> et dernière pages) et des PV de réception et /ou de certificats de bonne fin des travaux</w:t>
            </w:r>
          </w:p>
        </w:tc>
      </w:tr>
      <w:tr w:rsidR="00D8092E" w:rsidRPr="00923159">
        <w:trPr>
          <w:trHeight w:val="1"/>
        </w:trPr>
        <w:tc>
          <w:tcPr>
            <w:tcW w:w="430"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D8092E" w:rsidRPr="00923159" w:rsidRDefault="00154321" w:rsidP="00BD6C49">
            <w:pPr>
              <w:tabs>
                <w:tab w:val="left" w:pos="0"/>
              </w:tabs>
              <w:spacing w:after="0" w:line="240" w:lineRule="auto"/>
              <w:jc w:val="both"/>
              <w:rPr>
                <w:rFonts w:ascii="Times New Roman" w:hAnsi="Times New Roman" w:cs="Times New Roman"/>
              </w:rPr>
            </w:pPr>
            <w:r w:rsidRPr="00923159">
              <w:rPr>
                <w:rFonts w:ascii="Times New Roman" w:eastAsia="Times New Roman" w:hAnsi="Times New Roman" w:cs="Times New Roman"/>
              </w:rPr>
              <w:t>B7</w:t>
            </w:r>
          </w:p>
        </w:tc>
        <w:tc>
          <w:tcPr>
            <w:tcW w:w="1620"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D8092E" w:rsidRPr="00923159" w:rsidRDefault="00154321" w:rsidP="00BD6C49">
            <w:pPr>
              <w:tabs>
                <w:tab w:val="left" w:pos="0"/>
              </w:tabs>
              <w:spacing w:after="0" w:line="240" w:lineRule="auto"/>
              <w:jc w:val="center"/>
              <w:rPr>
                <w:rFonts w:ascii="Times New Roman" w:hAnsi="Times New Roman" w:cs="Times New Roman"/>
              </w:rPr>
            </w:pPr>
            <w:r w:rsidRPr="00923159">
              <w:rPr>
                <w:rFonts w:ascii="Times New Roman" w:eastAsia="Times New Roman" w:hAnsi="Times New Roman" w:cs="Times New Roman"/>
              </w:rPr>
              <w:t xml:space="preserve">Chiffre d’affaires moyen </w:t>
            </w:r>
          </w:p>
        </w:tc>
        <w:tc>
          <w:tcPr>
            <w:tcW w:w="4500"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D8092E" w:rsidRPr="00923159" w:rsidRDefault="00154321" w:rsidP="00BD6C49">
            <w:pPr>
              <w:tabs>
                <w:tab w:val="left" w:pos="0"/>
              </w:tabs>
              <w:spacing w:after="0" w:line="240" w:lineRule="auto"/>
              <w:jc w:val="both"/>
              <w:rPr>
                <w:rFonts w:ascii="Times New Roman" w:hAnsi="Times New Roman" w:cs="Times New Roman"/>
              </w:rPr>
            </w:pPr>
            <w:r w:rsidRPr="00923159">
              <w:rPr>
                <w:rFonts w:ascii="Times New Roman" w:eastAsia="Times New Roman" w:hAnsi="Times New Roman" w:cs="Times New Roman"/>
              </w:rPr>
              <w:t xml:space="preserve">Sur patente sur les trois dernières années </w:t>
            </w:r>
            <w:r w:rsidRPr="00923159">
              <w:rPr>
                <w:rFonts w:ascii="Times New Roman" w:eastAsia="Cambria Math" w:hAnsi="Times New Roman" w:cs="Times New Roman"/>
              </w:rPr>
              <w:t>≥</w:t>
            </w:r>
            <w:r w:rsidRPr="00923159">
              <w:rPr>
                <w:rFonts w:ascii="Times New Roman" w:eastAsia="Times New Roman" w:hAnsi="Times New Roman" w:cs="Times New Roman"/>
              </w:rPr>
              <w:t xml:space="preserve"> 10 millions F CFA</w:t>
            </w:r>
          </w:p>
        </w:tc>
        <w:tc>
          <w:tcPr>
            <w:tcW w:w="3060"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D8092E" w:rsidRPr="00923159" w:rsidRDefault="00154321" w:rsidP="00BD6C49">
            <w:pPr>
              <w:tabs>
                <w:tab w:val="left" w:pos="0"/>
              </w:tabs>
              <w:spacing w:after="0" w:line="276" w:lineRule="auto"/>
              <w:jc w:val="both"/>
              <w:rPr>
                <w:rFonts w:ascii="Times New Roman" w:hAnsi="Times New Roman" w:cs="Times New Roman"/>
              </w:rPr>
            </w:pPr>
            <w:r w:rsidRPr="00923159">
              <w:rPr>
                <w:rFonts w:ascii="Times New Roman" w:eastAsia="Times New Roman" w:hAnsi="Times New Roman" w:cs="Times New Roman"/>
                <w:sz w:val="24"/>
              </w:rPr>
              <w:t>Copies certifiées</w:t>
            </w:r>
          </w:p>
        </w:tc>
      </w:tr>
    </w:tbl>
    <w:p w:rsidR="00D8092E" w:rsidRPr="00923159" w:rsidRDefault="00D8092E" w:rsidP="00BD6C49">
      <w:pPr>
        <w:tabs>
          <w:tab w:val="left" w:pos="0"/>
        </w:tabs>
        <w:spacing w:after="0" w:line="240" w:lineRule="auto"/>
        <w:ind w:left="567"/>
        <w:jc w:val="both"/>
        <w:rPr>
          <w:rFonts w:ascii="Times New Roman" w:eastAsia="Times New Roman" w:hAnsi="Times New Roman" w:cs="Times New Roman"/>
          <w:b/>
          <w:sz w:val="24"/>
        </w:rPr>
      </w:pPr>
    </w:p>
    <w:p w:rsidR="00D8092E" w:rsidRPr="00923159" w:rsidRDefault="00154321" w:rsidP="00BD6C49">
      <w:pPr>
        <w:tabs>
          <w:tab w:val="left" w:pos="0"/>
        </w:tabs>
        <w:spacing w:after="0" w:line="240" w:lineRule="auto"/>
        <w:jc w:val="both"/>
        <w:rPr>
          <w:rFonts w:ascii="Times New Roman" w:eastAsia="Times New Roman" w:hAnsi="Times New Roman" w:cs="Times New Roman"/>
          <w:sz w:val="24"/>
        </w:rPr>
      </w:pPr>
      <w:r w:rsidRPr="00923159">
        <w:rPr>
          <w:rFonts w:ascii="Times New Roman" w:eastAsia="Times New Roman" w:hAnsi="Times New Roman" w:cs="Times New Roman"/>
          <w:sz w:val="24"/>
        </w:rPr>
        <w:t>Les pièces devront être rangées dans l’ordre ci-dessus, et séparées les unes des autres par des intercalaires de couleur autre que le blanc dans l’original que dans les copies.</w:t>
      </w:r>
    </w:p>
    <w:p w:rsidR="00D8092E" w:rsidRPr="00923159" w:rsidRDefault="00D8092E" w:rsidP="00BD6C49">
      <w:pPr>
        <w:tabs>
          <w:tab w:val="left" w:pos="0"/>
        </w:tabs>
        <w:spacing w:after="0" w:line="240" w:lineRule="auto"/>
        <w:ind w:left="567"/>
        <w:jc w:val="both"/>
        <w:rPr>
          <w:rFonts w:ascii="Times New Roman" w:eastAsia="Times New Roman" w:hAnsi="Times New Roman" w:cs="Times New Roman"/>
          <w:b/>
          <w:sz w:val="24"/>
        </w:rPr>
      </w:pPr>
    </w:p>
    <w:p w:rsidR="00D8092E" w:rsidRPr="00923159" w:rsidRDefault="00154321" w:rsidP="00BD6C49">
      <w:pPr>
        <w:tabs>
          <w:tab w:val="left" w:pos="0"/>
        </w:tabs>
        <w:spacing w:after="0" w:line="240" w:lineRule="auto"/>
        <w:ind w:left="567"/>
        <w:jc w:val="both"/>
        <w:rPr>
          <w:rFonts w:ascii="Times New Roman" w:eastAsia="Times New Roman" w:hAnsi="Times New Roman" w:cs="Times New Roman"/>
          <w:b/>
          <w:sz w:val="24"/>
          <w:u w:val="single"/>
        </w:rPr>
      </w:pPr>
      <w:r w:rsidRPr="00923159">
        <w:rPr>
          <w:rFonts w:ascii="Times New Roman" w:eastAsia="Times New Roman" w:hAnsi="Times New Roman" w:cs="Times New Roman"/>
          <w:b/>
          <w:sz w:val="24"/>
        </w:rPr>
        <w:t>10.3-</w:t>
      </w:r>
      <w:r w:rsidRPr="00923159">
        <w:rPr>
          <w:rFonts w:ascii="Times New Roman" w:eastAsia="Times New Roman" w:hAnsi="Times New Roman" w:cs="Times New Roman"/>
          <w:b/>
          <w:sz w:val="24"/>
        </w:rPr>
        <w:tab/>
      </w:r>
      <w:r w:rsidRPr="00923159">
        <w:rPr>
          <w:rFonts w:ascii="Times New Roman" w:eastAsia="Times New Roman" w:hAnsi="Times New Roman" w:cs="Times New Roman"/>
          <w:b/>
          <w:sz w:val="24"/>
          <w:u w:val="single"/>
        </w:rPr>
        <w:t>ENVELOPPE C </w:t>
      </w:r>
      <w:r w:rsidRPr="00923159">
        <w:rPr>
          <w:rFonts w:ascii="Times New Roman" w:eastAsia="Times New Roman" w:hAnsi="Times New Roman" w:cs="Times New Roman"/>
          <w:b/>
          <w:sz w:val="24"/>
        </w:rPr>
        <w:t>: OFFRE FINANCIERE</w:t>
      </w:r>
    </w:p>
    <w:p w:rsidR="00D8092E" w:rsidRPr="00923159" w:rsidRDefault="00D8092E" w:rsidP="00BD6C49">
      <w:pPr>
        <w:tabs>
          <w:tab w:val="left" w:pos="0"/>
        </w:tabs>
        <w:spacing w:after="0" w:line="240" w:lineRule="auto"/>
        <w:ind w:left="567"/>
        <w:jc w:val="both"/>
        <w:rPr>
          <w:rFonts w:ascii="Times New Roman" w:eastAsia="Times New Roman" w:hAnsi="Times New Roman" w:cs="Times New Roman"/>
          <w:sz w:val="12"/>
        </w:rPr>
      </w:pPr>
    </w:p>
    <w:p w:rsidR="00D8092E" w:rsidRPr="00923159" w:rsidRDefault="00154321" w:rsidP="00BD6C49">
      <w:pPr>
        <w:tabs>
          <w:tab w:val="left" w:pos="0"/>
        </w:tabs>
        <w:spacing w:after="0" w:line="240" w:lineRule="auto"/>
        <w:ind w:left="567"/>
        <w:jc w:val="both"/>
        <w:rPr>
          <w:rFonts w:ascii="Times New Roman" w:eastAsia="Times New Roman" w:hAnsi="Times New Roman" w:cs="Times New Roman"/>
          <w:sz w:val="24"/>
        </w:rPr>
      </w:pPr>
      <w:r w:rsidRPr="00923159">
        <w:rPr>
          <w:rFonts w:ascii="Times New Roman" w:eastAsia="Times New Roman" w:hAnsi="Times New Roman" w:cs="Times New Roman"/>
          <w:sz w:val="24"/>
        </w:rPr>
        <w:tab/>
        <w:t>On devra retrouver dans ce volume les documents cités et placés dans l'ordre ci-après :</w:t>
      </w:r>
    </w:p>
    <w:p w:rsidR="00D8092E" w:rsidRPr="00923159" w:rsidRDefault="00D8092E" w:rsidP="00BD6C49">
      <w:pPr>
        <w:tabs>
          <w:tab w:val="left" w:pos="0"/>
        </w:tabs>
        <w:spacing w:after="0" w:line="240" w:lineRule="auto"/>
        <w:ind w:left="567"/>
        <w:jc w:val="both"/>
        <w:rPr>
          <w:rFonts w:ascii="Times New Roman" w:eastAsia="Times New Roman" w:hAnsi="Times New Roman" w:cs="Times New Roman"/>
          <w:sz w:val="24"/>
        </w:rPr>
      </w:pPr>
    </w:p>
    <w:tbl>
      <w:tblPr>
        <w:tblW w:w="0" w:type="auto"/>
        <w:tblInd w:w="60" w:type="dxa"/>
        <w:tblCellMar>
          <w:left w:w="10" w:type="dxa"/>
          <w:right w:w="10" w:type="dxa"/>
        </w:tblCellMar>
        <w:tblLook w:val="04A0" w:firstRow="1" w:lastRow="0" w:firstColumn="1" w:lastColumn="0" w:noHBand="0" w:noVBand="1"/>
      </w:tblPr>
      <w:tblGrid>
        <w:gridCol w:w="496"/>
        <w:gridCol w:w="1734"/>
        <w:gridCol w:w="3652"/>
        <w:gridCol w:w="3827"/>
      </w:tblGrid>
      <w:tr w:rsidR="00D8092E" w:rsidRPr="00923159">
        <w:trPr>
          <w:trHeight w:val="1"/>
        </w:trPr>
        <w:tc>
          <w:tcPr>
            <w:tcW w:w="496"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D8092E" w:rsidRPr="00923159" w:rsidRDefault="00154321" w:rsidP="00BD6C49">
            <w:pPr>
              <w:tabs>
                <w:tab w:val="left" w:pos="0"/>
              </w:tabs>
              <w:spacing w:after="0" w:line="240" w:lineRule="auto"/>
              <w:jc w:val="center"/>
              <w:rPr>
                <w:rFonts w:ascii="Times New Roman" w:hAnsi="Times New Roman" w:cs="Times New Roman"/>
              </w:rPr>
            </w:pPr>
            <w:r w:rsidRPr="00923159">
              <w:rPr>
                <w:rFonts w:ascii="Times New Roman" w:eastAsia="Times New Roman" w:hAnsi="Times New Roman" w:cs="Times New Roman"/>
              </w:rPr>
              <w:t xml:space="preserve">N° </w:t>
            </w:r>
          </w:p>
        </w:tc>
        <w:tc>
          <w:tcPr>
            <w:tcW w:w="1734"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D8092E" w:rsidRPr="00923159" w:rsidRDefault="00154321" w:rsidP="00BD6C49">
            <w:pPr>
              <w:tabs>
                <w:tab w:val="left" w:pos="0"/>
              </w:tabs>
              <w:spacing w:after="0" w:line="240" w:lineRule="auto"/>
              <w:jc w:val="center"/>
              <w:rPr>
                <w:rFonts w:ascii="Times New Roman" w:hAnsi="Times New Roman" w:cs="Times New Roman"/>
              </w:rPr>
            </w:pPr>
            <w:r w:rsidRPr="00923159">
              <w:rPr>
                <w:rFonts w:ascii="Times New Roman" w:eastAsia="Times New Roman" w:hAnsi="Times New Roman" w:cs="Times New Roman"/>
              </w:rPr>
              <w:t>DOCUMENTS APPELLATION</w:t>
            </w:r>
          </w:p>
        </w:tc>
        <w:tc>
          <w:tcPr>
            <w:tcW w:w="3652"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D8092E" w:rsidRPr="00923159" w:rsidRDefault="00154321" w:rsidP="00BD6C49">
            <w:pPr>
              <w:tabs>
                <w:tab w:val="left" w:pos="0"/>
              </w:tabs>
              <w:spacing w:after="0" w:line="240" w:lineRule="auto"/>
              <w:jc w:val="center"/>
              <w:rPr>
                <w:rFonts w:ascii="Times New Roman" w:hAnsi="Times New Roman" w:cs="Times New Roman"/>
              </w:rPr>
            </w:pPr>
            <w:r w:rsidRPr="00923159">
              <w:rPr>
                <w:rFonts w:ascii="Times New Roman" w:eastAsia="Times New Roman" w:hAnsi="Times New Roman" w:cs="Times New Roman"/>
              </w:rPr>
              <w:t>OPERATION A REALISER</w:t>
            </w:r>
          </w:p>
        </w:tc>
        <w:tc>
          <w:tcPr>
            <w:tcW w:w="3827"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D8092E" w:rsidRPr="00923159" w:rsidRDefault="00154321" w:rsidP="00BD6C49">
            <w:pPr>
              <w:tabs>
                <w:tab w:val="left" w:pos="0"/>
              </w:tabs>
              <w:spacing w:after="0" w:line="240" w:lineRule="auto"/>
              <w:jc w:val="center"/>
              <w:rPr>
                <w:rFonts w:ascii="Times New Roman" w:hAnsi="Times New Roman" w:cs="Times New Roman"/>
              </w:rPr>
            </w:pPr>
            <w:r w:rsidRPr="00923159">
              <w:rPr>
                <w:rFonts w:ascii="Times New Roman" w:eastAsia="Times New Roman" w:hAnsi="Times New Roman" w:cs="Times New Roman"/>
              </w:rPr>
              <w:t>AUTHENTIFICATION</w:t>
            </w:r>
          </w:p>
        </w:tc>
      </w:tr>
      <w:tr w:rsidR="00D8092E" w:rsidRPr="00923159">
        <w:trPr>
          <w:trHeight w:val="1"/>
        </w:trPr>
        <w:tc>
          <w:tcPr>
            <w:tcW w:w="496"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D8092E" w:rsidRPr="00923159" w:rsidRDefault="00154321" w:rsidP="00BD6C49">
            <w:pPr>
              <w:tabs>
                <w:tab w:val="left" w:pos="0"/>
              </w:tabs>
              <w:spacing w:after="0" w:line="240" w:lineRule="auto"/>
              <w:jc w:val="both"/>
              <w:rPr>
                <w:rFonts w:ascii="Times New Roman" w:hAnsi="Times New Roman" w:cs="Times New Roman"/>
              </w:rPr>
            </w:pPr>
            <w:r w:rsidRPr="00923159">
              <w:rPr>
                <w:rFonts w:ascii="Times New Roman" w:eastAsia="Times New Roman" w:hAnsi="Times New Roman" w:cs="Times New Roman"/>
              </w:rPr>
              <w:t>C1</w:t>
            </w:r>
          </w:p>
        </w:tc>
        <w:tc>
          <w:tcPr>
            <w:tcW w:w="1734"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D8092E" w:rsidRPr="00923159" w:rsidRDefault="00154321" w:rsidP="00BD6C49">
            <w:pPr>
              <w:tabs>
                <w:tab w:val="left" w:pos="0"/>
              </w:tabs>
              <w:spacing w:after="0" w:line="240" w:lineRule="auto"/>
              <w:jc w:val="center"/>
              <w:rPr>
                <w:rFonts w:ascii="Times New Roman" w:hAnsi="Times New Roman" w:cs="Times New Roman"/>
              </w:rPr>
            </w:pPr>
            <w:r w:rsidRPr="00923159">
              <w:rPr>
                <w:rFonts w:ascii="Times New Roman" w:eastAsia="Times New Roman" w:hAnsi="Times New Roman" w:cs="Times New Roman"/>
              </w:rPr>
              <w:t>Soumission</w:t>
            </w:r>
          </w:p>
        </w:tc>
        <w:tc>
          <w:tcPr>
            <w:tcW w:w="3652"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D8092E" w:rsidRPr="00923159" w:rsidRDefault="00154321" w:rsidP="00BD6C49">
            <w:pPr>
              <w:tabs>
                <w:tab w:val="left" w:pos="0"/>
              </w:tabs>
              <w:spacing w:after="0" w:line="240" w:lineRule="auto"/>
              <w:jc w:val="both"/>
              <w:rPr>
                <w:rFonts w:ascii="Times New Roman" w:hAnsi="Times New Roman" w:cs="Times New Roman"/>
              </w:rPr>
            </w:pPr>
            <w:r w:rsidRPr="00923159">
              <w:rPr>
                <w:rFonts w:ascii="Times New Roman" w:eastAsia="Times New Roman" w:hAnsi="Times New Roman" w:cs="Times New Roman"/>
              </w:rPr>
              <w:t>modèle joint dûment complété avec indication du montant de la proposition</w:t>
            </w:r>
          </w:p>
        </w:tc>
        <w:tc>
          <w:tcPr>
            <w:tcW w:w="3827"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D8092E" w:rsidRPr="00923159" w:rsidRDefault="00154321" w:rsidP="00BD6C49">
            <w:pPr>
              <w:tabs>
                <w:tab w:val="left" w:pos="0"/>
              </w:tabs>
              <w:spacing w:after="0" w:line="240" w:lineRule="auto"/>
              <w:jc w:val="both"/>
              <w:rPr>
                <w:rFonts w:ascii="Times New Roman" w:hAnsi="Times New Roman" w:cs="Times New Roman"/>
              </w:rPr>
            </w:pPr>
            <w:r w:rsidRPr="00923159">
              <w:rPr>
                <w:rFonts w:ascii="Times New Roman" w:eastAsia="Times New Roman" w:hAnsi="Times New Roman" w:cs="Times New Roman"/>
              </w:rPr>
              <w:t>Date, signature, nom et cachet du soumissionnaire Timbré à 1000 F CFA</w:t>
            </w:r>
          </w:p>
        </w:tc>
      </w:tr>
      <w:tr w:rsidR="00D8092E" w:rsidRPr="00923159">
        <w:trPr>
          <w:trHeight w:val="1"/>
        </w:trPr>
        <w:tc>
          <w:tcPr>
            <w:tcW w:w="496"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D8092E" w:rsidRPr="00923159" w:rsidRDefault="00154321" w:rsidP="00BD6C49">
            <w:pPr>
              <w:tabs>
                <w:tab w:val="left" w:pos="0"/>
              </w:tabs>
              <w:spacing w:after="0" w:line="240" w:lineRule="auto"/>
              <w:jc w:val="both"/>
              <w:rPr>
                <w:rFonts w:ascii="Times New Roman" w:hAnsi="Times New Roman" w:cs="Times New Roman"/>
              </w:rPr>
            </w:pPr>
            <w:r w:rsidRPr="00923159">
              <w:rPr>
                <w:rFonts w:ascii="Times New Roman" w:eastAsia="Times New Roman" w:hAnsi="Times New Roman" w:cs="Times New Roman"/>
              </w:rPr>
              <w:t>C2</w:t>
            </w:r>
          </w:p>
        </w:tc>
        <w:tc>
          <w:tcPr>
            <w:tcW w:w="1734"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D8092E" w:rsidRPr="00923159" w:rsidRDefault="00154321" w:rsidP="00BD6C49">
            <w:pPr>
              <w:tabs>
                <w:tab w:val="left" w:pos="0"/>
              </w:tabs>
              <w:spacing w:after="0" w:line="240" w:lineRule="auto"/>
              <w:jc w:val="center"/>
              <w:rPr>
                <w:rFonts w:ascii="Times New Roman" w:hAnsi="Times New Roman" w:cs="Times New Roman"/>
              </w:rPr>
            </w:pPr>
            <w:r w:rsidRPr="00923159">
              <w:rPr>
                <w:rFonts w:ascii="Times New Roman" w:eastAsia="Times New Roman" w:hAnsi="Times New Roman" w:cs="Times New Roman"/>
              </w:rPr>
              <w:t>Bordereau des Prix  Unitaires</w:t>
            </w:r>
          </w:p>
        </w:tc>
        <w:tc>
          <w:tcPr>
            <w:tcW w:w="3652"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D8092E" w:rsidRPr="00923159" w:rsidRDefault="00154321" w:rsidP="00BD6C49">
            <w:pPr>
              <w:tabs>
                <w:tab w:val="left" w:pos="0"/>
              </w:tabs>
              <w:spacing w:after="0" w:line="240" w:lineRule="auto"/>
              <w:jc w:val="both"/>
              <w:rPr>
                <w:rFonts w:ascii="Times New Roman" w:hAnsi="Times New Roman" w:cs="Times New Roman"/>
              </w:rPr>
            </w:pPr>
            <w:r w:rsidRPr="00923159">
              <w:rPr>
                <w:rFonts w:ascii="Times New Roman" w:eastAsia="Times New Roman" w:hAnsi="Times New Roman" w:cs="Times New Roman"/>
              </w:rPr>
              <w:t>original du cadre du bordereau des prix dûment complété par les prix du soumissionnaire en lettres et en chiffres</w:t>
            </w:r>
          </w:p>
        </w:tc>
        <w:tc>
          <w:tcPr>
            <w:tcW w:w="3827"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D8092E" w:rsidRPr="00923159" w:rsidRDefault="00154321" w:rsidP="00BD6C49">
            <w:pPr>
              <w:tabs>
                <w:tab w:val="left" w:pos="0"/>
              </w:tabs>
              <w:spacing w:after="0" w:line="240" w:lineRule="auto"/>
              <w:jc w:val="both"/>
              <w:rPr>
                <w:rFonts w:ascii="Times New Roman" w:hAnsi="Times New Roman" w:cs="Times New Roman"/>
              </w:rPr>
            </w:pPr>
            <w:r w:rsidRPr="00923159">
              <w:rPr>
                <w:rFonts w:ascii="Times New Roman" w:eastAsia="Times New Roman" w:hAnsi="Times New Roman" w:cs="Times New Roman"/>
              </w:rPr>
              <w:t>Paraphe sur chaque page, signature et cachet du soumissionnaire sur la dernière page</w:t>
            </w:r>
          </w:p>
        </w:tc>
      </w:tr>
      <w:tr w:rsidR="00D8092E" w:rsidRPr="00923159">
        <w:trPr>
          <w:trHeight w:val="1"/>
        </w:trPr>
        <w:tc>
          <w:tcPr>
            <w:tcW w:w="496"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D8092E" w:rsidRPr="00923159" w:rsidRDefault="00154321" w:rsidP="00BD6C49">
            <w:pPr>
              <w:tabs>
                <w:tab w:val="left" w:pos="0"/>
              </w:tabs>
              <w:spacing w:after="0" w:line="240" w:lineRule="auto"/>
              <w:jc w:val="both"/>
              <w:rPr>
                <w:rFonts w:ascii="Times New Roman" w:hAnsi="Times New Roman" w:cs="Times New Roman"/>
              </w:rPr>
            </w:pPr>
            <w:r w:rsidRPr="00923159">
              <w:rPr>
                <w:rFonts w:ascii="Times New Roman" w:eastAsia="Times New Roman" w:hAnsi="Times New Roman" w:cs="Times New Roman"/>
              </w:rPr>
              <w:t>C3</w:t>
            </w:r>
          </w:p>
        </w:tc>
        <w:tc>
          <w:tcPr>
            <w:tcW w:w="1734"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D8092E" w:rsidRPr="00923159" w:rsidRDefault="00154321" w:rsidP="00BD6C49">
            <w:pPr>
              <w:tabs>
                <w:tab w:val="left" w:pos="0"/>
              </w:tabs>
              <w:spacing w:after="0" w:line="240" w:lineRule="auto"/>
              <w:jc w:val="center"/>
              <w:rPr>
                <w:rFonts w:ascii="Times New Roman" w:hAnsi="Times New Roman" w:cs="Times New Roman"/>
              </w:rPr>
            </w:pPr>
            <w:r w:rsidRPr="00923159">
              <w:rPr>
                <w:rFonts w:ascii="Times New Roman" w:eastAsia="Times New Roman" w:hAnsi="Times New Roman" w:cs="Times New Roman"/>
              </w:rPr>
              <w:t>Détail quantitatif et estimatif</w:t>
            </w:r>
          </w:p>
        </w:tc>
        <w:tc>
          <w:tcPr>
            <w:tcW w:w="3652"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D8092E" w:rsidRPr="00923159" w:rsidRDefault="00154321" w:rsidP="00BD6C49">
            <w:pPr>
              <w:tabs>
                <w:tab w:val="left" w:pos="0"/>
              </w:tabs>
              <w:spacing w:after="0" w:line="240" w:lineRule="auto"/>
              <w:jc w:val="both"/>
              <w:rPr>
                <w:rFonts w:ascii="Times New Roman" w:hAnsi="Times New Roman" w:cs="Times New Roman"/>
              </w:rPr>
            </w:pPr>
            <w:r w:rsidRPr="00923159">
              <w:rPr>
                <w:rFonts w:ascii="Times New Roman" w:eastAsia="Times New Roman" w:hAnsi="Times New Roman" w:cs="Times New Roman"/>
              </w:rPr>
              <w:t>original du cadre du détail quantitatif et estimatif dûment complété par le soumissionnaire</w:t>
            </w:r>
          </w:p>
        </w:tc>
        <w:tc>
          <w:tcPr>
            <w:tcW w:w="3827"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D8092E" w:rsidRPr="00923159" w:rsidRDefault="00154321" w:rsidP="00BD6C49">
            <w:pPr>
              <w:tabs>
                <w:tab w:val="left" w:pos="0"/>
              </w:tabs>
              <w:spacing w:after="0" w:line="240" w:lineRule="auto"/>
              <w:jc w:val="both"/>
              <w:rPr>
                <w:rFonts w:ascii="Times New Roman" w:hAnsi="Times New Roman" w:cs="Times New Roman"/>
              </w:rPr>
            </w:pPr>
            <w:r w:rsidRPr="00923159">
              <w:rPr>
                <w:rFonts w:ascii="Times New Roman" w:eastAsia="Times New Roman" w:hAnsi="Times New Roman" w:cs="Times New Roman"/>
              </w:rPr>
              <w:t>Paraphe sur chaque page, signature et cachet du soumissionnaire sur la dernière page</w:t>
            </w:r>
          </w:p>
        </w:tc>
      </w:tr>
      <w:tr w:rsidR="00D8092E" w:rsidRPr="00923159">
        <w:trPr>
          <w:trHeight w:val="1"/>
        </w:trPr>
        <w:tc>
          <w:tcPr>
            <w:tcW w:w="496"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D8092E" w:rsidRPr="00923159" w:rsidRDefault="00154321" w:rsidP="00BD6C49">
            <w:pPr>
              <w:tabs>
                <w:tab w:val="left" w:pos="0"/>
              </w:tabs>
              <w:spacing w:after="0" w:line="240" w:lineRule="auto"/>
              <w:jc w:val="both"/>
              <w:rPr>
                <w:rFonts w:ascii="Times New Roman" w:hAnsi="Times New Roman" w:cs="Times New Roman"/>
              </w:rPr>
            </w:pPr>
            <w:r w:rsidRPr="00923159">
              <w:rPr>
                <w:rFonts w:ascii="Times New Roman" w:eastAsia="Times New Roman" w:hAnsi="Times New Roman" w:cs="Times New Roman"/>
              </w:rPr>
              <w:t>C4</w:t>
            </w:r>
          </w:p>
        </w:tc>
        <w:tc>
          <w:tcPr>
            <w:tcW w:w="1734"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D8092E" w:rsidRPr="00923159" w:rsidRDefault="00154321" w:rsidP="00BD6C49">
            <w:pPr>
              <w:tabs>
                <w:tab w:val="left" w:pos="0"/>
              </w:tabs>
              <w:spacing w:after="0" w:line="240" w:lineRule="auto"/>
              <w:jc w:val="center"/>
              <w:rPr>
                <w:rFonts w:ascii="Times New Roman" w:hAnsi="Times New Roman" w:cs="Times New Roman"/>
              </w:rPr>
            </w:pPr>
            <w:r w:rsidRPr="00923159">
              <w:rPr>
                <w:rFonts w:ascii="Times New Roman" w:eastAsia="Times New Roman" w:hAnsi="Times New Roman" w:cs="Times New Roman"/>
              </w:rPr>
              <w:t>Sous détail des Prix unitaires</w:t>
            </w:r>
          </w:p>
        </w:tc>
        <w:tc>
          <w:tcPr>
            <w:tcW w:w="3652"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D8092E" w:rsidRPr="00923159" w:rsidRDefault="00154321" w:rsidP="00BD6C49">
            <w:pPr>
              <w:tabs>
                <w:tab w:val="left" w:pos="0"/>
              </w:tabs>
              <w:spacing w:after="0" w:line="240" w:lineRule="auto"/>
              <w:jc w:val="both"/>
              <w:rPr>
                <w:rFonts w:ascii="Times New Roman" w:hAnsi="Times New Roman" w:cs="Times New Roman"/>
              </w:rPr>
            </w:pPr>
            <w:r w:rsidRPr="00923159">
              <w:rPr>
                <w:rFonts w:ascii="Times New Roman" w:eastAsia="Times New Roman" w:hAnsi="Times New Roman" w:cs="Times New Roman"/>
              </w:rPr>
              <w:t>cadre du sous- détail conforme au modèle du DAO</w:t>
            </w:r>
          </w:p>
        </w:tc>
        <w:tc>
          <w:tcPr>
            <w:tcW w:w="3827"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D8092E" w:rsidRPr="00923159" w:rsidRDefault="00154321" w:rsidP="00BD6C49">
            <w:pPr>
              <w:tabs>
                <w:tab w:val="left" w:pos="0"/>
              </w:tabs>
              <w:spacing w:after="0" w:line="240" w:lineRule="auto"/>
              <w:jc w:val="both"/>
              <w:rPr>
                <w:rFonts w:ascii="Times New Roman" w:hAnsi="Times New Roman" w:cs="Times New Roman"/>
              </w:rPr>
            </w:pPr>
            <w:r w:rsidRPr="00923159">
              <w:rPr>
                <w:rFonts w:ascii="Times New Roman" w:eastAsia="Times New Roman" w:hAnsi="Times New Roman" w:cs="Times New Roman"/>
              </w:rPr>
              <w:t>Paraphe, signature et cachet sur chaque page</w:t>
            </w:r>
          </w:p>
        </w:tc>
      </w:tr>
      <w:tr w:rsidR="00D8092E" w:rsidRPr="00923159">
        <w:trPr>
          <w:trHeight w:val="1"/>
        </w:trPr>
        <w:tc>
          <w:tcPr>
            <w:tcW w:w="496"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D8092E" w:rsidRPr="00923159" w:rsidRDefault="00154321" w:rsidP="00BD6C49">
            <w:pPr>
              <w:tabs>
                <w:tab w:val="left" w:pos="0"/>
              </w:tabs>
              <w:spacing w:after="0" w:line="240" w:lineRule="auto"/>
              <w:jc w:val="both"/>
              <w:rPr>
                <w:rFonts w:ascii="Times New Roman" w:hAnsi="Times New Roman" w:cs="Times New Roman"/>
              </w:rPr>
            </w:pPr>
            <w:r w:rsidRPr="00923159">
              <w:rPr>
                <w:rFonts w:ascii="Times New Roman" w:eastAsia="Times New Roman" w:hAnsi="Times New Roman" w:cs="Times New Roman"/>
              </w:rPr>
              <w:t>C5</w:t>
            </w:r>
          </w:p>
        </w:tc>
        <w:tc>
          <w:tcPr>
            <w:tcW w:w="1734"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D8092E" w:rsidRPr="00923159" w:rsidRDefault="00154321" w:rsidP="00BD6C49">
            <w:pPr>
              <w:tabs>
                <w:tab w:val="left" w:pos="0"/>
              </w:tabs>
              <w:spacing w:after="0" w:line="240" w:lineRule="auto"/>
              <w:jc w:val="center"/>
              <w:rPr>
                <w:rFonts w:ascii="Times New Roman" w:hAnsi="Times New Roman" w:cs="Times New Roman"/>
              </w:rPr>
            </w:pPr>
            <w:r w:rsidRPr="00923159">
              <w:rPr>
                <w:rFonts w:ascii="Times New Roman" w:eastAsia="Times New Roman" w:hAnsi="Times New Roman" w:cs="Times New Roman"/>
              </w:rPr>
              <w:t>Capacité financière</w:t>
            </w:r>
          </w:p>
        </w:tc>
        <w:tc>
          <w:tcPr>
            <w:tcW w:w="3652"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D8092E" w:rsidRPr="00923159" w:rsidRDefault="00154321" w:rsidP="00BD6C49">
            <w:pPr>
              <w:tabs>
                <w:tab w:val="left" w:pos="0"/>
              </w:tabs>
              <w:spacing w:after="0" w:line="240" w:lineRule="auto"/>
              <w:jc w:val="both"/>
              <w:rPr>
                <w:rFonts w:ascii="Times New Roman" w:hAnsi="Times New Roman" w:cs="Times New Roman"/>
              </w:rPr>
            </w:pPr>
            <w:r w:rsidRPr="00923159">
              <w:rPr>
                <w:rFonts w:ascii="Times New Roman" w:eastAsia="Times New Roman" w:hAnsi="Times New Roman" w:cs="Times New Roman"/>
              </w:rPr>
              <w:t>Montant supérieure à 20% du montant de la soumission</w:t>
            </w:r>
          </w:p>
        </w:tc>
        <w:tc>
          <w:tcPr>
            <w:tcW w:w="3827"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D8092E" w:rsidRPr="00923159" w:rsidRDefault="00154321" w:rsidP="00BD6C49">
            <w:pPr>
              <w:tabs>
                <w:tab w:val="left" w:pos="0"/>
              </w:tabs>
              <w:spacing w:after="0" w:line="240" w:lineRule="auto"/>
              <w:jc w:val="both"/>
              <w:rPr>
                <w:rFonts w:ascii="Times New Roman" w:hAnsi="Times New Roman" w:cs="Times New Roman"/>
              </w:rPr>
            </w:pPr>
            <w:r w:rsidRPr="00923159">
              <w:rPr>
                <w:rFonts w:ascii="Times New Roman" w:eastAsia="Times New Roman" w:hAnsi="Times New Roman" w:cs="Times New Roman"/>
              </w:rPr>
              <w:t>Délivrée par une Banque de premier ordre agrée par le Ministère en charge des finances</w:t>
            </w:r>
          </w:p>
        </w:tc>
      </w:tr>
    </w:tbl>
    <w:p w:rsidR="00D8092E" w:rsidRPr="00923159" w:rsidRDefault="00D8092E" w:rsidP="00BD6C49">
      <w:pPr>
        <w:tabs>
          <w:tab w:val="left" w:pos="0"/>
        </w:tabs>
        <w:spacing w:after="0" w:line="240" w:lineRule="auto"/>
        <w:ind w:left="567"/>
        <w:jc w:val="both"/>
        <w:rPr>
          <w:rFonts w:ascii="Times New Roman" w:eastAsia="Times New Roman" w:hAnsi="Times New Roman" w:cs="Times New Roman"/>
          <w:sz w:val="10"/>
        </w:rPr>
      </w:pPr>
    </w:p>
    <w:p w:rsidR="00D8092E" w:rsidRPr="00923159" w:rsidRDefault="00154321" w:rsidP="00BD6C49">
      <w:pPr>
        <w:tabs>
          <w:tab w:val="left" w:pos="0"/>
        </w:tabs>
        <w:spacing w:after="0" w:line="240" w:lineRule="auto"/>
        <w:jc w:val="both"/>
        <w:rPr>
          <w:rFonts w:ascii="Times New Roman" w:eastAsia="Times New Roman" w:hAnsi="Times New Roman" w:cs="Times New Roman"/>
          <w:sz w:val="24"/>
        </w:rPr>
      </w:pPr>
      <w:r w:rsidRPr="00923159">
        <w:rPr>
          <w:rFonts w:ascii="Times New Roman" w:eastAsia="Times New Roman" w:hAnsi="Times New Roman" w:cs="Times New Roman"/>
          <w:sz w:val="24"/>
        </w:rPr>
        <w:t>Les pièces devront être rangées dans l’ordre ci-dessus, et séparées les unes des autres par des intercalaires de couleur autre que le blanc dans l’original que dans les copies.</w:t>
      </w:r>
    </w:p>
    <w:p w:rsidR="00D8092E" w:rsidRPr="00923159" w:rsidRDefault="00D8092E" w:rsidP="00BD6C49">
      <w:pPr>
        <w:tabs>
          <w:tab w:val="left" w:pos="0"/>
        </w:tabs>
        <w:spacing w:after="0" w:line="240" w:lineRule="auto"/>
        <w:ind w:left="567"/>
        <w:jc w:val="both"/>
        <w:rPr>
          <w:rFonts w:ascii="Times New Roman" w:eastAsia="Times New Roman" w:hAnsi="Times New Roman" w:cs="Times New Roman"/>
          <w:sz w:val="10"/>
        </w:rPr>
      </w:pPr>
    </w:p>
    <w:p w:rsidR="00D8092E" w:rsidRPr="00923159" w:rsidRDefault="00154321" w:rsidP="00BD6C49">
      <w:pPr>
        <w:tabs>
          <w:tab w:val="left" w:pos="0"/>
        </w:tabs>
        <w:spacing w:after="0" w:line="240" w:lineRule="auto"/>
        <w:ind w:left="567"/>
        <w:jc w:val="both"/>
        <w:rPr>
          <w:rFonts w:ascii="Times New Roman" w:eastAsia="Times New Roman" w:hAnsi="Times New Roman" w:cs="Times New Roman"/>
          <w:sz w:val="18"/>
        </w:rPr>
      </w:pPr>
      <w:r w:rsidRPr="00923159">
        <w:rPr>
          <w:rFonts w:ascii="Times New Roman" w:eastAsia="Times New Roman" w:hAnsi="Times New Roman" w:cs="Times New Roman"/>
          <w:sz w:val="24"/>
        </w:rPr>
        <w:tab/>
      </w:r>
      <w:r w:rsidRPr="00923159">
        <w:rPr>
          <w:rFonts w:ascii="Times New Roman" w:eastAsia="Times New Roman" w:hAnsi="Times New Roman" w:cs="Times New Roman"/>
          <w:sz w:val="24"/>
        </w:rPr>
        <w:tab/>
      </w:r>
    </w:p>
    <w:p w:rsidR="00D8092E" w:rsidRPr="00923159" w:rsidRDefault="00154321" w:rsidP="00BD6C49">
      <w:pPr>
        <w:tabs>
          <w:tab w:val="left" w:pos="0"/>
        </w:tabs>
        <w:spacing w:after="0" w:line="240" w:lineRule="auto"/>
        <w:ind w:left="567"/>
        <w:jc w:val="center"/>
        <w:rPr>
          <w:rFonts w:ascii="Times New Roman" w:eastAsia="Times New Roman" w:hAnsi="Times New Roman" w:cs="Times New Roman"/>
          <w:b/>
          <w:sz w:val="28"/>
        </w:rPr>
      </w:pPr>
      <w:r w:rsidRPr="00923159">
        <w:rPr>
          <w:rFonts w:ascii="Times New Roman" w:eastAsia="Times New Roman" w:hAnsi="Times New Roman" w:cs="Times New Roman"/>
          <w:b/>
          <w:sz w:val="28"/>
        </w:rPr>
        <w:t>PRIX ET MONNAIE DE L’OFFRE</w:t>
      </w:r>
    </w:p>
    <w:p w:rsidR="00D8092E" w:rsidRPr="00923159" w:rsidRDefault="00D8092E" w:rsidP="00BD6C49">
      <w:pPr>
        <w:tabs>
          <w:tab w:val="left" w:pos="0"/>
        </w:tabs>
        <w:spacing w:after="0" w:line="240" w:lineRule="auto"/>
        <w:ind w:left="567"/>
        <w:jc w:val="both"/>
        <w:rPr>
          <w:rFonts w:ascii="Times New Roman" w:eastAsia="Times New Roman" w:hAnsi="Times New Roman" w:cs="Times New Roman"/>
          <w:b/>
          <w:sz w:val="28"/>
        </w:rPr>
      </w:pPr>
    </w:p>
    <w:p w:rsidR="00D8092E" w:rsidRPr="00923159" w:rsidRDefault="00154321" w:rsidP="00BD6C49">
      <w:pPr>
        <w:tabs>
          <w:tab w:val="left" w:pos="0"/>
        </w:tabs>
        <w:spacing w:after="240" w:line="240" w:lineRule="auto"/>
        <w:ind w:right="-19"/>
        <w:jc w:val="both"/>
        <w:rPr>
          <w:rFonts w:ascii="Times New Roman" w:eastAsia="Times New Roman" w:hAnsi="Times New Roman" w:cs="Times New Roman"/>
        </w:rPr>
      </w:pPr>
      <w:r w:rsidRPr="00923159">
        <w:rPr>
          <w:rFonts w:ascii="Times New Roman" w:eastAsia="Times New Roman" w:hAnsi="Times New Roman" w:cs="Times New Roman"/>
          <w:b/>
        </w:rPr>
        <w:t>11</w:t>
      </w:r>
      <w:r w:rsidRPr="00923159">
        <w:rPr>
          <w:rFonts w:ascii="Times New Roman" w:eastAsia="Times New Roman" w:hAnsi="Times New Roman" w:cs="Times New Roman"/>
        </w:rPr>
        <w:t xml:space="preserve">. </w:t>
      </w:r>
      <w:r w:rsidRPr="00923159">
        <w:rPr>
          <w:rFonts w:ascii="Times New Roman" w:eastAsia="Times New Roman" w:hAnsi="Times New Roman" w:cs="Times New Roman"/>
          <w:sz w:val="24"/>
        </w:rPr>
        <w:t>Sous réserve des dispositions contraires prévues dans le CCAP, tous les droits, impôts et taxes payables par le soumissionnaire au titre du présent marché, ou à tout autre titre, trente (30) jours avant la date limite de dépôt des offres seront inclus dans les prix et dans le montant total de son offre.</w:t>
      </w:r>
    </w:p>
    <w:p w:rsidR="00D8092E" w:rsidRPr="00923159" w:rsidRDefault="00154321" w:rsidP="00BD6C49">
      <w:pPr>
        <w:tabs>
          <w:tab w:val="left" w:pos="0"/>
        </w:tabs>
        <w:spacing w:after="240" w:line="240" w:lineRule="auto"/>
        <w:ind w:right="-16"/>
        <w:jc w:val="both"/>
        <w:rPr>
          <w:rFonts w:ascii="Times New Roman" w:eastAsia="Times New Roman" w:hAnsi="Times New Roman" w:cs="Times New Roman"/>
        </w:rPr>
      </w:pPr>
      <w:r w:rsidRPr="00923159">
        <w:rPr>
          <w:rFonts w:ascii="Times New Roman" w:eastAsia="Times New Roman" w:hAnsi="Times New Roman" w:cs="Times New Roman"/>
          <w:b/>
        </w:rPr>
        <w:t>12</w:t>
      </w:r>
      <w:r w:rsidRPr="00923159">
        <w:rPr>
          <w:rFonts w:ascii="Times New Roman" w:eastAsia="Times New Roman" w:hAnsi="Times New Roman" w:cs="Times New Roman"/>
        </w:rPr>
        <w:t xml:space="preserve">. </w:t>
      </w:r>
      <w:r w:rsidRPr="00923159">
        <w:rPr>
          <w:rFonts w:ascii="Times New Roman" w:eastAsia="Times New Roman" w:hAnsi="Times New Roman" w:cs="Times New Roman"/>
          <w:sz w:val="24"/>
        </w:rPr>
        <w:t>Si les clauses de révision et/ou d’actualisation des prix sont prévues au Marché, la date d’établissement des prix initiaux, ainsi que les modalités de révision et/ou d’actualisation desdits prix doivent être précisées. Etant entendu que le Marché aura une durée d’exécution inférieure à un (01) an, il ne peut faire l’objet de révision de prix.</w:t>
      </w:r>
    </w:p>
    <w:p w:rsidR="00D8092E" w:rsidRPr="00923159" w:rsidRDefault="00154321" w:rsidP="00BD6C49">
      <w:pPr>
        <w:tabs>
          <w:tab w:val="left" w:pos="0"/>
        </w:tabs>
        <w:spacing w:after="240" w:line="240" w:lineRule="auto"/>
        <w:ind w:right="-17"/>
        <w:jc w:val="both"/>
        <w:rPr>
          <w:rFonts w:ascii="Times New Roman" w:eastAsia="Times New Roman" w:hAnsi="Times New Roman" w:cs="Times New Roman"/>
          <w:sz w:val="24"/>
        </w:rPr>
      </w:pPr>
      <w:r w:rsidRPr="00923159">
        <w:rPr>
          <w:rFonts w:ascii="Times New Roman" w:eastAsia="Times New Roman" w:hAnsi="Times New Roman" w:cs="Times New Roman"/>
          <w:b/>
        </w:rPr>
        <w:t>13</w:t>
      </w:r>
      <w:r w:rsidRPr="00923159">
        <w:rPr>
          <w:rFonts w:ascii="Times New Roman" w:eastAsia="Times New Roman" w:hAnsi="Times New Roman" w:cs="Times New Roman"/>
        </w:rPr>
        <w:t xml:space="preserve">. </w:t>
      </w:r>
      <w:r w:rsidRPr="00923159">
        <w:rPr>
          <w:rFonts w:ascii="Times New Roman" w:eastAsia="Times New Roman" w:hAnsi="Times New Roman" w:cs="Times New Roman"/>
          <w:sz w:val="24"/>
        </w:rPr>
        <w:t xml:space="preserve">Etant donné qu’il s’agit d’un Appel  d’Offres National, la monnaie de l’offre devra suivre les dispositions de l’Option A ci-dessous mentionnée.  </w:t>
      </w:r>
    </w:p>
    <w:p w:rsidR="00D8092E" w:rsidRPr="00923159" w:rsidRDefault="00154321" w:rsidP="00BD6C49">
      <w:pPr>
        <w:tabs>
          <w:tab w:val="left" w:pos="0"/>
        </w:tabs>
        <w:spacing w:after="240" w:line="240" w:lineRule="auto"/>
        <w:ind w:right="-143"/>
        <w:jc w:val="both"/>
        <w:rPr>
          <w:rFonts w:ascii="Times New Roman" w:eastAsia="Times New Roman" w:hAnsi="Times New Roman" w:cs="Times New Roman"/>
          <w:sz w:val="24"/>
        </w:rPr>
      </w:pPr>
      <w:r w:rsidRPr="00923159">
        <w:rPr>
          <w:rFonts w:ascii="Times New Roman" w:eastAsia="Times New Roman" w:hAnsi="Times New Roman" w:cs="Times New Roman"/>
          <w:sz w:val="24"/>
        </w:rPr>
        <w:t>Le montant de la  soumission est libellé entièrement en monnaie nationale, c’est à dire en francs CFA.</w:t>
      </w:r>
    </w:p>
    <w:p w:rsidR="00D8092E" w:rsidRPr="00923159" w:rsidRDefault="00154321" w:rsidP="008515A5">
      <w:pPr>
        <w:tabs>
          <w:tab w:val="left" w:pos="0"/>
        </w:tabs>
        <w:spacing w:after="240" w:line="240" w:lineRule="auto"/>
        <w:ind w:right="-15"/>
        <w:jc w:val="both"/>
        <w:rPr>
          <w:rFonts w:ascii="Times New Roman" w:eastAsia="Times New Roman" w:hAnsi="Times New Roman" w:cs="Times New Roman"/>
          <w:sz w:val="24"/>
        </w:rPr>
      </w:pPr>
      <w:r w:rsidRPr="00923159">
        <w:rPr>
          <w:rFonts w:ascii="Times New Roman" w:eastAsia="Times New Roman" w:hAnsi="Times New Roman" w:cs="Times New Roman"/>
          <w:sz w:val="24"/>
        </w:rPr>
        <w:t>Le  montant de la soumission, les prix  unitaires du bordereau des prix et les prix du détail quantitatif et estimatif sont libellés entièrement en francs CFA de la manière suivante :</w:t>
      </w:r>
    </w:p>
    <w:p w:rsidR="00D8092E" w:rsidRPr="00923159" w:rsidRDefault="00154321" w:rsidP="008515A5">
      <w:pPr>
        <w:tabs>
          <w:tab w:val="left" w:pos="0"/>
        </w:tabs>
        <w:spacing w:after="240" w:line="240" w:lineRule="auto"/>
        <w:ind w:right="-19"/>
        <w:jc w:val="both"/>
        <w:rPr>
          <w:rFonts w:ascii="Times New Roman" w:eastAsia="Times New Roman" w:hAnsi="Times New Roman" w:cs="Times New Roman"/>
          <w:sz w:val="24"/>
        </w:rPr>
      </w:pPr>
      <w:r w:rsidRPr="00923159">
        <w:rPr>
          <w:rFonts w:ascii="Times New Roman" w:eastAsia="Times New Roman" w:hAnsi="Times New Roman" w:cs="Times New Roman"/>
          <w:sz w:val="24"/>
        </w:rPr>
        <w:t>a.  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D8092E" w:rsidRPr="00923159" w:rsidRDefault="00154321" w:rsidP="008515A5">
      <w:pPr>
        <w:tabs>
          <w:tab w:val="left" w:pos="0"/>
          <w:tab w:val="left" w:pos="940"/>
          <w:tab w:val="left" w:pos="1660"/>
          <w:tab w:val="left" w:pos="2220"/>
          <w:tab w:val="left" w:pos="3260"/>
          <w:tab w:val="left" w:pos="4260"/>
          <w:tab w:val="left" w:pos="4900"/>
        </w:tabs>
        <w:spacing w:after="0" w:line="240" w:lineRule="auto"/>
        <w:ind w:right="90"/>
        <w:jc w:val="both"/>
        <w:rPr>
          <w:rFonts w:ascii="Times New Roman" w:eastAsia="Times New Roman" w:hAnsi="Times New Roman" w:cs="Times New Roman"/>
          <w:sz w:val="24"/>
        </w:rPr>
      </w:pPr>
      <w:r w:rsidRPr="00923159">
        <w:rPr>
          <w:rFonts w:ascii="Times New Roman" w:eastAsia="Times New Roman" w:hAnsi="Times New Roman" w:cs="Times New Roman"/>
          <w:sz w:val="24"/>
        </w:rPr>
        <w:t>b.  Les taux de change utilisés par le Soumissionnaire   pour   convertir   son   offre   en monnaie nationale seront spécifiés par le soumissionnaire en annexe à la soumission.   Ils seront appliqués pour tout paiement au titre du Marché, pour qu’aucun risque de change ne soit supporté par le Soumissionnaire retenu.</w:t>
      </w:r>
    </w:p>
    <w:p w:rsidR="00D8092E" w:rsidRPr="00923159" w:rsidRDefault="00D8092E" w:rsidP="00BD6C49">
      <w:pPr>
        <w:tabs>
          <w:tab w:val="left" w:pos="0"/>
        </w:tabs>
        <w:spacing w:after="0" w:line="240" w:lineRule="auto"/>
        <w:ind w:left="567"/>
        <w:jc w:val="both"/>
        <w:rPr>
          <w:rFonts w:ascii="Times New Roman" w:eastAsia="Times New Roman" w:hAnsi="Times New Roman" w:cs="Times New Roman"/>
          <w:b/>
          <w:sz w:val="28"/>
        </w:rPr>
      </w:pPr>
    </w:p>
    <w:p w:rsidR="00D8092E" w:rsidRPr="00923159" w:rsidRDefault="00154321" w:rsidP="00BD6C49">
      <w:pPr>
        <w:tabs>
          <w:tab w:val="left" w:pos="0"/>
        </w:tabs>
        <w:spacing w:after="0" w:line="240" w:lineRule="auto"/>
        <w:ind w:left="567"/>
        <w:jc w:val="center"/>
        <w:rPr>
          <w:rFonts w:ascii="Times New Roman" w:eastAsia="Times New Roman" w:hAnsi="Times New Roman" w:cs="Times New Roman"/>
          <w:b/>
          <w:sz w:val="28"/>
        </w:rPr>
      </w:pPr>
      <w:r w:rsidRPr="00923159">
        <w:rPr>
          <w:rFonts w:ascii="Times New Roman" w:eastAsia="Times New Roman" w:hAnsi="Times New Roman" w:cs="Times New Roman"/>
          <w:b/>
          <w:sz w:val="28"/>
        </w:rPr>
        <w:t>PREPARATION ET DEPOT DES OFFRES</w:t>
      </w:r>
    </w:p>
    <w:p w:rsidR="00D8092E" w:rsidRPr="00923159" w:rsidRDefault="00D8092E" w:rsidP="00BD6C49">
      <w:pPr>
        <w:tabs>
          <w:tab w:val="left" w:pos="0"/>
        </w:tabs>
        <w:spacing w:after="0" w:line="240" w:lineRule="auto"/>
        <w:ind w:right="-20"/>
        <w:jc w:val="both"/>
        <w:rPr>
          <w:rFonts w:ascii="Times New Roman" w:eastAsia="Times New Roman" w:hAnsi="Times New Roman" w:cs="Times New Roman"/>
          <w:sz w:val="14"/>
        </w:rPr>
      </w:pPr>
    </w:p>
    <w:p w:rsidR="00D8092E" w:rsidRPr="00923159" w:rsidRDefault="00154321" w:rsidP="00BD6C49">
      <w:pPr>
        <w:tabs>
          <w:tab w:val="left" w:pos="0"/>
        </w:tabs>
        <w:spacing w:after="240" w:line="240" w:lineRule="auto"/>
        <w:ind w:right="-20"/>
        <w:jc w:val="both"/>
        <w:rPr>
          <w:rFonts w:ascii="Times New Roman" w:eastAsia="Times New Roman" w:hAnsi="Times New Roman" w:cs="Times New Roman"/>
          <w:sz w:val="24"/>
        </w:rPr>
      </w:pPr>
      <w:r w:rsidRPr="00923159">
        <w:rPr>
          <w:rFonts w:ascii="Times New Roman" w:eastAsia="Times New Roman" w:hAnsi="Times New Roman" w:cs="Times New Roman"/>
          <w:b/>
          <w:sz w:val="24"/>
        </w:rPr>
        <w:t>14</w:t>
      </w:r>
      <w:r w:rsidRPr="00923159">
        <w:rPr>
          <w:rFonts w:ascii="Times New Roman" w:eastAsia="Times New Roman" w:hAnsi="Times New Roman" w:cs="Times New Roman"/>
          <w:sz w:val="24"/>
        </w:rPr>
        <w:t>. Conformément à l’Article 16 alinéa 1, les soumissionnaires restent engagées par leurs offres pendant une période de quatre-vingt-dix (90) jours à compter de la date limite fixée pour la remise des offres. Toute modification apportée aux offres ou tout retrait ou demande d’annulation d’offres, durant cette période, entrainera l’élimination du soumissionnaire concerné et la saisie de sa caution de soumission.</w:t>
      </w:r>
    </w:p>
    <w:p w:rsidR="00D8092E" w:rsidRPr="00923159" w:rsidRDefault="00154321" w:rsidP="00BD6C49">
      <w:pPr>
        <w:tabs>
          <w:tab w:val="left" w:pos="0"/>
        </w:tabs>
        <w:spacing w:after="240" w:line="240" w:lineRule="auto"/>
        <w:ind w:right="-20"/>
        <w:jc w:val="both"/>
        <w:rPr>
          <w:rFonts w:ascii="Times New Roman" w:eastAsia="Times New Roman" w:hAnsi="Times New Roman" w:cs="Times New Roman"/>
          <w:sz w:val="24"/>
        </w:rPr>
      </w:pPr>
      <w:r w:rsidRPr="00923159">
        <w:rPr>
          <w:rFonts w:ascii="Times New Roman" w:eastAsia="Times New Roman" w:hAnsi="Times New Roman" w:cs="Times New Roman"/>
          <w:b/>
          <w:sz w:val="24"/>
        </w:rPr>
        <w:t xml:space="preserve">15. </w:t>
      </w:r>
      <w:r w:rsidRPr="00923159">
        <w:rPr>
          <w:rFonts w:ascii="Times New Roman" w:eastAsia="Times New Roman" w:hAnsi="Times New Roman" w:cs="Times New Roman"/>
          <w:sz w:val="24"/>
        </w:rPr>
        <w:t xml:space="preserve">Le </w:t>
      </w:r>
      <w:r w:rsidR="008515A5" w:rsidRPr="00923159">
        <w:rPr>
          <w:rFonts w:ascii="Times New Roman" w:eastAsia="Times New Roman" w:hAnsi="Times New Roman" w:cs="Times New Roman"/>
          <w:sz w:val="24"/>
        </w:rPr>
        <w:t>soumissionnaire fournira</w:t>
      </w:r>
      <w:r w:rsidRPr="00923159">
        <w:rPr>
          <w:rFonts w:ascii="Times New Roman" w:eastAsia="Times New Roman" w:hAnsi="Times New Roman" w:cs="Times New Roman"/>
          <w:sz w:val="24"/>
        </w:rPr>
        <w:t xml:space="preserve">  une  caution  de soumission   du   montant   spécifié   dans l’Avis d’Appel  d'Offres, laquelle fera partie intégrante de son offre.</w:t>
      </w:r>
    </w:p>
    <w:p w:rsidR="00D8092E" w:rsidRPr="00923159" w:rsidRDefault="00154321" w:rsidP="00BD6C49">
      <w:pPr>
        <w:tabs>
          <w:tab w:val="left" w:pos="0"/>
          <w:tab w:val="left" w:pos="2120"/>
          <w:tab w:val="left" w:pos="2640"/>
          <w:tab w:val="left" w:pos="3400"/>
          <w:tab w:val="left" w:pos="4560"/>
        </w:tabs>
        <w:spacing w:after="0" w:line="240" w:lineRule="auto"/>
        <w:ind w:right="-23"/>
        <w:jc w:val="both"/>
        <w:rPr>
          <w:rFonts w:ascii="Times New Roman" w:eastAsia="Times New Roman" w:hAnsi="Times New Roman" w:cs="Times New Roman"/>
          <w:sz w:val="24"/>
        </w:rPr>
      </w:pPr>
      <w:r w:rsidRPr="00923159">
        <w:rPr>
          <w:rFonts w:ascii="Times New Roman" w:eastAsia="Times New Roman" w:hAnsi="Times New Roman" w:cs="Times New Roman"/>
          <w:b/>
          <w:sz w:val="24"/>
        </w:rPr>
        <w:t>16</w:t>
      </w:r>
      <w:r w:rsidRPr="00923159">
        <w:rPr>
          <w:rFonts w:ascii="Times New Roman" w:eastAsia="Times New Roman" w:hAnsi="Times New Roman" w:cs="Times New Roman"/>
          <w:sz w:val="24"/>
        </w:rPr>
        <w:t>.  Les variantes techniques sur les parties des travaux ou ouvrages spécifiques, ne sont pas admises dans le cadre de cet Appel d’Offres.</w:t>
      </w:r>
    </w:p>
    <w:p w:rsidR="00D8092E" w:rsidRPr="00923159" w:rsidRDefault="00154321" w:rsidP="00BD6C49">
      <w:pPr>
        <w:tabs>
          <w:tab w:val="left" w:pos="0"/>
        </w:tabs>
        <w:spacing w:after="240" w:line="240" w:lineRule="auto"/>
        <w:jc w:val="both"/>
        <w:rPr>
          <w:rFonts w:ascii="Times New Roman" w:eastAsia="Times New Roman" w:hAnsi="Times New Roman" w:cs="Times New Roman"/>
          <w:sz w:val="24"/>
        </w:rPr>
      </w:pPr>
      <w:r w:rsidRPr="00923159">
        <w:rPr>
          <w:rFonts w:ascii="Times New Roman" w:eastAsia="Times New Roman" w:hAnsi="Times New Roman" w:cs="Times New Roman"/>
          <w:b/>
          <w:sz w:val="24"/>
        </w:rPr>
        <w:t xml:space="preserve">17.  </w:t>
      </w:r>
      <w:r w:rsidRPr="00923159">
        <w:rPr>
          <w:rFonts w:ascii="Times New Roman" w:eastAsia="Times New Roman" w:hAnsi="Times New Roman" w:cs="Times New Roman"/>
          <w:sz w:val="24"/>
        </w:rPr>
        <w:t>L'offre sera produite par volume, en sept (07) exemplaires dont un (01) original et six (06) copies marquées comme telles et placées dans trois (03) enveloppes A,B et C.</w:t>
      </w:r>
    </w:p>
    <w:p w:rsidR="00D8092E" w:rsidRPr="00923159" w:rsidRDefault="00154321" w:rsidP="00BD6C49">
      <w:pPr>
        <w:tabs>
          <w:tab w:val="left" w:pos="0"/>
        </w:tabs>
        <w:spacing w:after="0" w:line="240" w:lineRule="auto"/>
        <w:ind w:left="453"/>
        <w:jc w:val="both"/>
        <w:rPr>
          <w:rFonts w:ascii="Times New Roman" w:eastAsia="Times New Roman" w:hAnsi="Times New Roman" w:cs="Times New Roman"/>
          <w:b/>
          <w:sz w:val="24"/>
        </w:rPr>
      </w:pPr>
      <w:r w:rsidRPr="00923159">
        <w:rPr>
          <w:rFonts w:ascii="Times New Roman" w:eastAsia="Times New Roman" w:hAnsi="Times New Roman" w:cs="Times New Roman"/>
          <w:b/>
          <w:sz w:val="24"/>
        </w:rPr>
        <w:t>17.1.</w:t>
      </w:r>
      <w:r w:rsidRPr="00923159">
        <w:rPr>
          <w:rFonts w:ascii="Times New Roman" w:eastAsia="Times New Roman" w:hAnsi="Times New Roman" w:cs="Times New Roman"/>
          <w:b/>
          <w:sz w:val="24"/>
          <w:u w:val="single"/>
        </w:rPr>
        <w:t xml:space="preserve"> Présentation de l'Offre</w:t>
      </w:r>
    </w:p>
    <w:p w:rsidR="00D8092E" w:rsidRPr="00923159" w:rsidRDefault="00154321" w:rsidP="00BD6C49">
      <w:pPr>
        <w:tabs>
          <w:tab w:val="left" w:pos="0"/>
        </w:tabs>
        <w:spacing w:after="0" w:line="240" w:lineRule="auto"/>
        <w:ind w:left="453"/>
        <w:jc w:val="both"/>
        <w:rPr>
          <w:rFonts w:ascii="Times New Roman" w:eastAsia="Times New Roman" w:hAnsi="Times New Roman" w:cs="Times New Roman"/>
          <w:b/>
          <w:sz w:val="24"/>
        </w:rPr>
      </w:pPr>
      <w:r w:rsidRPr="00923159">
        <w:rPr>
          <w:rFonts w:ascii="Times New Roman" w:eastAsia="Times New Roman" w:hAnsi="Times New Roman" w:cs="Times New Roman"/>
          <w:sz w:val="24"/>
        </w:rPr>
        <w:t>Les enveloppes "A", "B" et "C" seront fermées et scellées. Ces trois (03) enveloppes seront placées dans une quatrième enveloppe fermée, scellée, anonyme et ne portant que la mention :</w:t>
      </w:r>
    </w:p>
    <w:p w:rsidR="00D8092E" w:rsidRPr="00923159" w:rsidRDefault="00D8092E" w:rsidP="00BD6C49">
      <w:pPr>
        <w:tabs>
          <w:tab w:val="left" w:pos="0"/>
        </w:tabs>
        <w:spacing w:after="0" w:line="240" w:lineRule="auto"/>
        <w:jc w:val="both"/>
        <w:rPr>
          <w:rFonts w:ascii="Times New Roman" w:eastAsia="Times New Roman" w:hAnsi="Times New Roman" w:cs="Times New Roman"/>
          <w:sz w:val="24"/>
        </w:rPr>
      </w:pPr>
    </w:p>
    <w:p w:rsidR="008515A5" w:rsidRDefault="008515A5" w:rsidP="00BD6C49">
      <w:pPr>
        <w:tabs>
          <w:tab w:val="left" w:pos="0"/>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sidR="00154321" w:rsidRPr="00923159">
        <w:rPr>
          <w:rFonts w:ascii="Times New Roman" w:eastAsia="Times New Roman" w:hAnsi="Times New Roman" w:cs="Times New Roman"/>
          <w:b/>
          <w:sz w:val="24"/>
        </w:rPr>
        <w:t>«</w:t>
      </w:r>
      <w:r w:rsidR="00154321" w:rsidRPr="00923159">
        <w:rPr>
          <w:rFonts w:ascii="Times New Roman" w:eastAsia="Times New Roman" w:hAnsi="Times New Roman" w:cs="Times New Roman"/>
          <w:b/>
          <w:sz w:val="24"/>
          <w:szCs w:val="24"/>
        </w:rPr>
        <w:t>AVIS D’APPEL D’OFFRES NATIONAL OUVERT</w:t>
      </w:r>
    </w:p>
    <w:p w:rsidR="00590CA2" w:rsidRPr="00590CA2" w:rsidRDefault="008515A5" w:rsidP="00590CA2">
      <w:pPr>
        <w:tabs>
          <w:tab w:val="left" w:pos="0"/>
          <w:tab w:val="center" w:pos="4536"/>
          <w:tab w:val="right" w:pos="9072"/>
        </w:tabs>
        <w:spacing w:after="0" w:line="240" w:lineRule="auto"/>
        <w:jc w:val="both"/>
        <w:rPr>
          <w:rFonts w:ascii="Times New Roman" w:eastAsia="Times New Roman" w:hAnsi="Times New Roman" w:cs="Times New Roman"/>
          <w:b/>
          <w:sz w:val="24"/>
          <w:szCs w:val="24"/>
        </w:rPr>
      </w:pPr>
      <w:r w:rsidRPr="00590CA2">
        <w:rPr>
          <w:rFonts w:ascii="Times New Roman" w:eastAsia="Times New Roman" w:hAnsi="Times New Roman" w:cs="Times New Roman"/>
          <w:b/>
          <w:sz w:val="24"/>
          <w:szCs w:val="24"/>
        </w:rPr>
        <w:tab/>
      </w:r>
      <w:r w:rsidRPr="00590CA2">
        <w:rPr>
          <w:rFonts w:ascii="Times New Roman" w:eastAsia="Times New Roman" w:hAnsi="Times New Roman" w:cs="Times New Roman"/>
          <w:b/>
          <w:sz w:val="24"/>
          <w:szCs w:val="24"/>
        </w:rPr>
        <w:tab/>
      </w:r>
      <w:r w:rsidRPr="00590CA2">
        <w:rPr>
          <w:rFonts w:ascii="Times New Roman" w:eastAsia="Times New Roman" w:hAnsi="Times New Roman" w:cs="Times New Roman"/>
          <w:b/>
          <w:sz w:val="24"/>
          <w:szCs w:val="24"/>
        </w:rPr>
        <w:tab/>
      </w:r>
      <w:r w:rsidRPr="00590CA2">
        <w:rPr>
          <w:rFonts w:ascii="Times New Roman" w:eastAsia="Times New Roman" w:hAnsi="Times New Roman" w:cs="Times New Roman"/>
          <w:b/>
          <w:sz w:val="24"/>
          <w:szCs w:val="24"/>
        </w:rPr>
        <w:tab/>
      </w:r>
      <w:r w:rsidR="00590CA2" w:rsidRPr="00590CA2">
        <w:rPr>
          <w:rFonts w:ascii="Times New Roman" w:eastAsia="Times New Roman" w:hAnsi="Times New Roman" w:cs="Times New Roman"/>
          <w:b/>
          <w:sz w:val="24"/>
          <w:szCs w:val="24"/>
        </w:rPr>
        <w:t xml:space="preserve">           N°__________/AONO/CGG/CIPM/2019 DU______________________</w:t>
      </w:r>
    </w:p>
    <w:p w:rsidR="00590CA2" w:rsidRPr="00590CA2" w:rsidRDefault="00590CA2" w:rsidP="00590CA2">
      <w:pPr>
        <w:tabs>
          <w:tab w:val="left" w:pos="0"/>
        </w:tabs>
        <w:spacing w:after="0" w:line="240" w:lineRule="auto"/>
        <w:jc w:val="center"/>
        <w:rPr>
          <w:rFonts w:ascii="Times New Roman" w:eastAsia="Times New Roman" w:hAnsi="Times New Roman" w:cs="Times New Roman"/>
          <w:b/>
          <w:sz w:val="24"/>
          <w:szCs w:val="24"/>
        </w:rPr>
      </w:pPr>
      <w:r w:rsidRPr="00590CA2">
        <w:rPr>
          <w:rFonts w:ascii="Times New Roman" w:eastAsia="Times New Roman" w:hAnsi="Times New Roman" w:cs="Times New Roman"/>
          <w:b/>
          <w:sz w:val="24"/>
          <w:szCs w:val="24"/>
        </w:rPr>
        <w:t>POUR LA REALISATION DES TRAVAUX DE CONSTRUCTION DES PUITS EQUIPES DE POMPES A MOTRICITE HUMAINE DANS CERTAINES  LOCALITES DE DE LA COMMUNE DE GARI-GOMBO, LOT 1 ET LOT 2 :</w:t>
      </w:r>
    </w:p>
    <w:p w:rsidR="00590CA2" w:rsidRPr="00590CA2" w:rsidRDefault="00590CA2" w:rsidP="00590CA2">
      <w:pPr>
        <w:pStyle w:val="Paragraphedeliste"/>
        <w:numPr>
          <w:ilvl w:val="0"/>
          <w:numId w:val="80"/>
        </w:numPr>
        <w:tabs>
          <w:tab w:val="left" w:pos="0"/>
        </w:tabs>
        <w:spacing w:after="0" w:line="240" w:lineRule="auto"/>
        <w:rPr>
          <w:rFonts w:ascii="Times New Roman" w:eastAsia="Times New Roman" w:hAnsi="Times New Roman" w:cs="Times New Roman"/>
          <w:b/>
          <w:sz w:val="24"/>
          <w:szCs w:val="24"/>
        </w:rPr>
      </w:pPr>
      <w:r w:rsidRPr="00590CA2">
        <w:rPr>
          <w:rFonts w:ascii="Times New Roman" w:eastAsia="Times New Roman" w:hAnsi="Times New Roman" w:cs="Times New Roman"/>
          <w:b/>
          <w:sz w:val="24"/>
          <w:szCs w:val="24"/>
        </w:rPr>
        <w:t>LOT 1 :   CINQ (05) PUITS DANS LES LOCALITES DE NOUMBANKOUE, NGARETA, METEGOMATSINOMORI, TOMBI, EP DE LAMBO ;</w:t>
      </w:r>
    </w:p>
    <w:p w:rsidR="00590CA2" w:rsidRPr="00590CA2" w:rsidRDefault="00590CA2" w:rsidP="00590CA2">
      <w:pPr>
        <w:pStyle w:val="Paragraphedeliste"/>
        <w:numPr>
          <w:ilvl w:val="0"/>
          <w:numId w:val="80"/>
        </w:numPr>
        <w:tabs>
          <w:tab w:val="left" w:pos="0"/>
        </w:tabs>
        <w:spacing w:after="0" w:line="240" w:lineRule="auto"/>
        <w:rPr>
          <w:rFonts w:ascii="Times New Roman" w:eastAsia="Times New Roman" w:hAnsi="Times New Roman" w:cs="Times New Roman"/>
          <w:b/>
          <w:sz w:val="24"/>
          <w:szCs w:val="24"/>
        </w:rPr>
      </w:pPr>
      <w:r w:rsidRPr="00590CA2">
        <w:rPr>
          <w:rFonts w:ascii="Times New Roman" w:eastAsia="Times New Roman" w:hAnsi="Times New Roman" w:cs="Times New Roman"/>
          <w:b/>
          <w:sz w:val="24"/>
          <w:szCs w:val="24"/>
        </w:rPr>
        <w:t>LOT 2 : UN (01) PUITS DANS LA LOCALITE DE MOPOUO.</w:t>
      </w:r>
    </w:p>
    <w:p w:rsidR="00590CA2" w:rsidRPr="00590CA2" w:rsidRDefault="00590CA2" w:rsidP="00590CA2">
      <w:pPr>
        <w:tabs>
          <w:tab w:val="left" w:pos="0"/>
        </w:tabs>
        <w:spacing w:after="0" w:line="240" w:lineRule="auto"/>
        <w:jc w:val="center"/>
        <w:rPr>
          <w:rFonts w:ascii="Times New Roman" w:eastAsia="Times New Roman" w:hAnsi="Times New Roman" w:cs="Times New Roman"/>
          <w:sz w:val="24"/>
          <w:szCs w:val="24"/>
        </w:rPr>
      </w:pPr>
      <w:r w:rsidRPr="00590CA2">
        <w:rPr>
          <w:rFonts w:ascii="Times New Roman" w:eastAsia="Times New Roman" w:hAnsi="Times New Roman" w:cs="Times New Roman"/>
          <w:sz w:val="24"/>
          <w:szCs w:val="24"/>
        </w:rPr>
        <w:t>-----------------------------------------------------------------------------------------</w:t>
      </w:r>
      <w:r w:rsidRPr="00590CA2">
        <w:rPr>
          <w:rFonts w:ascii="Times New Roman" w:eastAsia="Times New Roman" w:hAnsi="Times New Roman" w:cs="Times New Roman"/>
          <w:b/>
          <w:sz w:val="24"/>
          <w:szCs w:val="24"/>
        </w:rPr>
        <w:t xml:space="preserve">: </w:t>
      </w:r>
    </w:p>
    <w:p w:rsidR="00590CA2" w:rsidRPr="00590CA2" w:rsidRDefault="00590CA2" w:rsidP="00590CA2">
      <w:pPr>
        <w:tabs>
          <w:tab w:val="left" w:pos="0"/>
        </w:tabs>
        <w:spacing w:after="60" w:line="240" w:lineRule="auto"/>
        <w:jc w:val="center"/>
        <w:rPr>
          <w:rFonts w:ascii="Times New Roman" w:eastAsia="Times New Roman" w:hAnsi="Times New Roman" w:cs="Times New Roman"/>
          <w:b/>
          <w:sz w:val="24"/>
          <w:szCs w:val="24"/>
        </w:rPr>
      </w:pPr>
      <w:r w:rsidRPr="00590CA2">
        <w:rPr>
          <w:rFonts w:ascii="Times New Roman" w:eastAsia="Times New Roman" w:hAnsi="Times New Roman" w:cs="Times New Roman"/>
          <w:b/>
          <w:sz w:val="24"/>
          <w:szCs w:val="24"/>
        </w:rPr>
        <w:t>Financement :</w:t>
      </w:r>
    </w:p>
    <w:p w:rsidR="00590CA2" w:rsidRPr="00590CA2" w:rsidRDefault="00590CA2" w:rsidP="00590CA2">
      <w:pPr>
        <w:pStyle w:val="Paragraphedeliste"/>
        <w:numPr>
          <w:ilvl w:val="0"/>
          <w:numId w:val="81"/>
        </w:numPr>
        <w:tabs>
          <w:tab w:val="left" w:pos="0"/>
        </w:tabs>
        <w:spacing w:after="60" w:line="240" w:lineRule="auto"/>
        <w:rPr>
          <w:rFonts w:ascii="Times New Roman" w:eastAsia="Times New Roman" w:hAnsi="Times New Roman" w:cs="Times New Roman"/>
          <w:b/>
          <w:color w:val="FF0000"/>
          <w:sz w:val="24"/>
          <w:szCs w:val="24"/>
        </w:rPr>
      </w:pPr>
      <w:r w:rsidRPr="00590CA2">
        <w:rPr>
          <w:rFonts w:ascii="Times New Roman" w:eastAsia="Times New Roman" w:hAnsi="Times New Roman" w:cs="Times New Roman"/>
          <w:b/>
          <w:sz w:val="24"/>
          <w:szCs w:val="24"/>
        </w:rPr>
        <w:t xml:space="preserve">Lot 1 : Budget d’Investissement Public (BIP) du MINEE, Exercice budgétaire 2019 Imputation : </w:t>
      </w:r>
      <w:r w:rsidRPr="00590CA2">
        <w:rPr>
          <w:rFonts w:ascii="Times New Roman" w:eastAsia="Times New Roman" w:hAnsi="Times New Roman" w:cs="Times New Roman"/>
          <w:b/>
          <w:color w:val="FF0000"/>
          <w:sz w:val="24"/>
          <w:szCs w:val="24"/>
        </w:rPr>
        <w:t>53 32 423 03 641218 2246 821 ;</w:t>
      </w:r>
    </w:p>
    <w:p w:rsidR="00590CA2" w:rsidRPr="00590CA2" w:rsidRDefault="00590CA2" w:rsidP="00590CA2">
      <w:pPr>
        <w:pStyle w:val="Paragraphedeliste"/>
        <w:numPr>
          <w:ilvl w:val="0"/>
          <w:numId w:val="81"/>
        </w:numPr>
        <w:tabs>
          <w:tab w:val="left" w:pos="0"/>
        </w:tabs>
        <w:spacing w:after="60" w:line="240" w:lineRule="auto"/>
        <w:rPr>
          <w:rFonts w:ascii="Times New Roman" w:eastAsia="Times New Roman" w:hAnsi="Times New Roman" w:cs="Times New Roman"/>
          <w:b/>
          <w:sz w:val="24"/>
          <w:szCs w:val="24"/>
        </w:rPr>
      </w:pPr>
      <w:r w:rsidRPr="00590CA2">
        <w:rPr>
          <w:rFonts w:ascii="Times New Roman" w:eastAsia="Times New Roman" w:hAnsi="Times New Roman" w:cs="Times New Roman"/>
          <w:b/>
          <w:sz w:val="24"/>
          <w:szCs w:val="24"/>
        </w:rPr>
        <w:t xml:space="preserve">Lot 2 : budgets communal et population riveraine, Exercice budgétaire 2019, Imputation : </w:t>
      </w:r>
      <w:r w:rsidRPr="00590CA2">
        <w:rPr>
          <w:rFonts w:ascii="Times New Roman" w:eastAsia="Times New Roman" w:hAnsi="Times New Roman" w:cs="Times New Roman"/>
          <w:b/>
          <w:color w:val="FF0000"/>
          <w:sz w:val="24"/>
          <w:szCs w:val="24"/>
        </w:rPr>
        <w:t>220 150</w:t>
      </w:r>
    </w:p>
    <w:p w:rsidR="00590CA2" w:rsidRPr="00590CA2" w:rsidRDefault="00590CA2" w:rsidP="00590CA2">
      <w:pPr>
        <w:tabs>
          <w:tab w:val="left" w:pos="0"/>
        </w:tabs>
        <w:spacing w:after="0" w:line="240" w:lineRule="auto"/>
        <w:jc w:val="center"/>
        <w:rPr>
          <w:rFonts w:ascii="Times New Roman" w:eastAsia="Times New Roman" w:hAnsi="Times New Roman" w:cs="Times New Roman"/>
          <w:sz w:val="24"/>
          <w:szCs w:val="24"/>
        </w:rPr>
      </w:pPr>
      <w:r w:rsidRPr="00590CA2">
        <w:rPr>
          <w:rFonts w:ascii="Times New Roman" w:eastAsia="Times New Roman" w:hAnsi="Times New Roman" w:cs="Times New Roman"/>
          <w:b/>
          <w:sz w:val="24"/>
          <w:szCs w:val="24"/>
        </w:rPr>
        <w:t>---------------------------------------------------------------------------</w:t>
      </w:r>
    </w:p>
    <w:p w:rsidR="00D8092E" w:rsidRPr="00923159" w:rsidRDefault="00D8092E" w:rsidP="00590CA2">
      <w:pPr>
        <w:tabs>
          <w:tab w:val="left" w:pos="0"/>
        </w:tabs>
        <w:spacing w:after="0" w:line="240" w:lineRule="auto"/>
        <w:rPr>
          <w:rFonts w:ascii="Times New Roman" w:eastAsia="Times New Roman" w:hAnsi="Times New Roman" w:cs="Times New Roman"/>
          <w:sz w:val="10"/>
        </w:rPr>
      </w:pPr>
    </w:p>
    <w:p w:rsidR="00D8092E" w:rsidRPr="00923159" w:rsidRDefault="00D8092E" w:rsidP="00BD6C49">
      <w:pPr>
        <w:tabs>
          <w:tab w:val="left" w:pos="0"/>
          <w:tab w:val="center" w:pos="4536"/>
          <w:tab w:val="right" w:pos="9072"/>
        </w:tabs>
        <w:spacing w:after="0" w:line="240" w:lineRule="auto"/>
        <w:jc w:val="center"/>
        <w:rPr>
          <w:rFonts w:ascii="Times New Roman" w:eastAsia="Times New Roman" w:hAnsi="Times New Roman" w:cs="Times New Roman"/>
          <w:b/>
          <w:sz w:val="24"/>
        </w:rPr>
      </w:pPr>
    </w:p>
    <w:p w:rsidR="00D8092E" w:rsidRPr="00923159" w:rsidRDefault="00154321" w:rsidP="00BD6C49">
      <w:pPr>
        <w:tabs>
          <w:tab w:val="left" w:pos="0"/>
          <w:tab w:val="center" w:pos="4536"/>
          <w:tab w:val="right" w:pos="9072"/>
        </w:tabs>
        <w:spacing w:after="0" w:line="240" w:lineRule="auto"/>
        <w:jc w:val="center"/>
        <w:rPr>
          <w:rFonts w:ascii="Times New Roman" w:eastAsia="Times New Roman" w:hAnsi="Times New Roman" w:cs="Times New Roman"/>
          <w:b/>
          <w:sz w:val="24"/>
        </w:rPr>
      </w:pPr>
      <w:r w:rsidRPr="00923159">
        <w:rPr>
          <w:rFonts w:ascii="Times New Roman" w:eastAsia="Times New Roman" w:hAnsi="Times New Roman" w:cs="Times New Roman"/>
          <w:b/>
          <w:sz w:val="24"/>
        </w:rPr>
        <w:t>« A N’OUVRIR QU’EN SEANCE DE DEPOUILLEMENT »</w:t>
      </w:r>
    </w:p>
    <w:p w:rsidR="00D8092E" w:rsidRPr="00923159" w:rsidRDefault="00D8092E" w:rsidP="00BD6C49">
      <w:pPr>
        <w:tabs>
          <w:tab w:val="left" w:pos="0"/>
        </w:tabs>
        <w:spacing w:after="0" w:line="240" w:lineRule="auto"/>
        <w:ind w:left="567"/>
        <w:jc w:val="both"/>
        <w:rPr>
          <w:rFonts w:ascii="Times New Roman" w:eastAsia="Times New Roman" w:hAnsi="Times New Roman" w:cs="Times New Roman"/>
          <w:b/>
          <w:sz w:val="16"/>
        </w:rPr>
      </w:pPr>
    </w:p>
    <w:p w:rsidR="00D8092E" w:rsidRPr="00923159" w:rsidRDefault="00154321" w:rsidP="00BD6C49">
      <w:pPr>
        <w:tabs>
          <w:tab w:val="left" w:pos="0"/>
        </w:tabs>
        <w:spacing w:after="0" w:line="240" w:lineRule="auto"/>
        <w:ind w:left="567"/>
        <w:jc w:val="both"/>
        <w:rPr>
          <w:rFonts w:ascii="Times New Roman" w:eastAsia="Times New Roman" w:hAnsi="Times New Roman" w:cs="Times New Roman"/>
          <w:sz w:val="24"/>
        </w:rPr>
      </w:pPr>
      <w:r w:rsidRPr="00923159">
        <w:rPr>
          <w:rFonts w:ascii="Times New Roman" w:eastAsia="Times New Roman" w:hAnsi="Times New Roman" w:cs="Times New Roman"/>
          <w:sz w:val="24"/>
        </w:rPr>
        <w:t>Les différents volumes reliés devront être présentés comme suit :</w:t>
      </w:r>
    </w:p>
    <w:p w:rsidR="00D8092E" w:rsidRPr="00923159" w:rsidRDefault="00D8092E" w:rsidP="00BD6C49">
      <w:pPr>
        <w:tabs>
          <w:tab w:val="left" w:pos="0"/>
        </w:tabs>
        <w:spacing w:after="0" w:line="240" w:lineRule="auto"/>
        <w:ind w:left="567"/>
        <w:jc w:val="both"/>
        <w:rPr>
          <w:rFonts w:ascii="Times New Roman" w:eastAsia="Times New Roman" w:hAnsi="Times New Roman" w:cs="Times New Roman"/>
          <w:sz w:val="24"/>
        </w:rPr>
      </w:pPr>
    </w:p>
    <w:p w:rsidR="00D8092E" w:rsidRPr="00923159" w:rsidRDefault="00154321" w:rsidP="00BD6C49">
      <w:pPr>
        <w:tabs>
          <w:tab w:val="left" w:pos="0"/>
        </w:tabs>
        <w:spacing w:after="0" w:line="240" w:lineRule="auto"/>
        <w:jc w:val="both"/>
        <w:rPr>
          <w:rFonts w:ascii="Times New Roman" w:eastAsia="Times New Roman" w:hAnsi="Times New Roman" w:cs="Times New Roman"/>
          <w:sz w:val="24"/>
        </w:rPr>
      </w:pPr>
      <w:r w:rsidRPr="00923159">
        <w:rPr>
          <w:rFonts w:ascii="Times New Roman" w:eastAsia="Times New Roman" w:hAnsi="Times New Roman" w:cs="Times New Roman"/>
          <w:sz w:val="24"/>
        </w:rPr>
        <w:t xml:space="preserve">1- </w:t>
      </w:r>
      <w:r w:rsidRPr="00923159">
        <w:rPr>
          <w:rFonts w:ascii="Times New Roman" w:eastAsia="Times New Roman" w:hAnsi="Times New Roman" w:cs="Times New Roman"/>
          <w:b/>
          <w:sz w:val="24"/>
        </w:rPr>
        <w:t>Pièces Administratives</w:t>
      </w:r>
      <w:r w:rsidRPr="00923159">
        <w:rPr>
          <w:rFonts w:ascii="Times New Roman" w:eastAsia="Times New Roman" w:hAnsi="Times New Roman" w:cs="Times New Roman"/>
          <w:sz w:val="24"/>
        </w:rPr>
        <w:t xml:space="preserve"> portant en page de garde les mentions :</w:t>
      </w:r>
    </w:p>
    <w:p w:rsidR="00D8092E" w:rsidRPr="00923159" w:rsidRDefault="00154321" w:rsidP="00BD6C49">
      <w:pPr>
        <w:tabs>
          <w:tab w:val="left" w:pos="0"/>
        </w:tabs>
        <w:spacing w:after="0" w:line="240" w:lineRule="auto"/>
        <w:jc w:val="both"/>
        <w:rPr>
          <w:rFonts w:ascii="Times New Roman" w:eastAsia="Times New Roman" w:hAnsi="Times New Roman" w:cs="Times New Roman"/>
          <w:sz w:val="24"/>
        </w:rPr>
      </w:pPr>
      <w:r w:rsidRPr="00923159">
        <w:rPr>
          <w:rFonts w:ascii="Times New Roman" w:eastAsia="Times New Roman" w:hAnsi="Times New Roman" w:cs="Times New Roman"/>
          <w:sz w:val="24"/>
        </w:rPr>
        <w:t>« </w:t>
      </w:r>
      <w:r w:rsidRPr="00923159">
        <w:rPr>
          <w:rFonts w:ascii="Times New Roman" w:eastAsia="Times New Roman" w:hAnsi="Times New Roman" w:cs="Times New Roman"/>
          <w:b/>
          <w:sz w:val="24"/>
        </w:rPr>
        <w:t>Enveloppe A : Pièces Administratives</w:t>
      </w:r>
      <w:r w:rsidRPr="00923159">
        <w:rPr>
          <w:rFonts w:ascii="Times New Roman" w:eastAsia="Times New Roman" w:hAnsi="Times New Roman" w:cs="Times New Roman"/>
          <w:sz w:val="24"/>
        </w:rPr>
        <w:t>, Nom et adresse du soumissionnaire, Appel d’Offres National Ouvert  N° _____________ du _____________,» et comprenant les pièces A1 à A 15.</w:t>
      </w:r>
    </w:p>
    <w:p w:rsidR="00D8092E" w:rsidRPr="00923159" w:rsidRDefault="00D8092E" w:rsidP="00BD6C49">
      <w:pPr>
        <w:tabs>
          <w:tab w:val="left" w:pos="0"/>
        </w:tabs>
        <w:spacing w:after="0" w:line="240" w:lineRule="auto"/>
        <w:ind w:left="1080"/>
        <w:jc w:val="both"/>
        <w:rPr>
          <w:rFonts w:ascii="Times New Roman" w:eastAsia="Times New Roman" w:hAnsi="Times New Roman" w:cs="Times New Roman"/>
          <w:sz w:val="24"/>
        </w:rPr>
      </w:pPr>
    </w:p>
    <w:p w:rsidR="00D8092E" w:rsidRPr="00923159" w:rsidRDefault="00154321" w:rsidP="00BD6C49">
      <w:pPr>
        <w:tabs>
          <w:tab w:val="left" w:pos="0"/>
        </w:tabs>
        <w:spacing w:after="0" w:line="240" w:lineRule="auto"/>
        <w:jc w:val="both"/>
        <w:rPr>
          <w:rFonts w:ascii="Times New Roman" w:eastAsia="Times New Roman" w:hAnsi="Times New Roman" w:cs="Times New Roman"/>
          <w:sz w:val="24"/>
        </w:rPr>
      </w:pPr>
      <w:r w:rsidRPr="00923159">
        <w:rPr>
          <w:rFonts w:ascii="Times New Roman" w:eastAsia="Times New Roman" w:hAnsi="Times New Roman" w:cs="Times New Roman"/>
          <w:sz w:val="24"/>
        </w:rPr>
        <w:t xml:space="preserve">2- </w:t>
      </w:r>
      <w:r w:rsidRPr="00923159">
        <w:rPr>
          <w:rFonts w:ascii="Times New Roman" w:eastAsia="Times New Roman" w:hAnsi="Times New Roman" w:cs="Times New Roman"/>
          <w:b/>
          <w:sz w:val="24"/>
        </w:rPr>
        <w:t>Offre Technique</w:t>
      </w:r>
      <w:r w:rsidRPr="00923159">
        <w:rPr>
          <w:rFonts w:ascii="Times New Roman" w:eastAsia="Times New Roman" w:hAnsi="Times New Roman" w:cs="Times New Roman"/>
          <w:sz w:val="24"/>
        </w:rPr>
        <w:t xml:space="preserve"> portant en page de garde les mentions :</w:t>
      </w:r>
    </w:p>
    <w:p w:rsidR="00D8092E" w:rsidRPr="00923159" w:rsidRDefault="00154321" w:rsidP="00BD6C49">
      <w:pPr>
        <w:tabs>
          <w:tab w:val="left" w:pos="0"/>
        </w:tabs>
        <w:spacing w:after="0" w:line="240" w:lineRule="auto"/>
        <w:jc w:val="both"/>
        <w:rPr>
          <w:rFonts w:ascii="Times New Roman" w:eastAsia="Times New Roman" w:hAnsi="Times New Roman" w:cs="Times New Roman"/>
          <w:sz w:val="24"/>
        </w:rPr>
      </w:pPr>
      <w:r w:rsidRPr="00923159">
        <w:rPr>
          <w:rFonts w:ascii="Times New Roman" w:eastAsia="Times New Roman" w:hAnsi="Times New Roman" w:cs="Times New Roman"/>
          <w:sz w:val="24"/>
        </w:rPr>
        <w:t>« </w:t>
      </w:r>
      <w:r w:rsidRPr="00923159">
        <w:rPr>
          <w:rFonts w:ascii="Times New Roman" w:eastAsia="Times New Roman" w:hAnsi="Times New Roman" w:cs="Times New Roman"/>
          <w:b/>
          <w:sz w:val="24"/>
        </w:rPr>
        <w:t>Enveloppe B : Offre Technique</w:t>
      </w:r>
      <w:r w:rsidRPr="00923159">
        <w:rPr>
          <w:rFonts w:ascii="Times New Roman" w:eastAsia="Times New Roman" w:hAnsi="Times New Roman" w:cs="Times New Roman"/>
          <w:sz w:val="24"/>
        </w:rPr>
        <w:t>, Nom et adresse du soumissionnaire, Appel d’Offres National Ouvert  N° _______________ du ________________,» et comprenant les pièces B1 à B7.</w:t>
      </w:r>
    </w:p>
    <w:p w:rsidR="00D8092E" w:rsidRPr="00923159" w:rsidRDefault="00D8092E" w:rsidP="00BD6C49">
      <w:pPr>
        <w:tabs>
          <w:tab w:val="left" w:pos="0"/>
        </w:tabs>
        <w:spacing w:after="0" w:line="240" w:lineRule="auto"/>
        <w:jc w:val="both"/>
        <w:rPr>
          <w:rFonts w:ascii="Times New Roman" w:eastAsia="Times New Roman" w:hAnsi="Times New Roman" w:cs="Times New Roman"/>
          <w:sz w:val="24"/>
        </w:rPr>
      </w:pPr>
    </w:p>
    <w:p w:rsidR="00D8092E" w:rsidRPr="00923159" w:rsidRDefault="00154321" w:rsidP="00BD6C49">
      <w:pPr>
        <w:tabs>
          <w:tab w:val="left" w:pos="0"/>
        </w:tabs>
        <w:spacing w:after="0" w:line="240" w:lineRule="auto"/>
        <w:jc w:val="both"/>
        <w:rPr>
          <w:rFonts w:ascii="Times New Roman" w:eastAsia="Times New Roman" w:hAnsi="Times New Roman" w:cs="Times New Roman"/>
          <w:sz w:val="24"/>
        </w:rPr>
      </w:pPr>
      <w:r w:rsidRPr="00923159">
        <w:rPr>
          <w:rFonts w:ascii="Times New Roman" w:eastAsia="Times New Roman" w:hAnsi="Times New Roman" w:cs="Times New Roman"/>
          <w:sz w:val="24"/>
        </w:rPr>
        <w:t xml:space="preserve">3- </w:t>
      </w:r>
      <w:r w:rsidRPr="00923159">
        <w:rPr>
          <w:rFonts w:ascii="Times New Roman" w:eastAsia="Times New Roman" w:hAnsi="Times New Roman" w:cs="Times New Roman"/>
          <w:b/>
          <w:sz w:val="24"/>
        </w:rPr>
        <w:t>Offre Financière</w:t>
      </w:r>
      <w:r w:rsidRPr="00923159">
        <w:rPr>
          <w:rFonts w:ascii="Times New Roman" w:eastAsia="Times New Roman" w:hAnsi="Times New Roman" w:cs="Times New Roman"/>
          <w:sz w:val="24"/>
        </w:rPr>
        <w:t xml:space="preserve"> portant en page de garde les mentions :</w:t>
      </w:r>
    </w:p>
    <w:p w:rsidR="00D8092E" w:rsidRPr="00923159" w:rsidRDefault="00154321" w:rsidP="00BD6C49">
      <w:pPr>
        <w:tabs>
          <w:tab w:val="left" w:pos="0"/>
        </w:tabs>
        <w:spacing w:after="0" w:line="240" w:lineRule="auto"/>
        <w:jc w:val="both"/>
        <w:rPr>
          <w:rFonts w:ascii="Times New Roman" w:eastAsia="Times New Roman" w:hAnsi="Times New Roman" w:cs="Times New Roman"/>
          <w:sz w:val="24"/>
        </w:rPr>
      </w:pPr>
      <w:r w:rsidRPr="00923159">
        <w:rPr>
          <w:rFonts w:ascii="Times New Roman" w:eastAsia="Times New Roman" w:hAnsi="Times New Roman" w:cs="Times New Roman"/>
          <w:sz w:val="24"/>
        </w:rPr>
        <w:t>« </w:t>
      </w:r>
      <w:r w:rsidRPr="00923159">
        <w:rPr>
          <w:rFonts w:ascii="Times New Roman" w:eastAsia="Times New Roman" w:hAnsi="Times New Roman" w:cs="Times New Roman"/>
          <w:b/>
          <w:sz w:val="24"/>
        </w:rPr>
        <w:t>Enveloppe C : Offre Financière</w:t>
      </w:r>
      <w:r w:rsidRPr="00923159">
        <w:rPr>
          <w:rFonts w:ascii="Times New Roman" w:eastAsia="Times New Roman" w:hAnsi="Times New Roman" w:cs="Times New Roman"/>
          <w:sz w:val="24"/>
        </w:rPr>
        <w:t>, Nom et adresse du soumissionnaire, Appel d’Offres National Ouvert  N° ________________ du _______________,» et comprenant les pièces C1 à C4.</w:t>
      </w:r>
    </w:p>
    <w:p w:rsidR="00D8092E" w:rsidRPr="00923159" w:rsidRDefault="00D8092E" w:rsidP="00BD6C49">
      <w:pPr>
        <w:tabs>
          <w:tab w:val="left" w:pos="0"/>
        </w:tabs>
        <w:spacing w:after="0" w:line="240" w:lineRule="auto"/>
        <w:jc w:val="both"/>
        <w:rPr>
          <w:rFonts w:ascii="Times New Roman" w:eastAsia="Times New Roman" w:hAnsi="Times New Roman" w:cs="Times New Roman"/>
          <w:sz w:val="24"/>
        </w:rPr>
      </w:pPr>
    </w:p>
    <w:p w:rsidR="00D8092E" w:rsidRPr="00923159" w:rsidRDefault="008515A5" w:rsidP="00BD6C49">
      <w:pPr>
        <w:tabs>
          <w:tab w:val="left" w:pos="0"/>
        </w:tabs>
        <w:spacing w:after="24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r>
      <w:r w:rsidR="00154321" w:rsidRPr="00923159">
        <w:rPr>
          <w:rFonts w:ascii="Times New Roman" w:eastAsia="Times New Roman" w:hAnsi="Times New Roman" w:cs="Times New Roman"/>
          <w:sz w:val="24"/>
        </w:rPr>
        <w:t>Si l'enveloppe extérieure n'est pas scellée et ne porte pas les mentions prévues, la mairie ne portera pas la responsabilité d'une erreur de destination ou d'une ouverture des plis prématurée. Une offre qui aura été ouverte trop tôt pour cette raison sera rejetée par mairie et renvoyée au Soumissionnaire.</w:t>
      </w:r>
    </w:p>
    <w:p w:rsidR="00D8092E" w:rsidRPr="00923159" w:rsidRDefault="008515A5" w:rsidP="00BD6C49">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r>
      <w:r w:rsidR="00154321" w:rsidRPr="00923159">
        <w:rPr>
          <w:rFonts w:ascii="Times New Roman" w:eastAsia="Times New Roman" w:hAnsi="Times New Roman" w:cs="Times New Roman"/>
          <w:sz w:val="24"/>
        </w:rPr>
        <w:t xml:space="preserve">L'offre rédigée en français ou en anglais en Sept (07) exemplaires dont un (01) original et six (06) copies marqués comme tels, devra parvenir à la Mairie de Gari-Gombo, au plus tard le ........................... à </w:t>
      </w:r>
      <w:r w:rsidR="00154321" w:rsidRPr="00923159">
        <w:rPr>
          <w:rFonts w:ascii="Times New Roman" w:eastAsia="Times New Roman" w:hAnsi="Times New Roman" w:cs="Times New Roman"/>
          <w:b/>
          <w:sz w:val="24"/>
        </w:rPr>
        <w:t>11 heures</w:t>
      </w:r>
      <w:r w:rsidR="00154321" w:rsidRPr="00923159">
        <w:rPr>
          <w:rFonts w:ascii="Times New Roman" w:eastAsia="Times New Roman" w:hAnsi="Times New Roman" w:cs="Times New Roman"/>
          <w:sz w:val="24"/>
        </w:rPr>
        <w:t xml:space="preserve">, et devront porter la mention : </w:t>
      </w:r>
    </w:p>
    <w:p w:rsidR="00D8092E" w:rsidRPr="00923159" w:rsidRDefault="00D8092E" w:rsidP="00BD6C49">
      <w:pPr>
        <w:tabs>
          <w:tab w:val="left" w:pos="0"/>
        </w:tabs>
        <w:spacing w:after="0" w:line="240" w:lineRule="auto"/>
        <w:jc w:val="both"/>
        <w:rPr>
          <w:rFonts w:ascii="Times New Roman" w:eastAsia="Times New Roman" w:hAnsi="Times New Roman" w:cs="Times New Roman"/>
          <w:sz w:val="24"/>
        </w:rPr>
      </w:pPr>
    </w:p>
    <w:p w:rsidR="008515A5" w:rsidRDefault="00154321" w:rsidP="008515A5">
      <w:pPr>
        <w:tabs>
          <w:tab w:val="left" w:pos="0"/>
        </w:tabs>
        <w:spacing w:after="0" w:line="240" w:lineRule="auto"/>
        <w:jc w:val="center"/>
        <w:rPr>
          <w:rFonts w:ascii="Times New Roman" w:eastAsia="Times New Roman" w:hAnsi="Times New Roman" w:cs="Times New Roman"/>
          <w:b/>
          <w:sz w:val="24"/>
          <w:szCs w:val="24"/>
        </w:rPr>
      </w:pPr>
      <w:r w:rsidRPr="00923159">
        <w:rPr>
          <w:rFonts w:ascii="Times New Roman" w:eastAsia="Times New Roman" w:hAnsi="Times New Roman" w:cs="Times New Roman"/>
          <w:b/>
          <w:sz w:val="24"/>
        </w:rPr>
        <w:t>«</w:t>
      </w:r>
      <w:r w:rsidRPr="00923159">
        <w:rPr>
          <w:rFonts w:ascii="Times New Roman" w:eastAsia="Times New Roman" w:hAnsi="Times New Roman" w:cs="Times New Roman"/>
          <w:b/>
          <w:sz w:val="24"/>
          <w:szCs w:val="24"/>
        </w:rPr>
        <w:t>AVIS D’APPEL D’OFFRES NATIONAL OUVE</w:t>
      </w:r>
      <w:r w:rsidR="00DB5E62" w:rsidRPr="00923159">
        <w:rPr>
          <w:rFonts w:ascii="Times New Roman" w:eastAsia="Times New Roman" w:hAnsi="Times New Roman" w:cs="Times New Roman"/>
          <w:b/>
          <w:sz w:val="24"/>
          <w:szCs w:val="24"/>
        </w:rPr>
        <w:t>RT</w:t>
      </w:r>
    </w:p>
    <w:p w:rsidR="009A3567" w:rsidRPr="009A3567" w:rsidRDefault="003857A8" w:rsidP="003857A8">
      <w:pPr>
        <w:tabs>
          <w:tab w:val="left" w:pos="0"/>
          <w:tab w:val="center" w:pos="4536"/>
          <w:tab w:val="right" w:pos="9072"/>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N°05</w:t>
      </w:r>
      <w:r w:rsidR="009A3567" w:rsidRPr="009A3567">
        <w:rPr>
          <w:rFonts w:ascii="Times New Roman" w:eastAsia="Times New Roman" w:hAnsi="Times New Roman" w:cs="Times New Roman"/>
          <w:b/>
          <w:sz w:val="24"/>
          <w:szCs w:val="24"/>
        </w:rPr>
        <w:t>/AONO/C</w:t>
      </w:r>
      <w:r>
        <w:rPr>
          <w:rFonts w:ascii="Times New Roman" w:eastAsia="Times New Roman" w:hAnsi="Times New Roman" w:cs="Times New Roman"/>
          <w:b/>
          <w:sz w:val="24"/>
          <w:szCs w:val="24"/>
        </w:rPr>
        <w:t>/</w:t>
      </w:r>
      <w:r w:rsidR="009A3567" w:rsidRPr="009A3567">
        <w:rPr>
          <w:rFonts w:ascii="Times New Roman" w:eastAsia="Times New Roman" w:hAnsi="Times New Roman" w:cs="Times New Roman"/>
          <w:b/>
          <w:sz w:val="24"/>
          <w:szCs w:val="24"/>
        </w:rPr>
        <w:t>GG</w:t>
      </w:r>
      <w:r>
        <w:rPr>
          <w:rFonts w:ascii="Times New Roman" w:eastAsia="Times New Roman" w:hAnsi="Times New Roman" w:cs="Times New Roman"/>
          <w:b/>
          <w:sz w:val="24"/>
          <w:szCs w:val="24"/>
        </w:rPr>
        <w:t>BO</w:t>
      </w:r>
      <w:r w:rsidR="009A3567" w:rsidRPr="009A3567">
        <w:rPr>
          <w:rFonts w:ascii="Times New Roman" w:eastAsia="Times New Roman" w:hAnsi="Times New Roman" w:cs="Times New Roman"/>
          <w:b/>
          <w:sz w:val="24"/>
          <w:szCs w:val="24"/>
        </w:rPr>
        <w:t>/CIPM/2019 DU</w:t>
      </w:r>
      <w:r>
        <w:rPr>
          <w:rFonts w:ascii="Times New Roman" w:eastAsia="Times New Roman" w:hAnsi="Times New Roman" w:cs="Times New Roman"/>
          <w:b/>
          <w:sz w:val="24"/>
          <w:szCs w:val="24"/>
        </w:rPr>
        <w:t xml:space="preserve"> 28 MAI 2019</w:t>
      </w:r>
    </w:p>
    <w:p w:rsidR="009A3567" w:rsidRPr="009A3567" w:rsidRDefault="009A3567" w:rsidP="003857A8">
      <w:pPr>
        <w:tabs>
          <w:tab w:val="left" w:pos="0"/>
        </w:tabs>
        <w:spacing w:after="0" w:line="240" w:lineRule="auto"/>
        <w:jc w:val="center"/>
        <w:rPr>
          <w:rFonts w:ascii="Times New Roman" w:eastAsia="Times New Roman" w:hAnsi="Times New Roman" w:cs="Times New Roman"/>
          <w:b/>
          <w:sz w:val="24"/>
          <w:szCs w:val="24"/>
        </w:rPr>
      </w:pPr>
      <w:r w:rsidRPr="009A3567">
        <w:rPr>
          <w:rFonts w:ascii="Times New Roman" w:eastAsia="Times New Roman" w:hAnsi="Times New Roman" w:cs="Times New Roman"/>
          <w:b/>
          <w:sz w:val="24"/>
          <w:szCs w:val="24"/>
        </w:rPr>
        <w:t>POUR LA REALISATION DES TRAVAUX DE CONSTRUCTION DES PUITS EQUIPES DE POMPES A MOTRICITE HUMAINE DANS CERTAINES  LOCALITES DE DE LA COMMUNE DE GARI-GOMBO, LOT 1 ET LOT 2 :</w:t>
      </w:r>
    </w:p>
    <w:p w:rsidR="009A3567" w:rsidRPr="009A3567" w:rsidRDefault="009A3567" w:rsidP="009A3567">
      <w:pPr>
        <w:pStyle w:val="Paragraphedeliste"/>
        <w:numPr>
          <w:ilvl w:val="0"/>
          <w:numId w:val="80"/>
        </w:numPr>
        <w:tabs>
          <w:tab w:val="left" w:pos="0"/>
        </w:tabs>
        <w:spacing w:after="0" w:line="240" w:lineRule="auto"/>
        <w:rPr>
          <w:rFonts w:ascii="Times New Roman" w:eastAsia="Times New Roman" w:hAnsi="Times New Roman" w:cs="Times New Roman"/>
          <w:b/>
          <w:sz w:val="24"/>
          <w:szCs w:val="24"/>
        </w:rPr>
      </w:pPr>
      <w:r w:rsidRPr="009A3567">
        <w:rPr>
          <w:rFonts w:ascii="Times New Roman" w:eastAsia="Times New Roman" w:hAnsi="Times New Roman" w:cs="Times New Roman"/>
          <w:b/>
          <w:sz w:val="24"/>
          <w:szCs w:val="24"/>
        </w:rPr>
        <w:t>LOT 1 :   CINQ (05) PUITS DANS LES LOCALITES DE NOUMBANKOUE, NGARETA, METEGOMATSINOMORI, TOMBI, EP DE LAMBO ;</w:t>
      </w:r>
    </w:p>
    <w:p w:rsidR="009A3567" w:rsidRPr="009A3567" w:rsidRDefault="009A3567" w:rsidP="009A3567">
      <w:pPr>
        <w:pStyle w:val="Paragraphedeliste"/>
        <w:numPr>
          <w:ilvl w:val="0"/>
          <w:numId w:val="80"/>
        </w:numPr>
        <w:tabs>
          <w:tab w:val="left" w:pos="0"/>
        </w:tabs>
        <w:spacing w:after="0" w:line="240" w:lineRule="auto"/>
        <w:rPr>
          <w:rFonts w:ascii="Times New Roman" w:eastAsia="Times New Roman" w:hAnsi="Times New Roman" w:cs="Times New Roman"/>
          <w:b/>
          <w:sz w:val="24"/>
          <w:szCs w:val="24"/>
        </w:rPr>
      </w:pPr>
      <w:r w:rsidRPr="009A3567">
        <w:rPr>
          <w:rFonts w:ascii="Times New Roman" w:eastAsia="Times New Roman" w:hAnsi="Times New Roman" w:cs="Times New Roman"/>
          <w:b/>
          <w:sz w:val="24"/>
          <w:szCs w:val="24"/>
        </w:rPr>
        <w:t>LOT 2 : UN (01) PUITS DANS LA LOCALITE DE MOPOUO.</w:t>
      </w:r>
    </w:p>
    <w:p w:rsidR="009A3567" w:rsidRPr="009A3567" w:rsidRDefault="009A3567" w:rsidP="009A3567">
      <w:pPr>
        <w:tabs>
          <w:tab w:val="left" w:pos="0"/>
        </w:tabs>
        <w:spacing w:after="0" w:line="240" w:lineRule="auto"/>
        <w:jc w:val="center"/>
        <w:rPr>
          <w:rFonts w:ascii="Times New Roman" w:eastAsia="Times New Roman" w:hAnsi="Times New Roman" w:cs="Times New Roman"/>
          <w:sz w:val="24"/>
          <w:szCs w:val="24"/>
        </w:rPr>
      </w:pPr>
      <w:r w:rsidRPr="009A3567">
        <w:rPr>
          <w:rFonts w:ascii="Times New Roman" w:eastAsia="Times New Roman" w:hAnsi="Times New Roman" w:cs="Times New Roman"/>
          <w:sz w:val="24"/>
          <w:szCs w:val="24"/>
        </w:rPr>
        <w:t>-----------------------------------------------------------------------------------------</w:t>
      </w:r>
      <w:r w:rsidRPr="009A3567">
        <w:rPr>
          <w:rFonts w:ascii="Times New Roman" w:eastAsia="Times New Roman" w:hAnsi="Times New Roman" w:cs="Times New Roman"/>
          <w:b/>
          <w:sz w:val="24"/>
          <w:szCs w:val="24"/>
        </w:rPr>
        <w:t xml:space="preserve">: </w:t>
      </w:r>
    </w:p>
    <w:p w:rsidR="009A3567" w:rsidRPr="009A3567" w:rsidRDefault="009A3567" w:rsidP="009A3567">
      <w:pPr>
        <w:tabs>
          <w:tab w:val="left" w:pos="0"/>
        </w:tabs>
        <w:spacing w:after="60" w:line="240" w:lineRule="auto"/>
        <w:jc w:val="center"/>
        <w:rPr>
          <w:rFonts w:ascii="Times New Roman" w:eastAsia="Times New Roman" w:hAnsi="Times New Roman" w:cs="Times New Roman"/>
          <w:b/>
          <w:sz w:val="24"/>
          <w:szCs w:val="24"/>
        </w:rPr>
      </w:pPr>
      <w:r w:rsidRPr="009A3567">
        <w:rPr>
          <w:rFonts w:ascii="Times New Roman" w:eastAsia="Times New Roman" w:hAnsi="Times New Roman" w:cs="Times New Roman"/>
          <w:b/>
          <w:sz w:val="24"/>
          <w:szCs w:val="24"/>
        </w:rPr>
        <w:t>Financement :</w:t>
      </w:r>
    </w:p>
    <w:p w:rsidR="009A3567" w:rsidRPr="009A3567" w:rsidRDefault="009A3567" w:rsidP="009A3567">
      <w:pPr>
        <w:pStyle w:val="Paragraphedeliste"/>
        <w:numPr>
          <w:ilvl w:val="0"/>
          <w:numId w:val="81"/>
        </w:numPr>
        <w:tabs>
          <w:tab w:val="left" w:pos="0"/>
        </w:tabs>
        <w:spacing w:after="60" w:line="240" w:lineRule="auto"/>
        <w:rPr>
          <w:rFonts w:ascii="Times New Roman" w:eastAsia="Times New Roman" w:hAnsi="Times New Roman" w:cs="Times New Roman"/>
          <w:b/>
          <w:color w:val="FF0000"/>
          <w:sz w:val="24"/>
          <w:szCs w:val="24"/>
        </w:rPr>
      </w:pPr>
      <w:r w:rsidRPr="009A3567">
        <w:rPr>
          <w:rFonts w:ascii="Times New Roman" w:eastAsia="Times New Roman" w:hAnsi="Times New Roman" w:cs="Times New Roman"/>
          <w:b/>
          <w:sz w:val="24"/>
          <w:szCs w:val="24"/>
        </w:rPr>
        <w:t xml:space="preserve">Lot 1 : Budget d’Investissement Public (BIP) du MINEE, Exercice budgétaire 2019 Imputation : </w:t>
      </w:r>
      <w:r w:rsidRPr="009A3567">
        <w:rPr>
          <w:rFonts w:ascii="Times New Roman" w:eastAsia="Times New Roman" w:hAnsi="Times New Roman" w:cs="Times New Roman"/>
          <w:b/>
          <w:color w:val="FF0000"/>
          <w:sz w:val="24"/>
          <w:szCs w:val="24"/>
        </w:rPr>
        <w:t>53 32 423 03 641218 2246 821 ;</w:t>
      </w:r>
    </w:p>
    <w:p w:rsidR="009A3567" w:rsidRPr="009A3567" w:rsidRDefault="009A3567" w:rsidP="009A3567">
      <w:pPr>
        <w:pStyle w:val="Paragraphedeliste"/>
        <w:numPr>
          <w:ilvl w:val="0"/>
          <w:numId w:val="81"/>
        </w:numPr>
        <w:tabs>
          <w:tab w:val="left" w:pos="0"/>
        </w:tabs>
        <w:spacing w:after="60" w:line="240" w:lineRule="auto"/>
        <w:rPr>
          <w:rFonts w:ascii="Times New Roman" w:eastAsia="Times New Roman" w:hAnsi="Times New Roman" w:cs="Times New Roman"/>
          <w:b/>
          <w:sz w:val="24"/>
          <w:szCs w:val="24"/>
        </w:rPr>
      </w:pPr>
      <w:r w:rsidRPr="009A3567">
        <w:rPr>
          <w:rFonts w:ascii="Times New Roman" w:eastAsia="Times New Roman" w:hAnsi="Times New Roman" w:cs="Times New Roman"/>
          <w:b/>
          <w:sz w:val="24"/>
          <w:szCs w:val="24"/>
        </w:rPr>
        <w:t xml:space="preserve">Lot 2 : budgets communal et population riveraine, Exercice budgétaire 2019, Imputation : </w:t>
      </w:r>
      <w:r w:rsidRPr="009A3567">
        <w:rPr>
          <w:rFonts w:ascii="Times New Roman" w:eastAsia="Times New Roman" w:hAnsi="Times New Roman" w:cs="Times New Roman"/>
          <w:b/>
          <w:color w:val="FF0000"/>
          <w:sz w:val="24"/>
          <w:szCs w:val="24"/>
        </w:rPr>
        <w:t>220 150</w:t>
      </w:r>
    </w:p>
    <w:p w:rsidR="009A3567" w:rsidRPr="00923159" w:rsidRDefault="009A3567" w:rsidP="009A3567">
      <w:pPr>
        <w:tabs>
          <w:tab w:val="left" w:pos="0"/>
        </w:tabs>
        <w:spacing w:after="0" w:line="240" w:lineRule="auto"/>
        <w:jc w:val="center"/>
        <w:rPr>
          <w:rFonts w:ascii="Times New Roman" w:eastAsia="Times New Roman" w:hAnsi="Times New Roman" w:cs="Times New Roman"/>
          <w:sz w:val="36"/>
        </w:rPr>
      </w:pPr>
      <w:r w:rsidRPr="00923159">
        <w:rPr>
          <w:rFonts w:ascii="Times New Roman" w:eastAsia="Times New Roman" w:hAnsi="Times New Roman" w:cs="Times New Roman"/>
          <w:b/>
          <w:sz w:val="24"/>
        </w:rPr>
        <w:t>---------------------------------------------------------------------------</w:t>
      </w:r>
    </w:p>
    <w:p w:rsidR="00D8092E" w:rsidRPr="00923159" w:rsidRDefault="00D8092E" w:rsidP="00BD6C49">
      <w:pPr>
        <w:tabs>
          <w:tab w:val="left" w:pos="0"/>
          <w:tab w:val="center" w:pos="4536"/>
          <w:tab w:val="right" w:pos="9072"/>
        </w:tabs>
        <w:spacing w:after="0" w:line="240" w:lineRule="auto"/>
        <w:jc w:val="center"/>
        <w:rPr>
          <w:rFonts w:ascii="Times New Roman" w:eastAsia="Times New Roman" w:hAnsi="Times New Roman" w:cs="Times New Roman"/>
          <w:b/>
          <w:sz w:val="24"/>
        </w:rPr>
      </w:pPr>
    </w:p>
    <w:p w:rsidR="00D8092E" w:rsidRPr="00923159" w:rsidRDefault="00154321" w:rsidP="00BD6C49">
      <w:pPr>
        <w:tabs>
          <w:tab w:val="left" w:pos="0"/>
          <w:tab w:val="center" w:pos="4536"/>
          <w:tab w:val="right" w:pos="9072"/>
        </w:tabs>
        <w:spacing w:after="0" w:line="240" w:lineRule="auto"/>
        <w:jc w:val="center"/>
        <w:rPr>
          <w:rFonts w:ascii="Times New Roman" w:eastAsia="Times New Roman" w:hAnsi="Times New Roman" w:cs="Times New Roman"/>
          <w:b/>
          <w:sz w:val="24"/>
        </w:rPr>
      </w:pPr>
      <w:r w:rsidRPr="00923159">
        <w:rPr>
          <w:rFonts w:ascii="Times New Roman" w:eastAsia="Times New Roman" w:hAnsi="Times New Roman" w:cs="Times New Roman"/>
          <w:b/>
          <w:sz w:val="24"/>
        </w:rPr>
        <w:t>« </w:t>
      </w:r>
      <w:r w:rsidR="00DB5E62" w:rsidRPr="00923159">
        <w:rPr>
          <w:rFonts w:ascii="Times New Roman" w:eastAsia="Times New Roman" w:hAnsi="Times New Roman" w:cs="Times New Roman"/>
          <w:b/>
          <w:sz w:val="24"/>
        </w:rPr>
        <w:t>À</w:t>
      </w:r>
      <w:r w:rsidRPr="00923159">
        <w:rPr>
          <w:rFonts w:ascii="Times New Roman" w:eastAsia="Times New Roman" w:hAnsi="Times New Roman" w:cs="Times New Roman"/>
          <w:b/>
          <w:sz w:val="24"/>
        </w:rPr>
        <w:t xml:space="preserve"> N’OUVRIR QU’EN SEANCE DE DEPOUILLEMENT »</w:t>
      </w:r>
    </w:p>
    <w:p w:rsidR="00D8092E" w:rsidRPr="00923159" w:rsidRDefault="00D8092E" w:rsidP="00BD6C49">
      <w:pPr>
        <w:tabs>
          <w:tab w:val="left" w:pos="0"/>
          <w:tab w:val="center" w:pos="4536"/>
          <w:tab w:val="right" w:pos="9072"/>
        </w:tabs>
        <w:spacing w:after="0" w:line="240" w:lineRule="auto"/>
        <w:jc w:val="center"/>
        <w:rPr>
          <w:rFonts w:ascii="Times New Roman" w:eastAsia="Times New Roman" w:hAnsi="Times New Roman" w:cs="Times New Roman"/>
          <w:sz w:val="24"/>
        </w:rPr>
      </w:pPr>
    </w:p>
    <w:p w:rsidR="00D8092E" w:rsidRPr="00923159" w:rsidRDefault="00154321" w:rsidP="00BD6C49">
      <w:pPr>
        <w:tabs>
          <w:tab w:val="left" w:pos="0"/>
        </w:tabs>
        <w:spacing w:after="240" w:line="240" w:lineRule="auto"/>
        <w:jc w:val="both"/>
        <w:rPr>
          <w:rFonts w:ascii="Times New Roman" w:eastAsia="Times New Roman" w:hAnsi="Times New Roman" w:cs="Times New Roman"/>
          <w:b/>
          <w:sz w:val="24"/>
        </w:rPr>
      </w:pPr>
      <w:r w:rsidRPr="00923159">
        <w:rPr>
          <w:rFonts w:ascii="Times New Roman" w:eastAsia="Times New Roman" w:hAnsi="Times New Roman" w:cs="Times New Roman"/>
          <w:b/>
          <w:sz w:val="24"/>
        </w:rPr>
        <w:t xml:space="preserve">17.2. Recevabilité des offres </w:t>
      </w:r>
    </w:p>
    <w:p w:rsidR="00D8092E" w:rsidRPr="00923159" w:rsidRDefault="008515A5" w:rsidP="00BD6C49">
      <w:pPr>
        <w:tabs>
          <w:tab w:val="left" w:pos="0"/>
        </w:tabs>
        <w:spacing w:before="60" w:after="6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r>
      <w:r w:rsidR="00154321" w:rsidRPr="00923159">
        <w:rPr>
          <w:rFonts w:ascii="Times New Roman" w:eastAsia="Times New Roman" w:hAnsi="Times New Roman" w:cs="Times New Roman"/>
          <w:sz w:val="24"/>
        </w:rPr>
        <w:t>Chaque soumissionnaire devra joindre à ses pièces administratives</w:t>
      </w:r>
      <w:r w:rsidR="00B1118B" w:rsidRPr="00923159">
        <w:rPr>
          <w:rFonts w:ascii="Times New Roman" w:eastAsia="Times New Roman" w:hAnsi="Times New Roman" w:cs="Times New Roman"/>
          <w:sz w:val="24"/>
        </w:rPr>
        <w:t xml:space="preserve"> une caution de soumission  de 510 000</w:t>
      </w:r>
      <w:r w:rsidR="00154321" w:rsidRPr="00923159">
        <w:rPr>
          <w:rFonts w:ascii="Times New Roman" w:eastAsia="Times New Roman" w:hAnsi="Times New Roman" w:cs="Times New Roman"/>
          <w:sz w:val="24"/>
        </w:rPr>
        <w:t xml:space="preserve"> F CFA</w:t>
      </w:r>
      <w:r w:rsidR="00B1118B" w:rsidRPr="00923159">
        <w:rPr>
          <w:rFonts w:ascii="Times New Roman" w:eastAsia="Times New Roman" w:hAnsi="Times New Roman" w:cs="Times New Roman"/>
          <w:sz w:val="24"/>
        </w:rPr>
        <w:t xml:space="preserve"> </w:t>
      </w:r>
      <w:r w:rsidR="00154321" w:rsidRPr="00923159">
        <w:rPr>
          <w:rFonts w:ascii="Times New Roman" w:eastAsia="Times New Roman" w:hAnsi="Times New Roman" w:cs="Times New Roman"/>
          <w:sz w:val="24"/>
        </w:rPr>
        <w:t>(conforme au modèle joint en annexe)  établie par une banque de premier ordre agréée par le Ministère en charge des finances dont la liste figure dans la pièce 12 du DAO, et valable pendant quatre-vingt-dix jours (90) jours au-delà de la date originelle de validité des offres, réparties comme suit :</w:t>
      </w:r>
    </w:p>
    <w:p w:rsidR="00D8092E" w:rsidRPr="00923159" w:rsidRDefault="00154321" w:rsidP="00BD6C49">
      <w:pPr>
        <w:tabs>
          <w:tab w:val="left" w:pos="0"/>
        </w:tabs>
        <w:spacing w:after="240" w:line="240" w:lineRule="auto"/>
        <w:jc w:val="both"/>
        <w:rPr>
          <w:rFonts w:ascii="Times New Roman" w:eastAsia="Times New Roman" w:hAnsi="Times New Roman" w:cs="Times New Roman"/>
          <w:sz w:val="24"/>
        </w:rPr>
      </w:pPr>
      <w:r w:rsidRPr="00923159">
        <w:rPr>
          <w:rFonts w:ascii="Times New Roman" w:eastAsia="Times New Roman" w:hAnsi="Times New Roman" w:cs="Times New Roman"/>
          <w:sz w:val="24"/>
        </w:rPr>
        <w:t xml:space="preserve"> </w:t>
      </w:r>
      <w:r w:rsidR="008515A5">
        <w:rPr>
          <w:rFonts w:ascii="Times New Roman" w:eastAsia="Times New Roman" w:hAnsi="Times New Roman" w:cs="Times New Roman"/>
          <w:sz w:val="24"/>
        </w:rPr>
        <w:tab/>
      </w:r>
      <w:r w:rsidRPr="00923159">
        <w:rPr>
          <w:rFonts w:ascii="Times New Roman" w:eastAsia="Times New Roman" w:hAnsi="Times New Roman" w:cs="Times New Roman"/>
          <w:sz w:val="24"/>
        </w:rPr>
        <w:t>Après remise de son offre, un soumissionnaire ne peut ni la retirer, ni la modifier, ni la corriger pour quelque motif que ce soit. Cette condition est valable à la fois avant et après expiration du délai de remise des offres.</w:t>
      </w:r>
    </w:p>
    <w:p w:rsidR="00D8092E" w:rsidRPr="00923159" w:rsidRDefault="008515A5" w:rsidP="00BD6C49">
      <w:pPr>
        <w:tabs>
          <w:tab w:val="left" w:pos="0"/>
        </w:tabs>
        <w:spacing w:after="24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r>
      <w:r w:rsidR="00154321" w:rsidRPr="00923159">
        <w:rPr>
          <w:rFonts w:ascii="Times New Roman" w:eastAsia="Times New Roman" w:hAnsi="Times New Roman" w:cs="Times New Roman"/>
          <w:sz w:val="24"/>
        </w:rPr>
        <w:t>L’ouverture des plis se fera en un temps. L’ouverture des pièces administratives, des offres techniques et financières aura lieu le</w:t>
      </w:r>
      <w:r w:rsidR="00154321" w:rsidRPr="00923159">
        <w:rPr>
          <w:rFonts w:ascii="Times New Roman" w:eastAsia="Times New Roman" w:hAnsi="Times New Roman" w:cs="Times New Roman"/>
          <w:b/>
          <w:sz w:val="24"/>
        </w:rPr>
        <w:t>_____</w:t>
      </w:r>
      <w:r w:rsidR="00B1118B" w:rsidRPr="00923159">
        <w:rPr>
          <w:rFonts w:ascii="Times New Roman" w:eastAsia="Times New Roman" w:hAnsi="Times New Roman" w:cs="Times New Roman"/>
          <w:b/>
          <w:sz w:val="24"/>
        </w:rPr>
        <w:t>_______ 2019</w:t>
      </w:r>
      <w:r w:rsidR="00154321" w:rsidRPr="00923159">
        <w:rPr>
          <w:rFonts w:ascii="Times New Roman" w:eastAsia="Times New Roman" w:hAnsi="Times New Roman" w:cs="Times New Roman"/>
          <w:b/>
          <w:sz w:val="24"/>
        </w:rPr>
        <w:t xml:space="preserve"> à ________ heures</w:t>
      </w:r>
      <w:r w:rsidR="00154321" w:rsidRPr="00923159">
        <w:rPr>
          <w:rFonts w:ascii="Times New Roman" w:eastAsia="Times New Roman" w:hAnsi="Times New Roman" w:cs="Times New Roman"/>
          <w:sz w:val="24"/>
        </w:rPr>
        <w:t xml:space="preserve">  par la Commission Interne de Passation des Marchés de la Commune de Gari-Gombo. </w:t>
      </w:r>
    </w:p>
    <w:p w:rsidR="00D8092E" w:rsidRPr="00923159" w:rsidRDefault="001B6340" w:rsidP="00BD6C49">
      <w:pPr>
        <w:tabs>
          <w:tab w:val="left" w:pos="0"/>
        </w:tabs>
        <w:spacing w:after="24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r>
      <w:r w:rsidR="00154321" w:rsidRPr="00923159">
        <w:rPr>
          <w:rFonts w:ascii="Times New Roman" w:eastAsia="Times New Roman" w:hAnsi="Times New Roman" w:cs="Times New Roman"/>
          <w:sz w:val="24"/>
        </w:rPr>
        <w:t>Seuls les soumissionnaires peuvent assister à cette séance d’ouverture ou s’y faire représenter par une personne dûment mandatée et ayant une parfaite connaissance du dossier.</w:t>
      </w:r>
    </w:p>
    <w:p w:rsidR="00D8092E" w:rsidRPr="001B6340" w:rsidRDefault="00154321" w:rsidP="001B6340">
      <w:pPr>
        <w:tabs>
          <w:tab w:val="left" w:pos="0"/>
        </w:tabs>
        <w:spacing w:after="0" w:line="240" w:lineRule="auto"/>
        <w:ind w:left="567"/>
        <w:jc w:val="both"/>
        <w:rPr>
          <w:rFonts w:ascii="Times New Roman" w:eastAsia="Times New Roman" w:hAnsi="Times New Roman" w:cs="Times New Roman"/>
          <w:b/>
          <w:sz w:val="28"/>
        </w:rPr>
      </w:pPr>
      <w:r w:rsidRPr="00923159">
        <w:rPr>
          <w:rFonts w:ascii="Times New Roman" w:eastAsia="Times New Roman" w:hAnsi="Times New Roman" w:cs="Times New Roman"/>
          <w:b/>
          <w:sz w:val="28"/>
        </w:rPr>
        <w:t xml:space="preserve">        EVALUATION ET COMPARAISON DES OFFRES</w:t>
      </w:r>
    </w:p>
    <w:p w:rsidR="00D8092E" w:rsidRPr="00923159" w:rsidRDefault="00154321" w:rsidP="001D3348">
      <w:pPr>
        <w:numPr>
          <w:ilvl w:val="0"/>
          <w:numId w:val="38"/>
        </w:numPr>
        <w:tabs>
          <w:tab w:val="left" w:pos="0"/>
          <w:tab w:val="left" w:pos="360"/>
        </w:tabs>
        <w:spacing w:after="0" w:line="240" w:lineRule="auto"/>
        <w:ind w:left="360" w:right="-15"/>
        <w:jc w:val="both"/>
        <w:rPr>
          <w:rFonts w:ascii="Times New Roman" w:eastAsia="Times New Roman" w:hAnsi="Times New Roman" w:cs="Times New Roman"/>
          <w:sz w:val="24"/>
        </w:rPr>
      </w:pPr>
      <w:r w:rsidRPr="00923159">
        <w:rPr>
          <w:rFonts w:ascii="Times New Roman" w:eastAsia="Times New Roman" w:hAnsi="Times New Roman" w:cs="Times New Roman"/>
          <w:sz w:val="24"/>
        </w:rPr>
        <w:t>la monnaie retenue est le franc CFA.</w:t>
      </w:r>
    </w:p>
    <w:p w:rsidR="00D8092E" w:rsidRPr="00923159" w:rsidRDefault="00154321" w:rsidP="001D3348">
      <w:pPr>
        <w:numPr>
          <w:ilvl w:val="0"/>
          <w:numId w:val="38"/>
        </w:numPr>
        <w:tabs>
          <w:tab w:val="left" w:pos="0"/>
          <w:tab w:val="left" w:pos="360"/>
        </w:tabs>
        <w:spacing w:after="0" w:line="240" w:lineRule="auto"/>
        <w:ind w:left="360"/>
        <w:jc w:val="both"/>
        <w:rPr>
          <w:rFonts w:ascii="Times New Roman" w:eastAsia="Times New Roman" w:hAnsi="Times New Roman" w:cs="Times New Roman"/>
          <w:b/>
          <w:sz w:val="24"/>
        </w:rPr>
      </w:pPr>
      <w:r w:rsidRPr="00923159">
        <w:rPr>
          <w:rFonts w:ascii="Times New Roman" w:eastAsia="Times New Roman" w:hAnsi="Times New Roman" w:cs="Times New Roman"/>
          <w:sz w:val="24"/>
        </w:rPr>
        <w:t>Les variantes techniques n’étant pas acceptées, la méthode d’évaluation des offres est la suivante :</w:t>
      </w:r>
    </w:p>
    <w:p w:rsidR="00D8092E" w:rsidRPr="00923159" w:rsidRDefault="00154321" w:rsidP="001B6340">
      <w:pPr>
        <w:tabs>
          <w:tab w:val="left" w:pos="0"/>
        </w:tabs>
        <w:spacing w:before="240" w:after="0" w:line="240" w:lineRule="auto"/>
        <w:jc w:val="both"/>
        <w:rPr>
          <w:rFonts w:ascii="Times New Roman" w:eastAsia="Times New Roman" w:hAnsi="Times New Roman" w:cs="Times New Roman"/>
          <w:b/>
          <w:sz w:val="24"/>
        </w:rPr>
      </w:pPr>
      <w:r w:rsidRPr="00923159">
        <w:rPr>
          <w:rFonts w:ascii="Times New Roman" w:eastAsia="Times New Roman" w:hAnsi="Times New Roman" w:cs="Times New Roman"/>
          <w:b/>
          <w:sz w:val="24"/>
        </w:rPr>
        <w:t>19.1</w:t>
      </w:r>
      <w:r w:rsidRPr="00923159">
        <w:rPr>
          <w:rFonts w:ascii="Times New Roman" w:eastAsia="Times New Roman" w:hAnsi="Times New Roman" w:cs="Times New Roman"/>
          <w:b/>
          <w:sz w:val="24"/>
        </w:rPr>
        <w:tab/>
        <w:t>Grille d’évaluation des Offres Techniques</w:t>
      </w:r>
    </w:p>
    <w:p w:rsidR="00D8092E" w:rsidRPr="00923159" w:rsidRDefault="00154321" w:rsidP="00BD6C49">
      <w:pPr>
        <w:tabs>
          <w:tab w:val="left" w:pos="0"/>
        </w:tabs>
        <w:spacing w:after="0" w:line="240" w:lineRule="auto"/>
        <w:ind w:left="567"/>
        <w:jc w:val="both"/>
        <w:rPr>
          <w:rFonts w:ascii="Times New Roman" w:eastAsia="Times New Roman" w:hAnsi="Times New Roman" w:cs="Times New Roman"/>
          <w:sz w:val="24"/>
        </w:rPr>
      </w:pPr>
      <w:r w:rsidRPr="00923159">
        <w:rPr>
          <w:rFonts w:ascii="Times New Roman" w:eastAsia="Times New Roman" w:hAnsi="Times New Roman" w:cs="Times New Roman"/>
          <w:sz w:val="24"/>
        </w:rPr>
        <w:tab/>
        <w:t xml:space="preserve">L'offre technique contenue dans l'enveloppe B sera évaluée suivant le système binaire </w:t>
      </w:r>
      <w:r w:rsidRPr="00923159">
        <w:rPr>
          <w:rFonts w:ascii="Times New Roman" w:eastAsia="Times New Roman" w:hAnsi="Times New Roman" w:cs="Times New Roman"/>
          <w:b/>
          <w:sz w:val="24"/>
        </w:rPr>
        <w:t xml:space="preserve">(oui/non) </w:t>
      </w:r>
      <w:r w:rsidRPr="00923159">
        <w:rPr>
          <w:rFonts w:ascii="Times New Roman" w:eastAsia="Times New Roman" w:hAnsi="Times New Roman" w:cs="Times New Roman"/>
          <w:sz w:val="24"/>
        </w:rPr>
        <w:t>sur la base des critères suivants :</w:t>
      </w:r>
    </w:p>
    <w:p w:rsidR="00D8092E" w:rsidRPr="00923159" w:rsidRDefault="00D8092E" w:rsidP="00BD6C49">
      <w:pPr>
        <w:tabs>
          <w:tab w:val="left" w:pos="0"/>
        </w:tabs>
        <w:spacing w:after="0" w:line="240" w:lineRule="auto"/>
        <w:ind w:left="567"/>
        <w:jc w:val="both"/>
        <w:rPr>
          <w:rFonts w:ascii="Times New Roman" w:eastAsia="Times New Roman" w:hAnsi="Times New Roman" w:cs="Times New Roman"/>
          <w:sz w:val="24"/>
        </w:rPr>
      </w:pPr>
    </w:p>
    <w:p w:rsidR="00D8092E" w:rsidRPr="00923159" w:rsidRDefault="00154321" w:rsidP="00BD6C49">
      <w:pPr>
        <w:tabs>
          <w:tab w:val="left" w:pos="0"/>
        </w:tabs>
        <w:spacing w:before="120" w:after="120" w:line="240" w:lineRule="auto"/>
        <w:ind w:left="567"/>
        <w:jc w:val="both"/>
        <w:rPr>
          <w:rFonts w:ascii="Times New Roman" w:eastAsia="Times New Roman" w:hAnsi="Times New Roman" w:cs="Times New Roman"/>
          <w:b/>
          <w:sz w:val="24"/>
        </w:rPr>
      </w:pPr>
      <w:r w:rsidRPr="00923159">
        <w:rPr>
          <w:rFonts w:ascii="Times New Roman" w:eastAsia="Times New Roman" w:hAnsi="Times New Roman" w:cs="Times New Roman"/>
          <w:b/>
          <w:sz w:val="24"/>
        </w:rPr>
        <w:t>*Références de l’entreprise</w:t>
      </w:r>
      <w:r w:rsidRPr="00923159">
        <w:rPr>
          <w:rFonts w:ascii="Times New Roman" w:eastAsia="Times New Roman" w:hAnsi="Times New Roman" w:cs="Times New Roman"/>
          <w:b/>
          <w:sz w:val="24"/>
        </w:rPr>
        <w:tab/>
      </w:r>
      <w:r w:rsidRPr="00923159">
        <w:rPr>
          <w:rFonts w:ascii="Times New Roman" w:eastAsia="Times New Roman" w:hAnsi="Times New Roman" w:cs="Times New Roman"/>
          <w:b/>
          <w:sz w:val="24"/>
        </w:rPr>
        <w:tab/>
      </w:r>
      <w:r w:rsidRPr="00923159">
        <w:rPr>
          <w:rFonts w:ascii="Times New Roman" w:eastAsia="Times New Roman" w:hAnsi="Times New Roman" w:cs="Times New Roman"/>
          <w:b/>
          <w:sz w:val="24"/>
        </w:rPr>
        <w:tab/>
      </w:r>
      <w:r w:rsidRPr="00923159">
        <w:rPr>
          <w:rFonts w:ascii="Times New Roman" w:eastAsia="Times New Roman" w:hAnsi="Times New Roman" w:cs="Times New Roman"/>
          <w:b/>
          <w:sz w:val="24"/>
        </w:rPr>
        <w:tab/>
      </w:r>
    </w:p>
    <w:p w:rsidR="00D8092E" w:rsidRPr="00923159" w:rsidRDefault="00154321" w:rsidP="00BD6C49">
      <w:pPr>
        <w:tabs>
          <w:tab w:val="left" w:pos="0"/>
        </w:tabs>
        <w:spacing w:before="120" w:after="120" w:line="240" w:lineRule="auto"/>
        <w:ind w:left="567"/>
        <w:jc w:val="both"/>
        <w:rPr>
          <w:rFonts w:ascii="Times New Roman" w:eastAsia="Times New Roman" w:hAnsi="Times New Roman" w:cs="Times New Roman"/>
          <w:i/>
          <w:sz w:val="24"/>
        </w:rPr>
      </w:pPr>
      <w:r w:rsidRPr="00923159">
        <w:rPr>
          <w:rFonts w:ascii="Times New Roman" w:eastAsia="Times New Roman" w:hAnsi="Times New Roman" w:cs="Times New Roman"/>
          <w:sz w:val="24"/>
        </w:rPr>
        <w:t xml:space="preserve"> - </w:t>
      </w:r>
      <w:r w:rsidRPr="00923159">
        <w:rPr>
          <w:rFonts w:ascii="Times New Roman" w:eastAsia="Times New Roman" w:hAnsi="Times New Roman" w:cs="Times New Roman"/>
          <w:b/>
          <w:i/>
          <w:sz w:val="24"/>
        </w:rPr>
        <w:t>Chiffre d’affaires moyen sur patente pour les trois dernières années</w:t>
      </w:r>
    </w:p>
    <w:p w:rsidR="00D8092E" w:rsidRPr="00923159" w:rsidRDefault="00154321" w:rsidP="00BD6C49">
      <w:pPr>
        <w:tabs>
          <w:tab w:val="left" w:pos="0"/>
        </w:tabs>
        <w:spacing w:after="0" w:line="240" w:lineRule="auto"/>
        <w:jc w:val="both"/>
        <w:rPr>
          <w:rFonts w:ascii="Times New Roman" w:eastAsia="Times New Roman" w:hAnsi="Times New Roman" w:cs="Times New Roman"/>
          <w:sz w:val="24"/>
        </w:rPr>
      </w:pPr>
      <w:r w:rsidRPr="00923159">
        <w:rPr>
          <w:rFonts w:ascii="Times New Roman" w:eastAsia="Times New Roman" w:hAnsi="Times New Roman" w:cs="Times New Roman"/>
          <w:sz w:val="24"/>
        </w:rPr>
        <w:t>Il permet d’apprécier les flux financiers du soumissionnaire. On tiendra compte de la valeur de la patente, et du chiffre d’affaires réalisé.</w:t>
      </w:r>
    </w:p>
    <w:p w:rsidR="003857A8" w:rsidRPr="003857A8" w:rsidRDefault="00154321" w:rsidP="003857A8">
      <w:pPr>
        <w:tabs>
          <w:tab w:val="left" w:pos="0"/>
        </w:tabs>
        <w:spacing w:before="120" w:after="120" w:line="240" w:lineRule="auto"/>
        <w:jc w:val="both"/>
        <w:rPr>
          <w:rFonts w:ascii="Times New Roman" w:eastAsia="Times New Roman" w:hAnsi="Times New Roman" w:cs="Times New Roman"/>
          <w:sz w:val="24"/>
        </w:rPr>
      </w:pPr>
      <w:r w:rsidRPr="00923159">
        <w:rPr>
          <w:rFonts w:ascii="Times New Roman" w:eastAsia="Times New Roman" w:hAnsi="Times New Roman" w:cs="Times New Roman"/>
          <w:sz w:val="24"/>
          <w:u w:val="single"/>
        </w:rPr>
        <w:t>Pour le CA (patente)</w:t>
      </w:r>
      <w:r w:rsidRPr="00923159">
        <w:rPr>
          <w:rFonts w:ascii="Times New Roman" w:eastAsia="Times New Roman" w:hAnsi="Times New Roman" w:cs="Times New Roman"/>
          <w:sz w:val="24"/>
        </w:rPr>
        <w:t>, la notation sera la suivante :</w:t>
      </w:r>
    </w:p>
    <w:p w:rsidR="00D8092E" w:rsidRPr="00923159" w:rsidRDefault="00D8092E" w:rsidP="00BD6C49">
      <w:pPr>
        <w:tabs>
          <w:tab w:val="left" w:pos="0"/>
        </w:tabs>
        <w:spacing w:after="0" w:line="240" w:lineRule="auto"/>
        <w:jc w:val="both"/>
        <w:rPr>
          <w:rFonts w:ascii="Times New Roman" w:eastAsia="Times New Roman" w:hAnsi="Times New Roman" w:cs="Times New Roman"/>
          <w:b/>
          <w:sz w:val="20"/>
        </w:rPr>
      </w:pPr>
    </w:p>
    <w:tbl>
      <w:tblPr>
        <w:tblW w:w="10348" w:type="dxa"/>
        <w:tblInd w:w="212" w:type="dxa"/>
        <w:tblCellMar>
          <w:left w:w="10" w:type="dxa"/>
          <w:right w:w="10" w:type="dxa"/>
        </w:tblCellMar>
        <w:tblLook w:val="04A0" w:firstRow="1" w:lastRow="0" w:firstColumn="1" w:lastColumn="0" w:noHBand="0" w:noVBand="1"/>
      </w:tblPr>
      <w:tblGrid>
        <w:gridCol w:w="365"/>
        <w:gridCol w:w="5103"/>
        <w:gridCol w:w="2128"/>
        <w:gridCol w:w="2752"/>
      </w:tblGrid>
      <w:tr w:rsidR="00D8092E" w:rsidRPr="00923159" w:rsidTr="00BD6C49">
        <w:trPr>
          <w:trHeight w:val="1"/>
        </w:trPr>
        <w:tc>
          <w:tcPr>
            <w:tcW w:w="36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92E" w:rsidRPr="00923159" w:rsidRDefault="00154321" w:rsidP="00BD6C49">
            <w:pPr>
              <w:tabs>
                <w:tab w:val="left" w:pos="0"/>
              </w:tabs>
              <w:spacing w:after="0" w:line="240" w:lineRule="auto"/>
              <w:jc w:val="both"/>
              <w:rPr>
                <w:rFonts w:ascii="Times New Roman" w:hAnsi="Times New Roman" w:cs="Times New Roman"/>
              </w:rPr>
            </w:pPr>
            <w:r w:rsidRPr="00923159">
              <w:rPr>
                <w:rFonts w:ascii="Times New Roman" w:eastAsia="Times New Roman" w:hAnsi="Times New Roman" w:cs="Times New Roman"/>
                <w:sz w:val="20"/>
              </w:rPr>
              <w:t>N°</w:t>
            </w:r>
          </w:p>
        </w:tc>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92E" w:rsidRPr="00923159" w:rsidRDefault="00D8092E" w:rsidP="00BD6C49">
            <w:pPr>
              <w:tabs>
                <w:tab w:val="left" w:pos="0"/>
              </w:tabs>
              <w:spacing w:after="0" w:line="240" w:lineRule="auto"/>
              <w:jc w:val="both"/>
              <w:rPr>
                <w:rFonts w:ascii="Times New Roman" w:eastAsia="Calibri" w:hAnsi="Times New Roman" w:cs="Times New Roman"/>
              </w:rPr>
            </w:pPr>
          </w:p>
        </w:tc>
        <w:tc>
          <w:tcPr>
            <w:tcW w:w="212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92E" w:rsidRPr="00923159" w:rsidRDefault="00154321" w:rsidP="00BD6C49">
            <w:pPr>
              <w:tabs>
                <w:tab w:val="left" w:pos="0"/>
              </w:tabs>
              <w:spacing w:after="0" w:line="240" w:lineRule="auto"/>
              <w:jc w:val="center"/>
              <w:rPr>
                <w:rFonts w:ascii="Times New Roman" w:hAnsi="Times New Roman" w:cs="Times New Roman"/>
              </w:rPr>
            </w:pPr>
            <w:r w:rsidRPr="00923159">
              <w:rPr>
                <w:rFonts w:ascii="Times New Roman" w:eastAsia="Times New Roman" w:hAnsi="Times New Roman" w:cs="Times New Roman"/>
                <w:sz w:val="20"/>
              </w:rPr>
              <w:t xml:space="preserve">oui </w:t>
            </w:r>
          </w:p>
        </w:tc>
        <w:tc>
          <w:tcPr>
            <w:tcW w:w="2752"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92E" w:rsidRPr="00923159" w:rsidRDefault="00154321" w:rsidP="00BD6C49">
            <w:pPr>
              <w:tabs>
                <w:tab w:val="left" w:pos="0"/>
              </w:tabs>
              <w:spacing w:after="0" w:line="240" w:lineRule="auto"/>
              <w:jc w:val="center"/>
              <w:rPr>
                <w:rFonts w:ascii="Times New Roman" w:hAnsi="Times New Roman" w:cs="Times New Roman"/>
              </w:rPr>
            </w:pPr>
            <w:r w:rsidRPr="00923159">
              <w:rPr>
                <w:rFonts w:ascii="Times New Roman" w:eastAsia="Times New Roman" w:hAnsi="Times New Roman" w:cs="Times New Roman"/>
                <w:sz w:val="24"/>
              </w:rPr>
              <w:t>non</w:t>
            </w:r>
          </w:p>
        </w:tc>
      </w:tr>
      <w:tr w:rsidR="00D8092E" w:rsidRPr="00923159" w:rsidTr="00BD6C49">
        <w:trPr>
          <w:trHeight w:val="1"/>
        </w:trPr>
        <w:tc>
          <w:tcPr>
            <w:tcW w:w="36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92E" w:rsidRPr="00923159" w:rsidRDefault="00154321" w:rsidP="00BD6C49">
            <w:pPr>
              <w:tabs>
                <w:tab w:val="left" w:pos="0"/>
              </w:tabs>
              <w:spacing w:after="0" w:line="240" w:lineRule="auto"/>
              <w:jc w:val="both"/>
              <w:rPr>
                <w:rFonts w:ascii="Times New Roman" w:hAnsi="Times New Roman" w:cs="Times New Roman"/>
              </w:rPr>
            </w:pPr>
            <w:r w:rsidRPr="00923159">
              <w:rPr>
                <w:rFonts w:ascii="Times New Roman" w:eastAsia="Times New Roman" w:hAnsi="Times New Roman" w:cs="Times New Roman"/>
                <w:sz w:val="20"/>
              </w:rPr>
              <w:t>1</w:t>
            </w:r>
          </w:p>
        </w:tc>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92E" w:rsidRPr="00923159" w:rsidRDefault="00154321" w:rsidP="00BD6C49">
            <w:pPr>
              <w:tabs>
                <w:tab w:val="left" w:pos="0"/>
              </w:tabs>
              <w:spacing w:after="0" w:line="240" w:lineRule="auto"/>
              <w:jc w:val="both"/>
              <w:rPr>
                <w:rFonts w:ascii="Times New Roman" w:hAnsi="Times New Roman" w:cs="Times New Roman"/>
              </w:rPr>
            </w:pPr>
            <w:r w:rsidRPr="00923159">
              <w:rPr>
                <w:rFonts w:ascii="Times New Roman" w:eastAsia="Times New Roman" w:hAnsi="Times New Roman" w:cs="Times New Roman"/>
                <w:sz w:val="24"/>
              </w:rPr>
              <w:t>Chiffre d’affaires annuel moyen des activités de construction sur les trois</w:t>
            </w:r>
            <w:r w:rsidRPr="00923159">
              <w:rPr>
                <w:rFonts w:ascii="Times New Roman" w:eastAsia="Times New Roman" w:hAnsi="Times New Roman" w:cs="Times New Roman"/>
                <w:b/>
                <w:sz w:val="24"/>
              </w:rPr>
              <w:t xml:space="preserve"> (03)</w:t>
            </w:r>
            <w:r w:rsidRPr="00923159">
              <w:rPr>
                <w:rFonts w:ascii="Times New Roman" w:eastAsia="Times New Roman" w:hAnsi="Times New Roman" w:cs="Times New Roman"/>
                <w:sz w:val="24"/>
              </w:rPr>
              <w:t xml:space="preserve"> dernières années </w:t>
            </w:r>
            <w:r w:rsidRPr="00923159">
              <w:rPr>
                <w:rFonts w:ascii="Times New Roman" w:eastAsia="Cambria Math" w:hAnsi="Times New Roman" w:cs="Times New Roman"/>
                <w:sz w:val="20"/>
              </w:rPr>
              <w:t>≥</w:t>
            </w:r>
            <w:r w:rsidRPr="00923159">
              <w:rPr>
                <w:rFonts w:ascii="Times New Roman" w:eastAsia="Times New Roman" w:hAnsi="Times New Roman" w:cs="Times New Roman"/>
                <w:sz w:val="20"/>
              </w:rPr>
              <w:t xml:space="preserve"> </w:t>
            </w:r>
            <w:r w:rsidRPr="00923159">
              <w:rPr>
                <w:rFonts w:ascii="Times New Roman" w:eastAsia="Times New Roman" w:hAnsi="Times New Roman" w:cs="Times New Roman"/>
                <w:sz w:val="24"/>
              </w:rPr>
              <w:t>10 millions</w:t>
            </w:r>
          </w:p>
        </w:tc>
        <w:tc>
          <w:tcPr>
            <w:tcW w:w="212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92E" w:rsidRPr="00923159" w:rsidRDefault="00D8092E" w:rsidP="00BD6C49">
            <w:pPr>
              <w:tabs>
                <w:tab w:val="left" w:pos="0"/>
              </w:tabs>
              <w:spacing w:after="0" w:line="240" w:lineRule="auto"/>
              <w:jc w:val="center"/>
              <w:rPr>
                <w:rFonts w:ascii="Times New Roman" w:eastAsia="Calibri" w:hAnsi="Times New Roman" w:cs="Times New Roman"/>
              </w:rPr>
            </w:pPr>
          </w:p>
        </w:tc>
        <w:tc>
          <w:tcPr>
            <w:tcW w:w="2752"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92E" w:rsidRPr="00923159" w:rsidRDefault="00D8092E" w:rsidP="00BD6C49">
            <w:pPr>
              <w:tabs>
                <w:tab w:val="left" w:pos="0"/>
              </w:tabs>
              <w:spacing w:after="0" w:line="240" w:lineRule="auto"/>
              <w:jc w:val="center"/>
              <w:rPr>
                <w:rFonts w:ascii="Times New Roman" w:eastAsia="Calibri" w:hAnsi="Times New Roman" w:cs="Times New Roman"/>
              </w:rPr>
            </w:pPr>
          </w:p>
        </w:tc>
      </w:tr>
    </w:tbl>
    <w:p w:rsidR="00D8092E" w:rsidRPr="00923159" w:rsidRDefault="00D8092E" w:rsidP="00BD6C49">
      <w:pPr>
        <w:tabs>
          <w:tab w:val="left" w:pos="0"/>
        </w:tabs>
        <w:spacing w:after="240" w:line="240" w:lineRule="auto"/>
        <w:ind w:left="567"/>
        <w:jc w:val="both"/>
        <w:rPr>
          <w:rFonts w:ascii="Times New Roman" w:eastAsia="Times New Roman" w:hAnsi="Times New Roman" w:cs="Times New Roman"/>
          <w:sz w:val="20"/>
        </w:rPr>
      </w:pPr>
    </w:p>
    <w:p w:rsidR="00D8092E" w:rsidRPr="00923159" w:rsidRDefault="00154321" w:rsidP="001D3348">
      <w:pPr>
        <w:numPr>
          <w:ilvl w:val="0"/>
          <w:numId w:val="39"/>
        </w:numPr>
        <w:tabs>
          <w:tab w:val="left" w:pos="0"/>
          <w:tab w:val="left" w:pos="420"/>
        </w:tabs>
        <w:spacing w:after="120" w:line="276" w:lineRule="auto"/>
        <w:ind w:left="420"/>
        <w:jc w:val="both"/>
        <w:rPr>
          <w:rFonts w:ascii="Times New Roman" w:eastAsia="Times New Roman" w:hAnsi="Times New Roman" w:cs="Times New Roman"/>
          <w:b/>
          <w:i/>
          <w:sz w:val="24"/>
        </w:rPr>
      </w:pPr>
      <w:r w:rsidRPr="00923159">
        <w:rPr>
          <w:rFonts w:ascii="Times New Roman" w:eastAsia="Times New Roman" w:hAnsi="Times New Roman" w:cs="Times New Roman"/>
          <w:b/>
          <w:i/>
          <w:sz w:val="24"/>
        </w:rPr>
        <w:t>Situation financière</w:t>
      </w:r>
    </w:p>
    <w:tbl>
      <w:tblPr>
        <w:tblW w:w="10348" w:type="dxa"/>
        <w:tblInd w:w="212" w:type="dxa"/>
        <w:tblCellMar>
          <w:left w:w="10" w:type="dxa"/>
          <w:right w:w="10" w:type="dxa"/>
        </w:tblCellMar>
        <w:tblLook w:val="04A0" w:firstRow="1" w:lastRow="0" w:firstColumn="1" w:lastColumn="0" w:noHBand="0" w:noVBand="1"/>
      </w:tblPr>
      <w:tblGrid>
        <w:gridCol w:w="411"/>
        <w:gridCol w:w="6321"/>
        <w:gridCol w:w="1461"/>
        <w:gridCol w:w="2155"/>
      </w:tblGrid>
      <w:tr w:rsidR="00D8092E" w:rsidRPr="00923159" w:rsidTr="00BD6C49">
        <w:trPr>
          <w:gridAfter w:val="3"/>
          <w:wAfter w:w="9937" w:type="dxa"/>
          <w:trHeight w:val="1"/>
        </w:trPr>
        <w:tc>
          <w:tcPr>
            <w:tcW w:w="411"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92E" w:rsidRPr="00923159" w:rsidRDefault="00154321" w:rsidP="00BD6C49">
            <w:pPr>
              <w:tabs>
                <w:tab w:val="left" w:pos="0"/>
              </w:tabs>
              <w:spacing w:after="0" w:line="276" w:lineRule="auto"/>
              <w:jc w:val="both"/>
              <w:rPr>
                <w:rFonts w:ascii="Times New Roman" w:hAnsi="Times New Roman" w:cs="Times New Roman"/>
              </w:rPr>
            </w:pPr>
            <w:r w:rsidRPr="00923159">
              <w:rPr>
                <w:rFonts w:ascii="Times New Roman" w:eastAsia="Times New Roman" w:hAnsi="Times New Roman" w:cs="Times New Roman"/>
                <w:sz w:val="24"/>
              </w:rPr>
              <w:t>N°</w:t>
            </w:r>
          </w:p>
        </w:tc>
      </w:tr>
      <w:tr w:rsidR="00D8092E" w:rsidRPr="00923159" w:rsidTr="00BD6C49">
        <w:trPr>
          <w:trHeight w:val="1"/>
        </w:trPr>
        <w:tc>
          <w:tcPr>
            <w:tcW w:w="411"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92E" w:rsidRPr="00923159" w:rsidRDefault="00154321" w:rsidP="00BD6C49">
            <w:pPr>
              <w:tabs>
                <w:tab w:val="left" w:pos="0"/>
              </w:tabs>
              <w:spacing w:after="0" w:line="276" w:lineRule="auto"/>
              <w:jc w:val="both"/>
              <w:rPr>
                <w:rFonts w:ascii="Times New Roman" w:hAnsi="Times New Roman" w:cs="Times New Roman"/>
              </w:rPr>
            </w:pPr>
            <w:r w:rsidRPr="00923159">
              <w:rPr>
                <w:rFonts w:ascii="Times New Roman" w:eastAsia="Times New Roman" w:hAnsi="Times New Roman" w:cs="Times New Roman"/>
                <w:sz w:val="24"/>
              </w:rPr>
              <w:t>2</w:t>
            </w:r>
          </w:p>
        </w:tc>
        <w:tc>
          <w:tcPr>
            <w:tcW w:w="6321"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92E" w:rsidRPr="00923159" w:rsidRDefault="00154321" w:rsidP="00BD6C49">
            <w:pPr>
              <w:tabs>
                <w:tab w:val="left" w:pos="0"/>
              </w:tabs>
              <w:spacing w:after="0" w:line="276" w:lineRule="auto"/>
              <w:rPr>
                <w:rFonts w:ascii="Times New Roman" w:hAnsi="Times New Roman" w:cs="Times New Roman"/>
              </w:rPr>
            </w:pPr>
            <w:r w:rsidRPr="00923159">
              <w:rPr>
                <w:rFonts w:ascii="Times New Roman" w:eastAsia="Times New Roman" w:hAnsi="Times New Roman" w:cs="Times New Roman"/>
                <w:sz w:val="24"/>
              </w:rPr>
              <w:t>Capacité financière supérieure à 20% du montant de la soumission</w:t>
            </w:r>
          </w:p>
        </w:tc>
        <w:tc>
          <w:tcPr>
            <w:tcW w:w="1461"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92E" w:rsidRPr="00923159" w:rsidRDefault="00154321" w:rsidP="00BD6C49">
            <w:pPr>
              <w:tabs>
                <w:tab w:val="left" w:pos="0"/>
              </w:tabs>
              <w:spacing w:after="0" w:line="276" w:lineRule="auto"/>
              <w:jc w:val="both"/>
              <w:rPr>
                <w:rFonts w:ascii="Times New Roman" w:hAnsi="Times New Roman" w:cs="Times New Roman"/>
              </w:rPr>
            </w:pPr>
            <w:r w:rsidRPr="00923159">
              <w:rPr>
                <w:rFonts w:ascii="Times New Roman" w:eastAsia="Times New Roman" w:hAnsi="Times New Roman" w:cs="Times New Roman"/>
                <w:sz w:val="24"/>
              </w:rPr>
              <w:t>Oui</w:t>
            </w:r>
          </w:p>
        </w:tc>
        <w:tc>
          <w:tcPr>
            <w:tcW w:w="215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92E" w:rsidRPr="00923159" w:rsidRDefault="00154321" w:rsidP="00BD6C49">
            <w:pPr>
              <w:tabs>
                <w:tab w:val="left" w:pos="0"/>
              </w:tabs>
              <w:spacing w:after="0" w:line="276" w:lineRule="auto"/>
              <w:jc w:val="both"/>
              <w:rPr>
                <w:rFonts w:ascii="Times New Roman" w:hAnsi="Times New Roman" w:cs="Times New Roman"/>
              </w:rPr>
            </w:pPr>
            <w:r w:rsidRPr="00923159">
              <w:rPr>
                <w:rFonts w:ascii="Times New Roman" w:eastAsia="Times New Roman" w:hAnsi="Times New Roman" w:cs="Times New Roman"/>
                <w:sz w:val="24"/>
              </w:rPr>
              <w:t>Non</w:t>
            </w:r>
          </w:p>
        </w:tc>
      </w:tr>
    </w:tbl>
    <w:p w:rsidR="00D8092E" w:rsidRPr="00923159" w:rsidRDefault="00D8092E" w:rsidP="00BD6C49">
      <w:pPr>
        <w:tabs>
          <w:tab w:val="left" w:pos="0"/>
        </w:tabs>
        <w:spacing w:after="240" w:line="240" w:lineRule="auto"/>
        <w:ind w:left="567"/>
        <w:jc w:val="both"/>
        <w:rPr>
          <w:rFonts w:ascii="Times New Roman" w:eastAsia="Times New Roman" w:hAnsi="Times New Roman" w:cs="Times New Roman"/>
          <w:sz w:val="20"/>
        </w:rPr>
      </w:pPr>
    </w:p>
    <w:p w:rsidR="00D8092E" w:rsidRPr="00923159" w:rsidRDefault="00154321" w:rsidP="001D3348">
      <w:pPr>
        <w:numPr>
          <w:ilvl w:val="0"/>
          <w:numId w:val="40"/>
        </w:numPr>
        <w:tabs>
          <w:tab w:val="left" w:pos="0"/>
          <w:tab w:val="left" w:pos="420"/>
        </w:tabs>
        <w:spacing w:after="120" w:line="276" w:lineRule="auto"/>
        <w:ind w:left="420"/>
        <w:jc w:val="both"/>
        <w:rPr>
          <w:rFonts w:ascii="Times New Roman" w:eastAsia="Times New Roman" w:hAnsi="Times New Roman" w:cs="Times New Roman"/>
          <w:b/>
          <w:sz w:val="24"/>
        </w:rPr>
      </w:pPr>
      <w:r w:rsidRPr="00923159">
        <w:rPr>
          <w:rFonts w:ascii="Times New Roman" w:eastAsia="Times New Roman" w:hAnsi="Times New Roman" w:cs="Times New Roman"/>
          <w:b/>
          <w:sz w:val="24"/>
        </w:rPr>
        <w:t>références dans le domaine de l’hydraulique</w:t>
      </w:r>
    </w:p>
    <w:p w:rsidR="00D8092E" w:rsidRPr="00923159" w:rsidRDefault="00154321" w:rsidP="00BD6C49">
      <w:pPr>
        <w:tabs>
          <w:tab w:val="left" w:pos="0"/>
        </w:tabs>
        <w:spacing w:after="240" w:line="276" w:lineRule="auto"/>
        <w:jc w:val="both"/>
        <w:rPr>
          <w:rFonts w:ascii="Times New Roman" w:eastAsia="Times New Roman" w:hAnsi="Times New Roman" w:cs="Times New Roman"/>
          <w:sz w:val="24"/>
        </w:rPr>
      </w:pPr>
      <w:r w:rsidRPr="00923159">
        <w:rPr>
          <w:rFonts w:ascii="Times New Roman" w:eastAsia="Times New Roman" w:hAnsi="Times New Roman" w:cs="Times New Roman"/>
          <w:sz w:val="24"/>
        </w:rPr>
        <w:t>L’Entreprise doit avoir réalisé au cours des trois dernières années les travaux dans le domaine de l’hydraulique des projets d’un coût minimum de francs CFA d’au moins 100 millions francs CFA (montant cumulé).</w:t>
      </w:r>
    </w:p>
    <w:tbl>
      <w:tblPr>
        <w:tblW w:w="10348" w:type="dxa"/>
        <w:tblInd w:w="212" w:type="dxa"/>
        <w:tblCellMar>
          <w:left w:w="10" w:type="dxa"/>
          <w:right w:w="10" w:type="dxa"/>
        </w:tblCellMar>
        <w:tblLook w:val="04A0" w:firstRow="1" w:lastRow="0" w:firstColumn="1" w:lastColumn="0" w:noHBand="0" w:noVBand="1"/>
      </w:tblPr>
      <w:tblGrid>
        <w:gridCol w:w="410"/>
        <w:gridCol w:w="6835"/>
        <w:gridCol w:w="954"/>
        <w:gridCol w:w="2149"/>
      </w:tblGrid>
      <w:tr w:rsidR="00D8092E" w:rsidRPr="00923159" w:rsidTr="00BD6C49">
        <w:trPr>
          <w:gridAfter w:val="3"/>
          <w:wAfter w:w="9938" w:type="dxa"/>
          <w:trHeight w:val="1"/>
        </w:trPr>
        <w:tc>
          <w:tcPr>
            <w:tcW w:w="41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92E" w:rsidRPr="00923159" w:rsidRDefault="00154321" w:rsidP="00BD6C49">
            <w:pPr>
              <w:tabs>
                <w:tab w:val="left" w:pos="0"/>
              </w:tabs>
              <w:spacing w:after="0" w:line="276" w:lineRule="auto"/>
              <w:jc w:val="both"/>
              <w:rPr>
                <w:rFonts w:ascii="Times New Roman" w:hAnsi="Times New Roman" w:cs="Times New Roman"/>
              </w:rPr>
            </w:pPr>
            <w:r w:rsidRPr="00923159">
              <w:rPr>
                <w:rFonts w:ascii="Times New Roman" w:eastAsia="Times New Roman" w:hAnsi="Times New Roman" w:cs="Times New Roman"/>
                <w:sz w:val="24"/>
              </w:rPr>
              <w:t>N°</w:t>
            </w:r>
          </w:p>
        </w:tc>
      </w:tr>
      <w:tr w:rsidR="00D8092E" w:rsidRPr="00923159" w:rsidTr="00BD6C49">
        <w:trPr>
          <w:trHeight w:val="1"/>
        </w:trPr>
        <w:tc>
          <w:tcPr>
            <w:tcW w:w="41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92E" w:rsidRPr="00923159" w:rsidRDefault="00154321" w:rsidP="00BD6C49">
            <w:pPr>
              <w:tabs>
                <w:tab w:val="left" w:pos="0"/>
              </w:tabs>
              <w:spacing w:after="0" w:line="276" w:lineRule="auto"/>
              <w:jc w:val="both"/>
              <w:rPr>
                <w:rFonts w:ascii="Times New Roman" w:hAnsi="Times New Roman" w:cs="Times New Roman"/>
              </w:rPr>
            </w:pPr>
            <w:r w:rsidRPr="00923159">
              <w:rPr>
                <w:rFonts w:ascii="Times New Roman" w:eastAsia="Times New Roman" w:hAnsi="Times New Roman" w:cs="Times New Roman"/>
                <w:sz w:val="24"/>
              </w:rPr>
              <w:t>3</w:t>
            </w:r>
          </w:p>
        </w:tc>
        <w:tc>
          <w:tcPr>
            <w:tcW w:w="683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92E" w:rsidRPr="00923159" w:rsidRDefault="00154321" w:rsidP="00BD6C49">
            <w:pPr>
              <w:tabs>
                <w:tab w:val="left" w:pos="0"/>
              </w:tabs>
              <w:spacing w:after="0" w:line="276" w:lineRule="auto"/>
              <w:rPr>
                <w:rFonts w:ascii="Times New Roman" w:eastAsia="Times New Roman" w:hAnsi="Times New Roman" w:cs="Times New Roman"/>
                <w:sz w:val="24"/>
              </w:rPr>
            </w:pPr>
            <w:r w:rsidRPr="00923159">
              <w:rPr>
                <w:rFonts w:ascii="Times New Roman" w:eastAsia="Times New Roman" w:hAnsi="Times New Roman" w:cs="Times New Roman"/>
                <w:sz w:val="24"/>
              </w:rPr>
              <w:t xml:space="preserve">Expérience dans les marchés des travaux hydrauliques à titre d’entrepreneur, de sous-traitant dans au moins trois (03) marchés au cours des trois (03) dernières années, exécutés de manière satisfaisante (au moins PV de réception provisoire), </w:t>
            </w:r>
          </w:p>
          <w:p w:rsidR="00D8092E" w:rsidRPr="00923159" w:rsidRDefault="00154321" w:rsidP="00BD6C49">
            <w:pPr>
              <w:tabs>
                <w:tab w:val="left" w:pos="0"/>
              </w:tabs>
              <w:spacing w:after="0" w:line="276" w:lineRule="auto"/>
              <w:rPr>
                <w:rFonts w:ascii="Times New Roman" w:hAnsi="Times New Roman" w:cs="Times New Roman"/>
              </w:rPr>
            </w:pPr>
            <w:r w:rsidRPr="00923159">
              <w:rPr>
                <w:rFonts w:ascii="Times New Roman" w:eastAsia="Times New Roman" w:hAnsi="Times New Roman" w:cs="Times New Roman"/>
                <w:sz w:val="24"/>
              </w:rPr>
              <w:t>Plus de trois marchés d’une valeur minimale de 20 millions de francs CFA</w:t>
            </w:r>
          </w:p>
        </w:tc>
        <w:tc>
          <w:tcPr>
            <w:tcW w:w="95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92E" w:rsidRPr="00923159" w:rsidRDefault="00D8092E" w:rsidP="00BD6C49">
            <w:pPr>
              <w:tabs>
                <w:tab w:val="left" w:pos="0"/>
              </w:tabs>
              <w:spacing w:after="0" w:line="276" w:lineRule="auto"/>
              <w:jc w:val="center"/>
              <w:rPr>
                <w:rFonts w:ascii="Times New Roman" w:eastAsia="Times New Roman" w:hAnsi="Times New Roman" w:cs="Times New Roman"/>
                <w:sz w:val="24"/>
              </w:rPr>
            </w:pPr>
          </w:p>
          <w:p w:rsidR="00D8092E" w:rsidRPr="00923159" w:rsidRDefault="00D8092E" w:rsidP="00BD6C49">
            <w:pPr>
              <w:tabs>
                <w:tab w:val="left" w:pos="0"/>
              </w:tabs>
              <w:spacing w:after="0" w:line="276" w:lineRule="auto"/>
              <w:jc w:val="center"/>
              <w:rPr>
                <w:rFonts w:ascii="Times New Roman" w:eastAsia="Times New Roman" w:hAnsi="Times New Roman" w:cs="Times New Roman"/>
                <w:sz w:val="24"/>
              </w:rPr>
            </w:pPr>
          </w:p>
          <w:p w:rsidR="00D8092E" w:rsidRPr="00923159" w:rsidRDefault="00154321" w:rsidP="00BD6C49">
            <w:pPr>
              <w:tabs>
                <w:tab w:val="left" w:pos="0"/>
              </w:tabs>
              <w:spacing w:after="0" w:line="276" w:lineRule="auto"/>
              <w:jc w:val="center"/>
              <w:rPr>
                <w:rFonts w:ascii="Times New Roman" w:eastAsia="Times New Roman" w:hAnsi="Times New Roman" w:cs="Times New Roman"/>
                <w:sz w:val="24"/>
              </w:rPr>
            </w:pPr>
            <w:r w:rsidRPr="00923159">
              <w:rPr>
                <w:rFonts w:ascii="Times New Roman" w:eastAsia="Times New Roman" w:hAnsi="Times New Roman" w:cs="Times New Roman"/>
                <w:sz w:val="24"/>
              </w:rPr>
              <w:t>Oui</w:t>
            </w:r>
          </w:p>
          <w:p w:rsidR="00D8092E" w:rsidRPr="00923159" w:rsidRDefault="00D8092E" w:rsidP="00BD6C49">
            <w:pPr>
              <w:tabs>
                <w:tab w:val="left" w:pos="0"/>
              </w:tabs>
              <w:spacing w:after="0" w:line="276" w:lineRule="auto"/>
              <w:jc w:val="center"/>
              <w:rPr>
                <w:rFonts w:ascii="Times New Roman" w:eastAsia="Times New Roman" w:hAnsi="Times New Roman" w:cs="Times New Roman"/>
                <w:sz w:val="24"/>
              </w:rPr>
            </w:pPr>
          </w:p>
          <w:p w:rsidR="00D8092E" w:rsidRPr="00923159" w:rsidRDefault="00154321" w:rsidP="00BD6C49">
            <w:pPr>
              <w:tabs>
                <w:tab w:val="left" w:pos="0"/>
              </w:tabs>
              <w:spacing w:after="0" w:line="276" w:lineRule="auto"/>
              <w:jc w:val="center"/>
              <w:rPr>
                <w:rFonts w:ascii="Times New Roman" w:hAnsi="Times New Roman" w:cs="Times New Roman"/>
              </w:rPr>
            </w:pPr>
            <w:r w:rsidRPr="00923159">
              <w:rPr>
                <w:rFonts w:ascii="Times New Roman" w:eastAsia="Times New Roman" w:hAnsi="Times New Roman" w:cs="Times New Roman"/>
                <w:sz w:val="24"/>
              </w:rPr>
              <w:t>Oui</w:t>
            </w:r>
          </w:p>
        </w:tc>
        <w:tc>
          <w:tcPr>
            <w:tcW w:w="214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92E" w:rsidRPr="00923159" w:rsidRDefault="00D8092E" w:rsidP="00BD6C49">
            <w:pPr>
              <w:tabs>
                <w:tab w:val="left" w:pos="0"/>
              </w:tabs>
              <w:spacing w:after="0" w:line="276" w:lineRule="auto"/>
              <w:jc w:val="center"/>
              <w:rPr>
                <w:rFonts w:ascii="Times New Roman" w:eastAsia="Times New Roman" w:hAnsi="Times New Roman" w:cs="Times New Roman"/>
                <w:sz w:val="24"/>
              </w:rPr>
            </w:pPr>
          </w:p>
          <w:p w:rsidR="00D8092E" w:rsidRPr="00923159" w:rsidRDefault="00D8092E" w:rsidP="00BD6C49">
            <w:pPr>
              <w:tabs>
                <w:tab w:val="left" w:pos="0"/>
              </w:tabs>
              <w:spacing w:after="0" w:line="276" w:lineRule="auto"/>
              <w:jc w:val="center"/>
              <w:rPr>
                <w:rFonts w:ascii="Times New Roman" w:eastAsia="Times New Roman" w:hAnsi="Times New Roman" w:cs="Times New Roman"/>
                <w:sz w:val="24"/>
              </w:rPr>
            </w:pPr>
          </w:p>
          <w:p w:rsidR="00D8092E" w:rsidRPr="00923159" w:rsidRDefault="00154321" w:rsidP="00BD6C49">
            <w:pPr>
              <w:tabs>
                <w:tab w:val="left" w:pos="0"/>
              </w:tabs>
              <w:spacing w:after="0" w:line="276" w:lineRule="auto"/>
              <w:jc w:val="center"/>
              <w:rPr>
                <w:rFonts w:ascii="Times New Roman" w:eastAsia="Times New Roman" w:hAnsi="Times New Roman" w:cs="Times New Roman"/>
                <w:sz w:val="24"/>
              </w:rPr>
            </w:pPr>
            <w:r w:rsidRPr="00923159">
              <w:rPr>
                <w:rFonts w:ascii="Times New Roman" w:eastAsia="Times New Roman" w:hAnsi="Times New Roman" w:cs="Times New Roman"/>
                <w:sz w:val="24"/>
              </w:rPr>
              <w:t>Non</w:t>
            </w:r>
          </w:p>
          <w:p w:rsidR="00D8092E" w:rsidRPr="00923159" w:rsidRDefault="00D8092E" w:rsidP="00BD6C49">
            <w:pPr>
              <w:tabs>
                <w:tab w:val="left" w:pos="0"/>
              </w:tabs>
              <w:spacing w:after="0" w:line="276" w:lineRule="auto"/>
              <w:jc w:val="center"/>
              <w:rPr>
                <w:rFonts w:ascii="Times New Roman" w:eastAsia="Times New Roman" w:hAnsi="Times New Roman" w:cs="Times New Roman"/>
                <w:sz w:val="24"/>
              </w:rPr>
            </w:pPr>
          </w:p>
          <w:p w:rsidR="00D8092E" w:rsidRPr="00923159" w:rsidRDefault="00154321" w:rsidP="00BD6C49">
            <w:pPr>
              <w:tabs>
                <w:tab w:val="left" w:pos="0"/>
              </w:tabs>
              <w:spacing w:after="0" w:line="276" w:lineRule="auto"/>
              <w:jc w:val="center"/>
              <w:rPr>
                <w:rFonts w:ascii="Times New Roman" w:hAnsi="Times New Roman" w:cs="Times New Roman"/>
              </w:rPr>
            </w:pPr>
            <w:r w:rsidRPr="00923159">
              <w:rPr>
                <w:rFonts w:ascii="Times New Roman" w:eastAsia="Times New Roman" w:hAnsi="Times New Roman" w:cs="Times New Roman"/>
                <w:sz w:val="24"/>
              </w:rPr>
              <w:t>Non</w:t>
            </w:r>
          </w:p>
        </w:tc>
      </w:tr>
      <w:tr w:rsidR="00D8092E" w:rsidRPr="00923159" w:rsidTr="00BD6C49">
        <w:trPr>
          <w:trHeight w:val="1"/>
        </w:trPr>
        <w:tc>
          <w:tcPr>
            <w:tcW w:w="41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92E" w:rsidRPr="00923159" w:rsidRDefault="00D8092E" w:rsidP="00BD6C49">
            <w:pPr>
              <w:tabs>
                <w:tab w:val="left" w:pos="0"/>
              </w:tabs>
              <w:spacing w:after="0" w:line="276" w:lineRule="auto"/>
              <w:jc w:val="both"/>
              <w:rPr>
                <w:rFonts w:ascii="Times New Roman" w:eastAsia="Times New Roman" w:hAnsi="Times New Roman" w:cs="Times New Roman"/>
                <w:sz w:val="24"/>
              </w:rPr>
            </w:pPr>
          </w:p>
          <w:p w:rsidR="00D8092E" w:rsidRPr="00923159" w:rsidRDefault="00154321" w:rsidP="00BD6C49">
            <w:pPr>
              <w:tabs>
                <w:tab w:val="left" w:pos="0"/>
              </w:tabs>
              <w:spacing w:after="0" w:line="276" w:lineRule="auto"/>
              <w:jc w:val="both"/>
              <w:rPr>
                <w:rFonts w:ascii="Times New Roman" w:hAnsi="Times New Roman" w:cs="Times New Roman"/>
              </w:rPr>
            </w:pPr>
            <w:r w:rsidRPr="00923159">
              <w:rPr>
                <w:rFonts w:ascii="Times New Roman" w:eastAsia="Times New Roman" w:hAnsi="Times New Roman" w:cs="Times New Roman"/>
                <w:sz w:val="24"/>
              </w:rPr>
              <w:t>4</w:t>
            </w:r>
          </w:p>
        </w:tc>
        <w:tc>
          <w:tcPr>
            <w:tcW w:w="683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92E" w:rsidRPr="00923159" w:rsidRDefault="00154321" w:rsidP="00BD6C49">
            <w:pPr>
              <w:tabs>
                <w:tab w:val="left" w:pos="0"/>
              </w:tabs>
              <w:spacing w:after="0" w:line="276" w:lineRule="auto"/>
              <w:rPr>
                <w:rFonts w:ascii="Times New Roman" w:eastAsia="Times New Roman" w:hAnsi="Times New Roman" w:cs="Times New Roman"/>
                <w:sz w:val="24"/>
              </w:rPr>
            </w:pPr>
            <w:r w:rsidRPr="00923159">
              <w:rPr>
                <w:rFonts w:ascii="Times New Roman" w:eastAsia="Times New Roman" w:hAnsi="Times New Roman" w:cs="Times New Roman"/>
                <w:sz w:val="24"/>
              </w:rPr>
              <w:t xml:space="preserve">Pour les marchés référenciés ci-dessus ou pour d’autres marchés exécutés pendant la période ci-dessus, une expérience dans les principales activités suivantes : </w:t>
            </w:r>
          </w:p>
          <w:p w:rsidR="00D8092E" w:rsidRPr="00923159" w:rsidRDefault="00154321" w:rsidP="001D3348">
            <w:pPr>
              <w:numPr>
                <w:ilvl w:val="0"/>
                <w:numId w:val="41"/>
              </w:numPr>
              <w:tabs>
                <w:tab w:val="left" w:pos="0"/>
              </w:tabs>
              <w:suppressAutoHyphens/>
              <w:spacing w:after="0" w:line="276" w:lineRule="auto"/>
              <w:ind w:left="720"/>
              <w:rPr>
                <w:rFonts w:ascii="Times New Roman" w:hAnsi="Times New Roman" w:cs="Times New Roman"/>
              </w:rPr>
            </w:pPr>
            <w:r w:rsidRPr="00923159">
              <w:rPr>
                <w:rFonts w:ascii="Times New Roman" w:eastAsia="Times New Roman" w:hAnsi="Times New Roman" w:cs="Times New Roman"/>
                <w:sz w:val="24"/>
              </w:rPr>
              <w:t xml:space="preserve">réalisation des forages ou d’AEP, aménagement de sources, </w:t>
            </w:r>
          </w:p>
        </w:tc>
        <w:tc>
          <w:tcPr>
            <w:tcW w:w="95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92E" w:rsidRPr="00923159" w:rsidRDefault="00D8092E" w:rsidP="00BD6C49">
            <w:pPr>
              <w:tabs>
                <w:tab w:val="left" w:pos="0"/>
              </w:tabs>
              <w:spacing w:after="0" w:line="276" w:lineRule="auto"/>
              <w:jc w:val="center"/>
              <w:rPr>
                <w:rFonts w:ascii="Times New Roman" w:eastAsia="Times New Roman" w:hAnsi="Times New Roman" w:cs="Times New Roman"/>
                <w:sz w:val="24"/>
              </w:rPr>
            </w:pPr>
          </w:p>
          <w:p w:rsidR="00D8092E" w:rsidRPr="00923159" w:rsidRDefault="00D8092E" w:rsidP="00BD6C49">
            <w:pPr>
              <w:tabs>
                <w:tab w:val="left" w:pos="0"/>
              </w:tabs>
              <w:spacing w:after="0" w:line="276" w:lineRule="auto"/>
              <w:jc w:val="center"/>
              <w:rPr>
                <w:rFonts w:ascii="Times New Roman" w:eastAsia="Times New Roman" w:hAnsi="Times New Roman" w:cs="Times New Roman"/>
                <w:sz w:val="24"/>
              </w:rPr>
            </w:pPr>
          </w:p>
          <w:p w:rsidR="00D8092E" w:rsidRPr="00923159" w:rsidRDefault="00D8092E" w:rsidP="00BD6C49">
            <w:pPr>
              <w:tabs>
                <w:tab w:val="left" w:pos="0"/>
              </w:tabs>
              <w:spacing w:after="0" w:line="276" w:lineRule="auto"/>
              <w:jc w:val="center"/>
              <w:rPr>
                <w:rFonts w:ascii="Times New Roman" w:eastAsia="Times New Roman" w:hAnsi="Times New Roman" w:cs="Times New Roman"/>
                <w:sz w:val="24"/>
              </w:rPr>
            </w:pPr>
          </w:p>
          <w:p w:rsidR="00D8092E" w:rsidRPr="00923159" w:rsidRDefault="00154321" w:rsidP="00BD6C49">
            <w:pPr>
              <w:tabs>
                <w:tab w:val="left" w:pos="0"/>
              </w:tabs>
              <w:spacing w:after="0" w:line="276" w:lineRule="auto"/>
              <w:jc w:val="center"/>
              <w:rPr>
                <w:rFonts w:ascii="Times New Roman" w:hAnsi="Times New Roman" w:cs="Times New Roman"/>
              </w:rPr>
            </w:pPr>
            <w:r w:rsidRPr="00923159">
              <w:rPr>
                <w:rFonts w:ascii="Times New Roman" w:eastAsia="Times New Roman" w:hAnsi="Times New Roman" w:cs="Times New Roman"/>
                <w:sz w:val="24"/>
              </w:rPr>
              <w:t>oui</w:t>
            </w:r>
          </w:p>
        </w:tc>
        <w:tc>
          <w:tcPr>
            <w:tcW w:w="214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92E" w:rsidRPr="00923159" w:rsidRDefault="00D8092E" w:rsidP="00BD6C49">
            <w:pPr>
              <w:tabs>
                <w:tab w:val="left" w:pos="0"/>
              </w:tabs>
              <w:spacing w:after="0" w:line="276" w:lineRule="auto"/>
              <w:jc w:val="center"/>
              <w:rPr>
                <w:rFonts w:ascii="Times New Roman" w:eastAsia="Times New Roman" w:hAnsi="Times New Roman" w:cs="Times New Roman"/>
                <w:sz w:val="24"/>
              </w:rPr>
            </w:pPr>
          </w:p>
          <w:p w:rsidR="00D8092E" w:rsidRPr="00923159" w:rsidRDefault="00D8092E" w:rsidP="00BD6C49">
            <w:pPr>
              <w:tabs>
                <w:tab w:val="left" w:pos="0"/>
              </w:tabs>
              <w:spacing w:after="0" w:line="276" w:lineRule="auto"/>
              <w:jc w:val="center"/>
              <w:rPr>
                <w:rFonts w:ascii="Times New Roman" w:eastAsia="Times New Roman" w:hAnsi="Times New Roman" w:cs="Times New Roman"/>
                <w:sz w:val="24"/>
              </w:rPr>
            </w:pPr>
          </w:p>
          <w:p w:rsidR="00D8092E" w:rsidRPr="00923159" w:rsidRDefault="00D8092E" w:rsidP="00BD6C49">
            <w:pPr>
              <w:tabs>
                <w:tab w:val="left" w:pos="0"/>
              </w:tabs>
              <w:spacing w:after="0" w:line="276" w:lineRule="auto"/>
              <w:jc w:val="center"/>
              <w:rPr>
                <w:rFonts w:ascii="Times New Roman" w:eastAsia="Times New Roman" w:hAnsi="Times New Roman" w:cs="Times New Roman"/>
                <w:sz w:val="24"/>
              </w:rPr>
            </w:pPr>
          </w:p>
          <w:p w:rsidR="00D8092E" w:rsidRPr="00923159" w:rsidRDefault="00154321" w:rsidP="00BD6C49">
            <w:pPr>
              <w:tabs>
                <w:tab w:val="left" w:pos="0"/>
              </w:tabs>
              <w:spacing w:after="0" w:line="276" w:lineRule="auto"/>
              <w:jc w:val="center"/>
              <w:rPr>
                <w:rFonts w:ascii="Times New Roman" w:hAnsi="Times New Roman" w:cs="Times New Roman"/>
              </w:rPr>
            </w:pPr>
            <w:r w:rsidRPr="00923159">
              <w:rPr>
                <w:rFonts w:ascii="Times New Roman" w:eastAsia="Times New Roman" w:hAnsi="Times New Roman" w:cs="Times New Roman"/>
                <w:sz w:val="24"/>
              </w:rPr>
              <w:t>Non</w:t>
            </w:r>
          </w:p>
        </w:tc>
      </w:tr>
      <w:tr w:rsidR="00D8092E" w:rsidRPr="00923159" w:rsidTr="00BD6C49">
        <w:trPr>
          <w:trHeight w:val="1"/>
        </w:trPr>
        <w:tc>
          <w:tcPr>
            <w:tcW w:w="410"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92E" w:rsidRPr="00923159" w:rsidRDefault="00D8092E" w:rsidP="00BD6C49">
            <w:pPr>
              <w:tabs>
                <w:tab w:val="left" w:pos="0"/>
              </w:tabs>
              <w:spacing w:after="200" w:line="276" w:lineRule="auto"/>
              <w:rPr>
                <w:rFonts w:ascii="Times New Roman" w:eastAsia="Calibri" w:hAnsi="Times New Roman" w:cs="Times New Roman"/>
              </w:rPr>
            </w:pPr>
          </w:p>
        </w:tc>
        <w:tc>
          <w:tcPr>
            <w:tcW w:w="683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92E" w:rsidRPr="00923159" w:rsidRDefault="00154321" w:rsidP="001D3348">
            <w:pPr>
              <w:numPr>
                <w:ilvl w:val="0"/>
                <w:numId w:val="42"/>
              </w:numPr>
              <w:tabs>
                <w:tab w:val="left" w:pos="0"/>
              </w:tabs>
              <w:suppressAutoHyphens/>
              <w:spacing w:after="0" w:line="276" w:lineRule="auto"/>
              <w:ind w:left="720"/>
              <w:rPr>
                <w:rFonts w:ascii="Times New Roman" w:hAnsi="Times New Roman" w:cs="Times New Roman"/>
              </w:rPr>
            </w:pPr>
            <w:r w:rsidRPr="00923159">
              <w:rPr>
                <w:rFonts w:ascii="Times New Roman" w:eastAsia="Times New Roman" w:hAnsi="Times New Roman" w:cs="Times New Roman"/>
                <w:sz w:val="24"/>
              </w:rPr>
              <w:t>réhabilitation des forages ou d’AEP</w:t>
            </w:r>
          </w:p>
        </w:tc>
        <w:tc>
          <w:tcPr>
            <w:tcW w:w="95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92E" w:rsidRPr="00923159" w:rsidRDefault="00154321" w:rsidP="00BD6C49">
            <w:pPr>
              <w:tabs>
                <w:tab w:val="left" w:pos="0"/>
              </w:tabs>
              <w:spacing w:after="0" w:line="276" w:lineRule="auto"/>
              <w:jc w:val="center"/>
              <w:rPr>
                <w:rFonts w:ascii="Times New Roman" w:hAnsi="Times New Roman" w:cs="Times New Roman"/>
              </w:rPr>
            </w:pPr>
            <w:r w:rsidRPr="00923159">
              <w:rPr>
                <w:rFonts w:ascii="Times New Roman" w:eastAsia="Times New Roman" w:hAnsi="Times New Roman" w:cs="Times New Roman"/>
                <w:sz w:val="24"/>
              </w:rPr>
              <w:t>oui</w:t>
            </w:r>
          </w:p>
        </w:tc>
        <w:tc>
          <w:tcPr>
            <w:tcW w:w="214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92E" w:rsidRPr="00923159" w:rsidRDefault="00154321" w:rsidP="00BD6C49">
            <w:pPr>
              <w:tabs>
                <w:tab w:val="left" w:pos="0"/>
              </w:tabs>
              <w:spacing w:after="0" w:line="276" w:lineRule="auto"/>
              <w:jc w:val="center"/>
              <w:rPr>
                <w:rFonts w:ascii="Times New Roman" w:hAnsi="Times New Roman" w:cs="Times New Roman"/>
              </w:rPr>
            </w:pPr>
            <w:r w:rsidRPr="00923159">
              <w:rPr>
                <w:rFonts w:ascii="Times New Roman" w:eastAsia="Times New Roman" w:hAnsi="Times New Roman" w:cs="Times New Roman"/>
                <w:sz w:val="24"/>
              </w:rPr>
              <w:t>Non</w:t>
            </w:r>
          </w:p>
        </w:tc>
      </w:tr>
    </w:tbl>
    <w:p w:rsidR="00D8092E" w:rsidRPr="00923159" w:rsidRDefault="00D8092E" w:rsidP="00BD6C49">
      <w:pPr>
        <w:tabs>
          <w:tab w:val="left" w:pos="0"/>
        </w:tabs>
        <w:spacing w:after="0" w:line="276" w:lineRule="auto"/>
        <w:jc w:val="both"/>
        <w:rPr>
          <w:rFonts w:ascii="Times New Roman" w:eastAsia="Times New Roman" w:hAnsi="Times New Roman" w:cs="Times New Roman"/>
          <w:sz w:val="24"/>
        </w:rPr>
      </w:pPr>
    </w:p>
    <w:p w:rsidR="00D8092E" w:rsidRPr="00923159" w:rsidRDefault="00154321" w:rsidP="00BD6C49">
      <w:pPr>
        <w:tabs>
          <w:tab w:val="left" w:pos="0"/>
        </w:tabs>
        <w:spacing w:after="0" w:line="276" w:lineRule="auto"/>
        <w:jc w:val="both"/>
        <w:rPr>
          <w:rFonts w:ascii="Times New Roman" w:eastAsia="Times New Roman" w:hAnsi="Times New Roman" w:cs="Times New Roman"/>
          <w:sz w:val="24"/>
        </w:rPr>
      </w:pPr>
      <w:r w:rsidRPr="00923159">
        <w:rPr>
          <w:rFonts w:ascii="Times New Roman" w:eastAsia="Times New Roman" w:hAnsi="Times New Roman" w:cs="Times New Roman"/>
          <w:sz w:val="24"/>
        </w:rPr>
        <w:t>Toutefois, pour être prise en compte, chaque référence citée devra avoir concomitamment un marché (1</w:t>
      </w:r>
      <w:r w:rsidRPr="00923159">
        <w:rPr>
          <w:rFonts w:ascii="Times New Roman" w:eastAsia="Times New Roman" w:hAnsi="Times New Roman" w:cs="Times New Roman"/>
          <w:sz w:val="24"/>
          <w:vertAlign w:val="superscript"/>
        </w:rPr>
        <w:t>ère</w:t>
      </w:r>
      <w:r w:rsidRPr="00923159">
        <w:rPr>
          <w:rFonts w:ascii="Times New Roman" w:eastAsia="Times New Roman" w:hAnsi="Times New Roman" w:cs="Times New Roman"/>
          <w:sz w:val="24"/>
        </w:rPr>
        <w:t xml:space="preserve"> page et page des signatures) et un document de bonne fin d’exécution ou PV de réception provisoire ou définitive. Seuls les contrats enregistrés pour les commandes publiques seront pris en compte. </w:t>
      </w:r>
    </w:p>
    <w:p w:rsidR="00D8092E" w:rsidRPr="00923159" w:rsidRDefault="00D8092E" w:rsidP="001B6340">
      <w:pPr>
        <w:tabs>
          <w:tab w:val="left" w:pos="0"/>
        </w:tabs>
        <w:spacing w:after="0" w:line="276" w:lineRule="auto"/>
        <w:jc w:val="both"/>
        <w:rPr>
          <w:rFonts w:ascii="Times New Roman" w:eastAsia="Times New Roman" w:hAnsi="Times New Roman" w:cs="Times New Roman"/>
          <w:sz w:val="24"/>
        </w:rPr>
      </w:pPr>
    </w:p>
    <w:p w:rsidR="00D8092E" w:rsidRPr="00923159" w:rsidRDefault="00154321" w:rsidP="00BD6C49">
      <w:pPr>
        <w:tabs>
          <w:tab w:val="left" w:pos="0"/>
        </w:tabs>
        <w:spacing w:after="0" w:line="276" w:lineRule="auto"/>
        <w:jc w:val="both"/>
        <w:rPr>
          <w:rFonts w:ascii="Times New Roman" w:eastAsia="Times New Roman" w:hAnsi="Times New Roman" w:cs="Times New Roman"/>
          <w:sz w:val="24"/>
        </w:rPr>
      </w:pPr>
      <w:r w:rsidRPr="00923159">
        <w:rPr>
          <w:rFonts w:ascii="Times New Roman" w:eastAsia="Times New Roman" w:hAnsi="Times New Roman" w:cs="Times New Roman"/>
          <w:b/>
          <w:i/>
          <w:sz w:val="24"/>
        </w:rPr>
        <w:t>*Matériel de chantier à mobiliser</w:t>
      </w:r>
    </w:p>
    <w:p w:rsidR="00D8092E" w:rsidRPr="00923159" w:rsidRDefault="00D8092E" w:rsidP="00BD6C49">
      <w:pPr>
        <w:tabs>
          <w:tab w:val="left" w:pos="0"/>
        </w:tabs>
        <w:spacing w:after="0" w:line="276" w:lineRule="auto"/>
        <w:ind w:left="567"/>
        <w:jc w:val="both"/>
        <w:rPr>
          <w:rFonts w:ascii="Times New Roman" w:eastAsia="Times New Roman" w:hAnsi="Times New Roman" w:cs="Times New Roman"/>
          <w:sz w:val="20"/>
        </w:rPr>
      </w:pPr>
    </w:p>
    <w:tbl>
      <w:tblPr>
        <w:tblW w:w="0" w:type="auto"/>
        <w:tblInd w:w="212" w:type="dxa"/>
        <w:tblCellMar>
          <w:left w:w="10" w:type="dxa"/>
          <w:right w:w="10" w:type="dxa"/>
        </w:tblCellMar>
        <w:tblLook w:val="04A0" w:firstRow="1" w:lastRow="0" w:firstColumn="1" w:lastColumn="0" w:noHBand="0" w:noVBand="1"/>
      </w:tblPr>
      <w:tblGrid>
        <w:gridCol w:w="489"/>
        <w:gridCol w:w="717"/>
        <w:gridCol w:w="6084"/>
        <w:gridCol w:w="897"/>
        <w:gridCol w:w="1939"/>
      </w:tblGrid>
      <w:tr w:rsidR="00D8092E" w:rsidRPr="00923159">
        <w:trPr>
          <w:gridAfter w:val="2"/>
          <w:wAfter w:w="2858" w:type="dxa"/>
          <w:trHeight w:val="1"/>
        </w:trPr>
        <w:tc>
          <w:tcPr>
            <w:tcW w:w="49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92E" w:rsidRPr="00923159" w:rsidRDefault="00154321" w:rsidP="00BD6C49">
            <w:pPr>
              <w:tabs>
                <w:tab w:val="left" w:pos="0"/>
              </w:tabs>
              <w:spacing w:after="0" w:line="276" w:lineRule="auto"/>
              <w:jc w:val="center"/>
              <w:rPr>
                <w:rFonts w:ascii="Times New Roman" w:hAnsi="Times New Roman" w:cs="Times New Roman"/>
              </w:rPr>
            </w:pPr>
            <w:r w:rsidRPr="00923159">
              <w:rPr>
                <w:rFonts w:ascii="Times New Roman" w:eastAsia="Times New Roman" w:hAnsi="Times New Roman" w:cs="Times New Roman"/>
                <w:b/>
                <w:sz w:val="24"/>
              </w:rPr>
              <w:t>N°</w:t>
            </w:r>
          </w:p>
        </w:tc>
        <w:tc>
          <w:tcPr>
            <w:tcW w:w="71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92E" w:rsidRPr="00923159" w:rsidRDefault="00154321" w:rsidP="00BD6C49">
            <w:pPr>
              <w:tabs>
                <w:tab w:val="left" w:pos="0"/>
              </w:tabs>
              <w:spacing w:after="0" w:line="276" w:lineRule="auto"/>
              <w:jc w:val="center"/>
              <w:rPr>
                <w:rFonts w:ascii="Times New Roman" w:hAnsi="Times New Roman" w:cs="Times New Roman"/>
              </w:rPr>
            </w:pPr>
            <w:r w:rsidRPr="00923159">
              <w:rPr>
                <w:rFonts w:ascii="Times New Roman" w:eastAsia="Times New Roman" w:hAnsi="Times New Roman" w:cs="Times New Roman"/>
                <w:b/>
                <w:sz w:val="24"/>
              </w:rPr>
              <w:t>Nbre</w:t>
            </w:r>
          </w:p>
        </w:tc>
        <w:tc>
          <w:tcPr>
            <w:tcW w:w="614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92E" w:rsidRPr="00923159" w:rsidRDefault="00154321" w:rsidP="00BD6C49">
            <w:pPr>
              <w:tabs>
                <w:tab w:val="left" w:pos="0"/>
              </w:tabs>
              <w:spacing w:after="0" w:line="276" w:lineRule="auto"/>
              <w:jc w:val="center"/>
              <w:rPr>
                <w:rFonts w:ascii="Times New Roman" w:hAnsi="Times New Roman" w:cs="Times New Roman"/>
              </w:rPr>
            </w:pPr>
            <w:r w:rsidRPr="00923159">
              <w:rPr>
                <w:rFonts w:ascii="Times New Roman" w:eastAsia="Times New Roman" w:hAnsi="Times New Roman" w:cs="Times New Roman"/>
                <w:b/>
                <w:sz w:val="24"/>
              </w:rPr>
              <w:t>Nature de l’équipement</w:t>
            </w:r>
          </w:p>
        </w:tc>
      </w:tr>
      <w:tr w:rsidR="00D8092E" w:rsidRPr="00923159" w:rsidTr="00BD6C49">
        <w:trPr>
          <w:trHeight w:val="1"/>
        </w:trPr>
        <w:tc>
          <w:tcPr>
            <w:tcW w:w="49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92E" w:rsidRPr="00923159" w:rsidRDefault="00154321" w:rsidP="00BD6C49">
            <w:pPr>
              <w:tabs>
                <w:tab w:val="left" w:pos="0"/>
              </w:tabs>
              <w:spacing w:after="0" w:line="276" w:lineRule="auto"/>
              <w:jc w:val="center"/>
              <w:rPr>
                <w:rFonts w:ascii="Times New Roman" w:hAnsi="Times New Roman" w:cs="Times New Roman"/>
              </w:rPr>
            </w:pPr>
            <w:r w:rsidRPr="00923159">
              <w:rPr>
                <w:rFonts w:ascii="Times New Roman" w:eastAsia="Times New Roman" w:hAnsi="Times New Roman" w:cs="Times New Roman"/>
                <w:sz w:val="24"/>
              </w:rPr>
              <w:t>5</w:t>
            </w:r>
          </w:p>
        </w:tc>
        <w:tc>
          <w:tcPr>
            <w:tcW w:w="71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92E" w:rsidRPr="00923159" w:rsidRDefault="00154321" w:rsidP="00BD6C49">
            <w:pPr>
              <w:tabs>
                <w:tab w:val="left" w:pos="0"/>
              </w:tabs>
              <w:spacing w:after="0" w:line="276" w:lineRule="auto"/>
              <w:jc w:val="center"/>
              <w:rPr>
                <w:rFonts w:ascii="Times New Roman" w:hAnsi="Times New Roman" w:cs="Times New Roman"/>
              </w:rPr>
            </w:pPr>
            <w:r w:rsidRPr="00923159">
              <w:rPr>
                <w:rFonts w:ascii="Times New Roman" w:eastAsia="Times New Roman" w:hAnsi="Times New Roman" w:cs="Times New Roman"/>
                <w:sz w:val="24"/>
              </w:rPr>
              <w:t>01</w:t>
            </w:r>
          </w:p>
        </w:tc>
        <w:tc>
          <w:tcPr>
            <w:tcW w:w="614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92E" w:rsidRPr="00923159" w:rsidRDefault="00154321" w:rsidP="00BD6C49">
            <w:pPr>
              <w:tabs>
                <w:tab w:val="left" w:pos="0"/>
              </w:tabs>
              <w:spacing w:after="0" w:line="276" w:lineRule="auto"/>
              <w:rPr>
                <w:rFonts w:ascii="Times New Roman" w:hAnsi="Times New Roman" w:cs="Times New Roman"/>
              </w:rPr>
            </w:pPr>
            <w:r w:rsidRPr="00923159">
              <w:rPr>
                <w:rFonts w:ascii="Times New Roman" w:eastAsia="Times New Roman" w:hAnsi="Times New Roman" w:cs="Times New Roman"/>
                <w:sz w:val="24"/>
              </w:rPr>
              <w:t>Atelier de forage*</w:t>
            </w:r>
          </w:p>
        </w:tc>
        <w:tc>
          <w:tcPr>
            <w:tcW w:w="902"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92E" w:rsidRPr="00923159" w:rsidRDefault="00154321" w:rsidP="00BD6C49">
            <w:pPr>
              <w:tabs>
                <w:tab w:val="left" w:pos="0"/>
              </w:tabs>
              <w:spacing w:after="0" w:line="276" w:lineRule="auto"/>
              <w:jc w:val="center"/>
              <w:rPr>
                <w:rFonts w:ascii="Times New Roman" w:hAnsi="Times New Roman" w:cs="Times New Roman"/>
              </w:rPr>
            </w:pPr>
            <w:r w:rsidRPr="00923159">
              <w:rPr>
                <w:rFonts w:ascii="Times New Roman" w:eastAsia="Times New Roman" w:hAnsi="Times New Roman" w:cs="Times New Roman"/>
                <w:sz w:val="24"/>
              </w:rPr>
              <w:t>Oui</w:t>
            </w:r>
          </w:p>
        </w:tc>
        <w:tc>
          <w:tcPr>
            <w:tcW w:w="1956"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92E" w:rsidRPr="00923159" w:rsidRDefault="00154321" w:rsidP="00BD6C49">
            <w:pPr>
              <w:tabs>
                <w:tab w:val="left" w:pos="0"/>
              </w:tabs>
              <w:spacing w:after="0" w:line="276" w:lineRule="auto"/>
              <w:jc w:val="center"/>
              <w:rPr>
                <w:rFonts w:ascii="Times New Roman" w:hAnsi="Times New Roman" w:cs="Times New Roman"/>
              </w:rPr>
            </w:pPr>
            <w:r w:rsidRPr="00923159">
              <w:rPr>
                <w:rFonts w:ascii="Times New Roman" w:eastAsia="Times New Roman" w:hAnsi="Times New Roman" w:cs="Times New Roman"/>
                <w:sz w:val="24"/>
              </w:rPr>
              <w:t>Non</w:t>
            </w:r>
          </w:p>
        </w:tc>
      </w:tr>
      <w:tr w:rsidR="00D8092E" w:rsidRPr="00923159" w:rsidTr="00BD6C49">
        <w:trPr>
          <w:trHeight w:val="1"/>
        </w:trPr>
        <w:tc>
          <w:tcPr>
            <w:tcW w:w="49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92E" w:rsidRPr="00923159" w:rsidRDefault="00154321" w:rsidP="00BD6C49">
            <w:pPr>
              <w:tabs>
                <w:tab w:val="left" w:pos="0"/>
              </w:tabs>
              <w:spacing w:after="0" w:line="276" w:lineRule="auto"/>
              <w:jc w:val="center"/>
              <w:rPr>
                <w:rFonts w:ascii="Times New Roman" w:hAnsi="Times New Roman" w:cs="Times New Roman"/>
              </w:rPr>
            </w:pPr>
            <w:r w:rsidRPr="00923159">
              <w:rPr>
                <w:rFonts w:ascii="Times New Roman" w:eastAsia="Times New Roman" w:hAnsi="Times New Roman" w:cs="Times New Roman"/>
                <w:sz w:val="24"/>
              </w:rPr>
              <w:t>6</w:t>
            </w:r>
          </w:p>
        </w:tc>
        <w:tc>
          <w:tcPr>
            <w:tcW w:w="71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92E" w:rsidRPr="00923159" w:rsidRDefault="00154321" w:rsidP="00BD6C49">
            <w:pPr>
              <w:tabs>
                <w:tab w:val="left" w:pos="0"/>
              </w:tabs>
              <w:spacing w:after="0" w:line="276" w:lineRule="auto"/>
              <w:jc w:val="center"/>
              <w:rPr>
                <w:rFonts w:ascii="Times New Roman" w:hAnsi="Times New Roman" w:cs="Times New Roman"/>
              </w:rPr>
            </w:pPr>
            <w:r w:rsidRPr="00923159">
              <w:rPr>
                <w:rFonts w:ascii="Times New Roman" w:eastAsia="Times New Roman" w:hAnsi="Times New Roman" w:cs="Times New Roman"/>
                <w:sz w:val="24"/>
              </w:rPr>
              <w:t>01</w:t>
            </w:r>
          </w:p>
        </w:tc>
        <w:tc>
          <w:tcPr>
            <w:tcW w:w="614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92E" w:rsidRPr="00923159" w:rsidRDefault="00154321" w:rsidP="00BD6C49">
            <w:pPr>
              <w:tabs>
                <w:tab w:val="left" w:pos="0"/>
              </w:tabs>
              <w:spacing w:after="0" w:line="276" w:lineRule="auto"/>
              <w:rPr>
                <w:rFonts w:ascii="Times New Roman" w:hAnsi="Times New Roman" w:cs="Times New Roman"/>
              </w:rPr>
            </w:pPr>
            <w:r w:rsidRPr="00923159">
              <w:rPr>
                <w:rFonts w:ascii="Times New Roman" w:eastAsia="Times New Roman" w:hAnsi="Times New Roman" w:cs="Times New Roman"/>
                <w:sz w:val="24"/>
              </w:rPr>
              <w:t>Kit d’analyse des eaux In Situ*</w:t>
            </w:r>
          </w:p>
        </w:tc>
        <w:tc>
          <w:tcPr>
            <w:tcW w:w="902"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92E" w:rsidRPr="00923159" w:rsidRDefault="00154321" w:rsidP="00BD6C49">
            <w:pPr>
              <w:tabs>
                <w:tab w:val="left" w:pos="0"/>
              </w:tabs>
              <w:spacing w:after="0" w:line="276" w:lineRule="auto"/>
              <w:jc w:val="center"/>
              <w:rPr>
                <w:rFonts w:ascii="Times New Roman" w:hAnsi="Times New Roman" w:cs="Times New Roman"/>
              </w:rPr>
            </w:pPr>
            <w:r w:rsidRPr="00923159">
              <w:rPr>
                <w:rFonts w:ascii="Times New Roman" w:eastAsia="Times New Roman" w:hAnsi="Times New Roman" w:cs="Times New Roman"/>
                <w:sz w:val="24"/>
              </w:rPr>
              <w:t>Oui</w:t>
            </w:r>
          </w:p>
        </w:tc>
        <w:tc>
          <w:tcPr>
            <w:tcW w:w="1956"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92E" w:rsidRPr="00923159" w:rsidRDefault="00154321" w:rsidP="00BD6C49">
            <w:pPr>
              <w:tabs>
                <w:tab w:val="left" w:pos="0"/>
              </w:tabs>
              <w:spacing w:after="0" w:line="276" w:lineRule="auto"/>
              <w:jc w:val="center"/>
              <w:rPr>
                <w:rFonts w:ascii="Times New Roman" w:hAnsi="Times New Roman" w:cs="Times New Roman"/>
              </w:rPr>
            </w:pPr>
            <w:r w:rsidRPr="00923159">
              <w:rPr>
                <w:rFonts w:ascii="Times New Roman" w:eastAsia="Times New Roman" w:hAnsi="Times New Roman" w:cs="Times New Roman"/>
                <w:sz w:val="24"/>
              </w:rPr>
              <w:t>Non</w:t>
            </w:r>
          </w:p>
        </w:tc>
      </w:tr>
      <w:tr w:rsidR="00D8092E" w:rsidRPr="00923159" w:rsidTr="00BD6C49">
        <w:trPr>
          <w:trHeight w:val="1"/>
        </w:trPr>
        <w:tc>
          <w:tcPr>
            <w:tcW w:w="49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92E" w:rsidRPr="00923159" w:rsidRDefault="00154321" w:rsidP="00BD6C49">
            <w:pPr>
              <w:tabs>
                <w:tab w:val="left" w:pos="0"/>
              </w:tabs>
              <w:spacing w:after="0" w:line="276" w:lineRule="auto"/>
              <w:jc w:val="center"/>
              <w:rPr>
                <w:rFonts w:ascii="Times New Roman" w:hAnsi="Times New Roman" w:cs="Times New Roman"/>
              </w:rPr>
            </w:pPr>
            <w:r w:rsidRPr="00923159">
              <w:rPr>
                <w:rFonts w:ascii="Times New Roman" w:eastAsia="Times New Roman" w:hAnsi="Times New Roman" w:cs="Times New Roman"/>
                <w:sz w:val="24"/>
              </w:rPr>
              <w:t>7</w:t>
            </w:r>
          </w:p>
        </w:tc>
        <w:tc>
          <w:tcPr>
            <w:tcW w:w="71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92E" w:rsidRPr="00923159" w:rsidRDefault="00154321" w:rsidP="00BD6C49">
            <w:pPr>
              <w:tabs>
                <w:tab w:val="left" w:pos="0"/>
              </w:tabs>
              <w:spacing w:after="0" w:line="276" w:lineRule="auto"/>
              <w:jc w:val="center"/>
              <w:rPr>
                <w:rFonts w:ascii="Times New Roman" w:hAnsi="Times New Roman" w:cs="Times New Roman"/>
              </w:rPr>
            </w:pPr>
            <w:r w:rsidRPr="00923159">
              <w:rPr>
                <w:rFonts w:ascii="Times New Roman" w:eastAsia="Times New Roman" w:hAnsi="Times New Roman" w:cs="Times New Roman"/>
                <w:sz w:val="24"/>
              </w:rPr>
              <w:t>01</w:t>
            </w:r>
          </w:p>
        </w:tc>
        <w:tc>
          <w:tcPr>
            <w:tcW w:w="614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92E" w:rsidRPr="00923159" w:rsidRDefault="00154321" w:rsidP="00BD6C49">
            <w:pPr>
              <w:tabs>
                <w:tab w:val="left" w:pos="0"/>
              </w:tabs>
              <w:spacing w:after="0" w:line="276" w:lineRule="auto"/>
              <w:rPr>
                <w:rFonts w:ascii="Times New Roman" w:hAnsi="Times New Roman" w:cs="Times New Roman"/>
              </w:rPr>
            </w:pPr>
            <w:r w:rsidRPr="00923159">
              <w:rPr>
                <w:rFonts w:ascii="Times New Roman" w:eastAsia="Times New Roman" w:hAnsi="Times New Roman" w:cs="Times New Roman"/>
                <w:sz w:val="24"/>
              </w:rPr>
              <w:t>véhicule de liaison pick-up 4x4 ou station wagon</w:t>
            </w:r>
          </w:p>
        </w:tc>
        <w:tc>
          <w:tcPr>
            <w:tcW w:w="902"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92E" w:rsidRPr="00923159" w:rsidRDefault="00154321" w:rsidP="00BD6C49">
            <w:pPr>
              <w:tabs>
                <w:tab w:val="left" w:pos="0"/>
              </w:tabs>
              <w:spacing w:after="0" w:line="276" w:lineRule="auto"/>
              <w:jc w:val="center"/>
              <w:rPr>
                <w:rFonts w:ascii="Times New Roman" w:hAnsi="Times New Roman" w:cs="Times New Roman"/>
              </w:rPr>
            </w:pPr>
            <w:r w:rsidRPr="00923159">
              <w:rPr>
                <w:rFonts w:ascii="Times New Roman" w:eastAsia="Times New Roman" w:hAnsi="Times New Roman" w:cs="Times New Roman"/>
                <w:sz w:val="24"/>
              </w:rPr>
              <w:t>Oui</w:t>
            </w:r>
          </w:p>
        </w:tc>
        <w:tc>
          <w:tcPr>
            <w:tcW w:w="1956"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92E" w:rsidRPr="00923159" w:rsidRDefault="00154321" w:rsidP="00BD6C49">
            <w:pPr>
              <w:tabs>
                <w:tab w:val="left" w:pos="0"/>
              </w:tabs>
              <w:spacing w:after="0" w:line="276" w:lineRule="auto"/>
              <w:jc w:val="center"/>
              <w:rPr>
                <w:rFonts w:ascii="Times New Roman" w:hAnsi="Times New Roman" w:cs="Times New Roman"/>
              </w:rPr>
            </w:pPr>
            <w:r w:rsidRPr="00923159">
              <w:rPr>
                <w:rFonts w:ascii="Times New Roman" w:eastAsia="Times New Roman" w:hAnsi="Times New Roman" w:cs="Times New Roman"/>
                <w:sz w:val="24"/>
              </w:rPr>
              <w:t>Non</w:t>
            </w:r>
          </w:p>
        </w:tc>
      </w:tr>
      <w:tr w:rsidR="00D8092E" w:rsidRPr="00923159" w:rsidTr="00BD6C49">
        <w:trPr>
          <w:trHeight w:val="1"/>
        </w:trPr>
        <w:tc>
          <w:tcPr>
            <w:tcW w:w="49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92E" w:rsidRPr="00923159" w:rsidRDefault="00154321" w:rsidP="00BD6C49">
            <w:pPr>
              <w:tabs>
                <w:tab w:val="left" w:pos="0"/>
              </w:tabs>
              <w:spacing w:after="0" w:line="276" w:lineRule="auto"/>
              <w:jc w:val="center"/>
              <w:rPr>
                <w:rFonts w:ascii="Times New Roman" w:hAnsi="Times New Roman" w:cs="Times New Roman"/>
              </w:rPr>
            </w:pPr>
            <w:r w:rsidRPr="00923159">
              <w:rPr>
                <w:rFonts w:ascii="Times New Roman" w:eastAsia="Times New Roman" w:hAnsi="Times New Roman" w:cs="Times New Roman"/>
                <w:sz w:val="24"/>
              </w:rPr>
              <w:t>8</w:t>
            </w:r>
          </w:p>
        </w:tc>
        <w:tc>
          <w:tcPr>
            <w:tcW w:w="71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92E" w:rsidRPr="00923159" w:rsidRDefault="00154321" w:rsidP="00BD6C49">
            <w:pPr>
              <w:tabs>
                <w:tab w:val="left" w:pos="0"/>
              </w:tabs>
              <w:spacing w:after="0" w:line="276" w:lineRule="auto"/>
              <w:jc w:val="center"/>
              <w:rPr>
                <w:rFonts w:ascii="Times New Roman" w:hAnsi="Times New Roman" w:cs="Times New Roman"/>
              </w:rPr>
            </w:pPr>
            <w:r w:rsidRPr="00923159">
              <w:rPr>
                <w:rFonts w:ascii="Times New Roman" w:eastAsia="Times New Roman" w:hAnsi="Times New Roman" w:cs="Times New Roman"/>
                <w:sz w:val="24"/>
              </w:rPr>
              <w:t>01</w:t>
            </w:r>
          </w:p>
        </w:tc>
        <w:tc>
          <w:tcPr>
            <w:tcW w:w="614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92E" w:rsidRPr="00923159" w:rsidRDefault="00154321" w:rsidP="00BD6C49">
            <w:pPr>
              <w:tabs>
                <w:tab w:val="left" w:pos="0"/>
              </w:tabs>
              <w:spacing w:after="0" w:line="276" w:lineRule="auto"/>
              <w:rPr>
                <w:rFonts w:ascii="Times New Roman" w:hAnsi="Times New Roman" w:cs="Times New Roman"/>
              </w:rPr>
            </w:pPr>
            <w:r w:rsidRPr="00923159">
              <w:rPr>
                <w:rFonts w:ascii="Times New Roman" w:eastAsia="Times New Roman" w:hAnsi="Times New Roman" w:cs="Times New Roman"/>
                <w:sz w:val="24"/>
              </w:rPr>
              <w:t>Groupe électrogène</w:t>
            </w:r>
          </w:p>
        </w:tc>
        <w:tc>
          <w:tcPr>
            <w:tcW w:w="902"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92E" w:rsidRPr="00923159" w:rsidRDefault="00154321" w:rsidP="00BD6C49">
            <w:pPr>
              <w:tabs>
                <w:tab w:val="left" w:pos="0"/>
              </w:tabs>
              <w:spacing w:after="0" w:line="240" w:lineRule="auto"/>
              <w:jc w:val="center"/>
              <w:rPr>
                <w:rFonts w:ascii="Times New Roman" w:hAnsi="Times New Roman" w:cs="Times New Roman"/>
              </w:rPr>
            </w:pPr>
            <w:r w:rsidRPr="00923159">
              <w:rPr>
                <w:rFonts w:ascii="Times New Roman" w:eastAsia="Times New Roman" w:hAnsi="Times New Roman" w:cs="Times New Roman"/>
                <w:sz w:val="24"/>
              </w:rPr>
              <w:t>Oui</w:t>
            </w:r>
          </w:p>
        </w:tc>
        <w:tc>
          <w:tcPr>
            <w:tcW w:w="1956"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92E" w:rsidRPr="00923159" w:rsidRDefault="00154321" w:rsidP="00BD6C49">
            <w:pPr>
              <w:tabs>
                <w:tab w:val="left" w:pos="0"/>
              </w:tabs>
              <w:spacing w:after="0" w:line="240" w:lineRule="auto"/>
              <w:jc w:val="center"/>
              <w:rPr>
                <w:rFonts w:ascii="Times New Roman" w:hAnsi="Times New Roman" w:cs="Times New Roman"/>
              </w:rPr>
            </w:pPr>
            <w:r w:rsidRPr="00923159">
              <w:rPr>
                <w:rFonts w:ascii="Times New Roman" w:eastAsia="Times New Roman" w:hAnsi="Times New Roman" w:cs="Times New Roman"/>
                <w:sz w:val="24"/>
              </w:rPr>
              <w:t>Non</w:t>
            </w:r>
          </w:p>
        </w:tc>
      </w:tr>
      <w:tr w:rsidR="00D8092E" w:rsidRPr="00923159" w:rsidTr="00BD6C49">
        <w:trPr>
          <w:trHeight w:val="1"/>
        </w:trPr>
        <w:tc>
          <w:tcPr>
            <w:tcW w:w="49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92E" w:rsidRPr="00923159" w:rsidRDefault="00154321" w:rsidP="00BD6C49">
            <w:pPr>
              <w:tabs>
                <w:tab w:val="left" w:pos="0"/>
              </w:tabs>
              <w:spacing w:after="0" w:line="276" w:lineRule="auto"/>
              <w:jc w:val="center"/>
              <w:rPr>
                <w:rFonts w:ascii="Times New Roman" w:hAnsi="Times New Roman" w:cs="Times New Roman"/>
              </w:rPr>
            </w:pPr>
            <w:r w:rsidRPr="00923159">
              <w:rPr>
                <w:rFonts w:ascii="Times New Roman" w:eastAsia="Times New Roman" w:hAnsi="Times New Roman" w:cs="Times New Roman"/>
                <w:sz w:val="24"/>
              </w:rPr>
              <w:t>9</w:t>
            </w:r>
          </w:p>
        </w:tc>
        <w:tc>
          <w:tcPr>
            <w:tcW w:w="71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92E" w:rsidRPr="00923159" w:rsidRDefault="00154321" w:rsidP="00BD6C49">
            <w:pPr>
              <w:tabs>
                <w:tab w:val="left" w:pos="0"/>
              </w:tabs>
              <w:spacing w:after="0" w:line="276" w:lineRule="auto"/>
              <w:jc w:val="center"/>
              <w:rPr>
                <w:rFonts w:ascii="Times New Roman" w:hAnsi="Times New Roman" w:cs="Times New Roman"/>
              </w:rPr>
            </w:pPr>
            <w:r w:rsidRPr="00923159">
              <w:rPr>
                <w:rFonts w:ascii="Times New Roman" w:eastAsia="Times New Roman" w:hAnsi="Times New Roman" w:cs="Times New Roman"/>
                <w:sz w:val="24"/>
              </w:rPr>
              <w:t>01</w:t>
            </w:r>
          </w:p>
        </w:tc>
        <w:tc>
          <w:tcPr>
            <w:tcW w:w="614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92E" w:rsidRPr="00923159" w:rsidRDefault="00154321" w:rsidP="00BD6C49">
            <w:pPr>
              <w:tabs>
                <w:tab w:val="left" w:pos="0"/>
              </w:tabs>
              <w:spacing w:after="0" w:line="276" w:lineRule="auto"/>
              <w:rPr>
                <w:rFonts w:ascii="Times New Roman" w:hAnsi="Times New Roman" w:cs="Times New Roman"/>
              </w:rPr>
            </w:pPr>
            <w:r w:rsidRPr="00923159">
              <w:rPr>
                <w:rFonts w:ascii="Times New Roman" w:eastAsia="Times New Roman" w:hAnsi="Times New Roman" w:cs="Times New Roman"/>
                <w:sz w:val="24"/>
              </w:rPr>
              <w:t>Poste de soudure</w:t>
            </w:r>
          </w:p>
        </w:tc>
        <w:tc>
          <w:tcPr>
            <w:tcW w:w="902"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92E" w:rsidRPr="00923159" w:rsidRDefault="00154321" w:rsidP="00BD6C49">
            <w:pPr>
              <w:tabs>
                <w:tab w:val="left" w:pos="0"/>
              </w:tabs>
              <w:spacing w:after="0" w:line="240" w:lineRule="auto"/>
              <w:jc w:val="center"/>
              <w:rPr>
                <w:rFonts w:ascii="Times New Roman" w:hAnsi="Times New Roman" w:cs="Times New Roman"/>
              </w:rPr>
            </w:pPr>
            <w:r w:rsidRPr="00923159">
              <w:rPr>
                <w:rFonts w:ascii="Times New Roman" w:eastAsia="Times New Roman" w:hAnsi="Times New Roman" w:cs="Times New Roman"/>
                <w:sz w:val="24"/>
              </w:rPr>
              <w:t>Oui</w:t>
            </w:r>
          </w:p>
        </w:tc>
        <w:tc>
          <w:tcPr>
            <w:tcW w:w="1956"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92E" w:rsidRPr="00923159" w:rsidRDefault="00154321" w:rsidP="00BD6C49">
            <w:pPr>
              <w:tabs>
                <w:tab w:val="left" w:pos="0"/>
              </w:tabs>
              <w:spacing w:after="0" w:line="240" w:lineRule="auto"/>
              <w:jc w:val="center"/>
              <w:rPr>
                <w:rFonts w:ascii="Times New Roman" w:hAnsi="Times New Roman" w:cs="Times New Roman"/>
              </w:rPr>
            </w:pPr>
            <w:r w:rsidRPr="00923159">
              <w:rPr>
                <w:rFonts w:ascii="Times New Roman" w:eastAsia="Times New Roman" w:hAnsi="Times New Roman" w:cs="Times New Roman"/>
                <w:sz w:val="24"/>
              </w:rPr>
              <w:t>Non</w:t>
            </w:r>
          </w:p>
        </w:tc>
      </w:tr>
      <w:tr w:rsidR="00D8092E" w:rsidRPr="00923159" w:rsidTr="00BD6C49">
        <w:trPr>
          <w:trHeight w:val="1"/>
        </w:trPr>
        <w:tc>
          <w:tcPr>
            <w:tcW w:w="49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92E" w:rsidRPr="00923159" w:rsidRDefault="00154321" w:rsidP="00BD6C49">
            <w:pPr>
              <w:tabs>
                <w:tab w:val="left" w:pos="0"/>
              </w:tabs>
              <w:spacing w:after="0" w:line="276" w:lineRule="auto"/>
              <w:jc w:val="center"/>
              <w:rPr>
                <w:rFonts w:ascii="Times New Roman" w:hAnsi="Times New Roman" w:cs="Times New Roman"/>
              </w:rPr>
            </w:pPr>
            <w:r w:rsidRPr="00923159">
              <w:rPr>
                <w:rFonts w:ascii="Times New Roman" w:eastAsia="Times New Roman" w:hAnsi="Times New Roman" w:cs="Times New Roman"/>
                <w:sz w:val="24"/>
              </w:rPr>
              <w:t>10</w:t>
            </w:r>
          </w:p>
        </w:tc>
        <w:tc>
          <w:tcPr>
            <w:tcW w:w="71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92E" w:rsidRPr="00923159" w:rsidRDefault="00154321" w:rsidP="00BD6C49">
            <w:pPr>
              <w:tabs>
                <w:tab w:val="left" w:pos="0"/>
              </w:tabs>
              <w:spacing w:after="0" w:line="276" w:lineRule="auto"/>
              <w:jc w:val="center"/>
              <w:rPr>
                <w:rFonts w:ascii="Times New Roman" w:hAnsi="Times New Roman" w:cs="Times New Roman"/>
              </w:rPr>
            </w:pPr>
            <w:r w:rsidRPr="00923159">
              <w:rPr>
                <w:rFonts w:ascii="Times New Roman" w:eastAsia="Times New Roman" w:hAnsi="Times New Roman" w:cs="Times New Roman"/>
                <w:sz w:val="24"/>
              </w:rPr>
              <w:t>01</w:t>
            </w:r>
          </w:p>
        </w:tc>
        <w:tc>
          <w:tcPr>
            <w:tcW w:w="614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92E" w:rsidRPr="00923159" w:rsidRDefault="00154321" w:rsidP="00BD6C49">
            <w:pPr>
              <w:tabs>
                <w:tab w:val="left" w:pos="0"/>
              </w:tabs>
              <w:spacing w:after="0" w:line="276" w:lineRule="auto"/>
              <w:rPr>
                <w:rFonts w:ascii="Times New Roman" w:hAnsi="Times New Roman" w:cs="Times New Roman"/>
              </w:rPr>
            </w:pPr>
            <w:r w:rsidRPr="00923159">
              <w:rPr>
                <w:rFonts w:ascii="Times New Roman" w:eastAsia="Times New Roman" w:hAnsi="Times New Roman" w:cs="Times New Roman"/>
                <w:sz w:val="24"/>
              </w:rPr>
              <w:t>Compresseur 7 à 12 bars</w:t>
            </w:r>
          </w:p>
        </w:tc>
        <w:tc>
          <w:tcPr>
            <w:tcW w:w="902"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92E" w:rsidRPr="00923159" w:rsidRDefault="00154321" w:rsidP="00BD6C49">
            <w:pPr>
              <w:tabs>
                <w:tab w:val="left" w:pos="0"/>
              </w:tabs>
              <w:spacing w:after="0" w:line="240" w:lineRule="auto"/>
              <w:jc w:val="center"/>
              <w:rPr>
                <w:rFonts w:ascii="Times New Roman" w:hAnsi="Times New Roman" w:cs="Times New Roman"/>
              </w:rPr>
            </w:pPr>
            <w:r w:rsidRPr="00923159">
              <w:rPr>
                <w:rFonts w:ascii="Times New Roman" w:eastAsia="Times New Roman" w:hAnsi="Times New Roman" w:cs="Times New Roman"/>
                <w:sz w:val="24"/>
              </w:rPr>
              <w:t>Oui</w:t>
            </w:r>
          </w:p>
        </w:tc>
        <w:tc>
          <w:tcPr>
            <w:tcW w:w="1956"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92E" w:rsidRPr="00923159" w:rsidRDefault="00154321" w:rsidP="00BD6C49">
            <w:pPr>
              <w:tabs>
                <w:tab w:val="left" w:pos="0"/>
              </w:tabs>
              <w:spacing w:after="0" w:line="240" w:lineRule="auto"/>
              <w:jc w:val="center"/>
              <w:rPr>
                <w:rFonts w:ascii="Times New Roman" w:hAnsi="Times New Roman" w:cs="Times New Roman"/>
              </w:rPr>
            </w:pPr>
            <w:r w:rsidRPr="00923159">
              <w:rPr>
                <w:rFonts w:ascii="Times New Roman" w:eastAsia="Times New Roman" w:hAnsi="Times New Roman" w:cs="Times New Roman"/>
                <w:sz w:val="24"/>
              </w:rPr>
              <w:t>Non</w:t>
            </w:r>
          </w:p>
        </w:tc>
      </w:tr>
      <w:tr w:rsidR="00D8092E" w:rsidRPr="00923159" w:rsidTr="00BD6C49">
        <w:trPr>
          <w:trHeight w:val="1"/>
        </w:trPr>
        <w:tc>
          <w:tcPr>
            <w:tcW w:w="49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92E" w:rsidRPr="00923159" w:rsidRDefault="00154321" w:rsidP="00BD6C49">
            <w:pPr>
              <w:tabs>
                <w:tab w:val="left" w:pos="0"/>
              </w:tabs>
              <w:spacing w:after="0" w:line="276" w:lineRule="auto"/>
              <w:jc w:val="center"/>
              <w:rPr>
                <w:rFonts w:ascii="Times New Roman" w:hAnsi="Times New Roman" w:cs="Times New Roman"/>
              </w:rPr>
            </w:pPr>
            <w:r w:rsidRPr="00923159">
              <w:rPr>
                <w:rFonts w:ascii="Times New Roman" w:eastAsia="Times New Roman" w:hAnsi="Times New Roman" w:cs="Times New Roman"/>
                <w:sz w:val="24"/>
              </w:rPr>
              <w:t>11</w:t>
            </w:r>
          </w:p>
        </w:tc>
        <w:tc>
          <w:tcPr>
            <w:tcW w:w="71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92E" w:rsidRPr="00923159" w:rsidRDefault="00154321" w:rsidP="00BD6C49">
            <w:pPr>
              <w:tabs>
                <w:tab w:val="left" w:pos="0"/>
              </w:tabs>
              <w:spacing w:after="0" w:line="276" w:lineRule="auto"/>
              <w:jc w:val="center"/>
              <w:rPr>
                <w:rFonts w:ascii="Times New Roman" w:hAnsi="Times New Roman" w:cs="Times New Roman"/>
              </w:rPr>
            </w:pPr>
            <w:r w:rsidRPr="00923159">
              <w:rPr>
                <w:rFonts w:ascii="Times New Roman" w:eastAsia="Times New Roman" w:hAnsi="Times New Roman" w:cs="Times New Roman"/>
                <w:sz w:val="24"/>
              </w:rPr>
              <w:t>01</w:t>
            </w:r>
          </w:p>
        </w:tc>
        <w:tc>
          <w:tcPr>
            <w:tcW w:w="614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92E" w:rsidRPr="00923159" w:rsidRDefault="00154321" w:rsidP="00BD6C49">
            <w:pPr>
              <w:tabs>
                <w:tab w:val="left" w:pos="0"/>
              </w:tabs>
              <w:spacing w:after="0" w:line="276" w:lineRule="auto"/>
              <w:rPr>
                <w:rFonts w:ascii="Times New Roman" w:hAnsi="Times New Roman" w:cs="Times New Roman"/>
              </w:rPr>
            </w:pPr>
            <w:r w:rsidRPr="00923159">
              <w:rPr>
                <w:rFonts w:ascii="Times New Roman" w:eastAsia="Times New Roman" w:hAnsi="Times New Roman" w:cs="Times New Roman"/>
                <w:sz w:val="24"/>
              </w:rPr>
              <w:t>Matériel de maçonnerie,  de ferraillage (brouettes, truelles, pelles,  etc.) et de plomberie</w:t>
            </w:r>
          </w:p>
        </w:tc>
        <w:tc>
          <w:tcPr>
            <w:tcW w:w="902"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92E" w:rsidRPr="00923159" w:rsidRDefault="00154321" w:rsidP="00BD6C49">
            <w:pPr>
              <w:tabs>
                <w:tab w:val="left" w:pos="0"/>
              </w:tabs>
              <w:spacing w:after="0" w:line="276" w:lineRule="auto"/>
              <w:jc w:val="center"/>
              <w:rPr>
                <w:rFonts w:ascii="Times New Roman" w:hAnsi="Times New Roman" w:cs="Times New Roman"/>
              </w:rPr>
            </w:pPr>
            <w:r w:rsidRPr="00923159">
              <w:rPr>
                <w:rFonts w:ascii="Times New Roman" w:eastAsia="Times New Roman" w:hAnsi="Times New Roman" w:cs="Times New Roman"/>
                <w:sz w:val="24"/>
              </w:rPr>
              <w:t>Oui</w:t>
            </w:r>
          </w:p>
        </w:tc>
        <w:tc>
          <w:tcPr>
            <w:tcW w:w="1956"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92E" w:rsidRPr="00923159" w:rsidRDefault="00154321" w:rsidP="00BD6C49">
            <w:pPr>
              <w:tabs>
                <w:tab w:val="left" w:pos="0"/>
              </w:tabs>
              <w:spacing w:after="0" w:line="276" w:lineRule="auto"/>
              <w:jc w:val="center"/>
              <w:rPr>
                <w:rFonts w:ascii="Times New Roman" w:hAnsi="Times New Roman" w:cs="Times New Roman"/>
              </w:rPr>
            </w:pPr>
            <w:r w:rsidRPr="00923159">
              <w:rPr>
                <w:rFonts w:ascii="Times New Roman" w:eastAsia="Times New Roman" w:hAnsi="Times New Roman" w:cs="Times New Roman"/>
                <w:sz w:val="24"/>
              </w:rPr>
              <w:t>Non</w:t>
            </w:r>
          </w:p>
        </w:tc>
      </w:tr>
    </w:tbl>
    <w:p w:rsidR="00D8092E" w:rsidRPr="00923159" w:rsidRDefault="00D8092E" w:rsidP="00BD6C49">
      <w:pPr>
        <w:tabs>
          <w:tab w:val="left" w:pos="0"/>
        </w:tabs>
        <w:spacing w:after="0" w:line="240" w:lineRule="auto"/>
        <w:ind w:left="567"/>
        <w:jc w:val="both"/>
        <w:rPr>
          <w:rFonts w:ascii="Times New Roman" w:eastAsia="Times New Roman" w:hAnsi="Times New Roman" w:cs="Times New Roman"/>
          <w:sz w:val="20"/>
        </w:rPr>
      </w:pPr>
    </w:p>
    <w:p w:rsidR="00D8092E" w:rsidRDefault="00154321" w:rsidP="00BD6C49">
      <w:pPr>
        <w:tabs>
          <w:tab w:val="left" w:pos="0"/>
        </w:tabs>
        <w:spacing w:before="120" w:after="120" w:line="240" w:lineRule="auto"/>
        <w:jc w:val="both"/>
        <w:rPr>
          <w:rFonts w:ascii="Times New Roman" w:eastAsia="Times New Roman" w:hAnsi="Times New Roman" w:cs="Times New Roman"/>
          <w:b/>
          <w:sz w:val="24"/>
        </w:rPr>
      </w:pPr>
      <w:r w:rsidRPr="00923159">
        <w:rPr>
          <w:rFonts w:ascii="Times New Roman" w:eastAsia="Times New Roman" w:hAnsi="Times New Roman" w:cs="Times New Roman"/>
          <w:sz w:val="24"/>
        </w:rPr>
        <w:t xml:space="preserve">L’Entreprise doit fournir tous les documents prouvant que les équipements cités sont sa propriété : </w:t>
      </w:r>
      <w:r w:rsidRPr="00923159">
        <w:rPr>
          <w:rFonts w:ascii="Times New Roman" w:eastAsia="Times New Roman" w:hAnsi="Times New Roman" w:cs="Times New Roman"/>
          <w:b/>
          <w:sz w:val="24"/>
        </w:rPr>
        <w:t>Factures – Certificat d’immatriculation – Attestation d’assurance.</w:t>
      </w:r>
    </w:p>
    <w:p w:rsidR="003857A8" w:rsidRDefault="003857A8" w:rsidP="00BD6C49">
      <w:pPr>
        <w:tabs>
          <w:tab w:val="left" w:pos="0"/>
        </w:tabs>
        <w:spacing w:before="120" w:after="120" w:line="240" w:lineRule="auto"/>
        <w:jc w:val="both"/>
        <w:rPr>
          <w:rFonts w:ascii="Times New Roman" w:eastAsia="Times New Roman" w:hAnsi="Times New Roman" w:cs="Times New Roman"/>
          <w:b/>
          <w:sz w:val="24"/>
        </w:rPr>
      </w:pPr>
    </w:p>
    <w:p w:rsidR="003857A8" w:rsidRPr="00923159" w:rsidRDefault="003857A8" w:rsidP="00BD6C49">
      <w:pPr>
        <w:tabs>
          <w:tab w:val="left" w:pos="0"/>
        </w:tabs>
        <w:spacing w:before="120" w:after="120" w:line="240" w:lineRule="auto"/>
        <w:jc w:val="both"/>
        <w:rPr>
          <w:rFonts w:ascii="Times New Roman" w:eastAsia="Times New Roman" w:hAnsi="Times New Roman" w:cs="Times New Roman"/>
          <w:sz w:val="24"/>
        </w:rPr>
      </w:pPr>
    </w:p>
    <w:p w:rsidR="00D8092E" w:rsidRPr="00923159" w:rsidRDefault="00154321" w:rsidP="001D3348">
      <w:pPr>
        <w:numPr>
          <w:ilvl w:val="0"/>
          <w:numId w:val="43"/>
        </w:numPr>
        <w:tabs>
          <w:tab w:val="left" w:pos="0"/>
          <w:tab w:val="left" w:pos="1410"/>
        </w:tabs>
        <w:spacing w:after="0" w:line="240" w:lineRule="auto"/>
        <w:ind w:left="1410"/>
        <w:jc w:val="both"/>
        <w:rPr>
          <w:rFonts w:ascii="Times New Roman" w:eastAsia="Times New Roman" w:hAnsi="Times New Roman" w:cs="Times New Roman"/>
          <w:b/>
        </w:rPr>
      </w:pPr>
      <w:r w:rsidRPr="00923159">
        <w:rPr>
          <w:rFonts w:ascii="Times New Roman" w:eastAsia="Times New Roman" w:hAnsi="Times New Roman" w:cs="Times New Roman"/>
          <w:b/>
        </w:rPr>
        <w:t>Personnel technique</w:t>
      </w:r>
      <w:r w:rsidRPr="00923159">
        <w:rPr>
          <w:rFonts w:ascii="Times New Roman" w:eastAsia="Times New Roman" w:hAnsi="Times New Roman" w:cs="Times New Roman"/>
          <w:b/>
        </w:rPr>
        <w:tab/>
      </w:r>
    </w:p>
    <w:tbl>
      <w:tblPr>
        <w:tblW w:w="0" w:type="auto"/>
        <w:tblInd w:w="212" w:type="dxa"/>
        <w:tblCellMar>
          <w:left w:w="10" w:type="dxa"/>
          <w:right w:w="10" w:type="dxa"/>
        </w:tblCellMar>
        <w:tblLook w:val="04A0" w:firstRow="1" w:lastRow="0" w:firstColumn="1" w:lastColumn="0" w:noHBand="0" w:noVBand="1"/>
      </w:tblPr>
      <w:tblGrid>
        <w:gridCol w:w="574"/>
        <w:gridCol w:w="1534"/>
        <w:gridCol w:w="2818"/>
        <w:gridCol w:w="2013"/>
        <w:gridCol w:w="983"/>
        <w:gridCol w:w="2204"/>
      </w:tblGrid>
      <w:tr w:rsidR="00D8092E" w:rsidRPr="00923159" w:rsidTr="00BD6C49">
        <w:trPr>
          <w:trHeight w:val="1"/>
        </w:trPr>
        <w:tc>
          <w:tcPr>
            <w:tcW w:w="57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92E" w:rsidRPr="00923159" w:rsidRDefault="00D8092E" w:rsidP="00BD6C49">
            <w:pPr>
              <w:tabs>
                <w:tab w:val="left" w:pos="0"/>
              </w:tabs>
              <w:spacing w:after="0" w:line="240" w:lineRule="auto"/>
              <w:jc w:val="both"/>
              <w:rPr>
                <w:rFonts w:ascii="Times New Roman" w:eastAsia="Calibri" w:hAnsi="Times New Roman" w:cs="Times New Roman"/>
              </w:rPr>
            </w:pPr>
          </w:p>
        </w:tc>
        <w:tc>
          <w:tcPr>
            <w:tcW w:w="153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92E" w:rsidRPr="00923159" w:rsidRDefault="00D8092E" w:rsidP="00BD6C49">
            <w:pPr>
              <w:tabs>
                <w:tab w:val="left" w:pos="0"/>
              </w:tabs>
              <w:spacing w:after="0" w:line="240" w:lineRule="auto"/>
              <w:jc w:val="both"/>
              <w:rPr>
                <w:rFonts w:ascii="Times New Roman" w:eastAsia="Calibri" w:hAnsi="Times New Roman" w:cs="Times New Roman"/>
              </w:rPr>
            </w:pPr>
          </w:p>
        </w:tc>
        <w:tc>
          <w:tcPr>
            <w:tcW w:w="284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92E" w:rsidRPr="00923159" w:rsidRDefault="00D8092E" w:rsidP="00BD6C49">
            <w:pPr>
              <w:tabs>
                <w:tab w:val="left" w:pos="0"/>
              </w:tabs>
              <w:spacing w:after="0" w:line="240" w:lineRule="auto"/>
              <w:jc w:val="both"/>
              <w:rPr>
                <w:rFonts w:ascii="Times New Roman" w:eastAsia="Calibri" w:hAnsi="Times New Roman" w:cs="Times New Roman"/>
              </w:rPr>
            </w:pPr>
          </w:p>
        </w:tc>
        <w:tc>
          <w:tcPr>
            <w:tcW w:w="201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92E" w:rsidRPr="00923159" w:rsidRDefault="00D8092E" w:rsidP="00BD6C49">
            <w:pPr>
              <w:tabs>
                <w:tab w:val="left" w:pos="0"/>
              </w:tabs>
              <w:spacing w:after="0" w:line="240" w:lineRule="auto"/>
              <w:jc w:val="both"/>
              <w:rPr>
                <w:rFonts w:ascii="Times New Roman" w:eastAsia="Calibri" w:hAnsi="Times New Roman" w:cs="Times New Roman"/>
              </w:rPr>
            </w:pPr>
          </w:p>
        </w:tc>
        <w:tc>
          <w:tcPr>
            <w:tcW w:w="3230" w:type="dxa"/>
            <w:gridSpan w:val="2"/>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92E" w:rsidRPr="00923159" w:rsidRDefault="00154321" w:rsidP="00BD6C49">
            <w:pPr>
              <w:tabs>
                <w:tab w:val="left" w:pos="0"/>
              </w:tabs>
              <w:spacing w:after="0" w:line="240" w:lineRule="auto"/>
              <w:jc w:val="center"/>
              <w:rPr>
                <w:rFonts w:ascii="Times New Roman" w:hAnsi="Times New Roman" w:cs="Times New Roman"/>
              </w:rPr>
            </w:pPr>
            <w:r w:rsidRPr="00923159">
              <w:rPr>
                <w:rFonts w:ascii="Times New Roman" w:eastAsia="Times New Roman" w:hAnsi="Times New Roman" w:cs="Times New Roman"/>
                <w:i/>
                <w:sz w:val="24"/>
              </w:rPr>
              <w:t>justifiés</w:t>
            </w:r>
          </w:p>
        </w:tc>
      </w:tr>
      <w:tr w:rsidR="00D8092E" w:rsidRPr="00923159" w:rsidTr="00BD6C49">
        <w:trPr>
          <w:cantSplit/>
        </w:trPr>
        <w:tc>
          <w:tcPr>
            <w:tcW w:w="57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92E" w:rsidRPr="00923159" w:rsidRDefault="00154321" w:rsidP="00BD6C49">
            <w:pPr>
              <w:tabs>
                <w:tab w:val="left" w:pos="0"/>
              </w:tabs>
              <w:spacing w:after="0" w:line="240" w:lineRule="auto"/>
              <w:jc w:val="center"/>
              <w:rPr>
                <w:rFonts w:ascii="Times New Roman" w:hAnsi="Times New Roman" w:cs="Times New Roman"/>
              </w:rPr>
            </w:pPr>
            <w:r w:rsidRPr="00923159">
              <w:rPr>
                <w:rFonts w:ascii="Times New Roman" w:eastAsia="Times New Roman" w:hAnsi="Times New Roman" w:cs="Times New Roman"/>
                <w:sz w:val="24"/>
              </w:rPr>
              <w:t>12</w:t>
            </w:r>
          </w:p>
        </w:tc>
        <w:tc>
          <w:tcPr>
            <w:tcW w:w="153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92E" w:rsidRPr="00923159" w:rsidRDefault="00154321" w:rsidP="00BD6C49">
            <w:pPr>
              <w:tabs>
                <w:tab w:val="left" w:pos="0"/>
              </w:tabs>
              <w:spacing w:after="0" w:line="240" w:lineRule="auto"/>
              <w:jc w:val="center"/>
              <w:rPr>
                <w:rFonts w:ascii="Times New Roman" w:hAnsi="Times New Roman" w:cs="Times New Roman"/>
              </w:rPr>
            </w:pPr>
            <w:r w:rsidRPr="00923159">
              <w:rPr>
                <w:rFonts w:ascii="Times New Roman" w:eastAsia="Times New Roman" w:hAnsi="Times New Roman" w:cs="Times New Roman"/>
                <w:sz w:val="24"/>
              </w:rPr>
              <w:t>Conducteur des travaux</w:t>
            </w:r>
          </w:p>
        </w:tc>
        <w:tc>
          <w:tcPr>
            <w:tcW w:w="284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92E" w:rsidRPr="00923159" w:rsidRDefault="00154321" w:rsidP="00BD6C49">
            <w:pPr>
              <w:tabs>
                <w:tab w:val="left" w:pos="0"/>
              </w:tabs>
              <w:spacing w:after="0" w:line="240" w:lineRule="auto"/>
              <w:jc w:val="both"/>
              <w:rPr>
                <w:rFonts w:ascii="Times New Roman" w:hAnsi="Times New Roman" w:cs="Times New Roman"/>
              </w:rPr>
            </w:pPr>
            <w:r w:rsidRPr="00923159">
              <w:rPr>
                <w:rFonts w:ascii="Times New Roman" w:eastAsia="Times New Roman" w:hAnsi="Times New Roman" w:cs="Times New Roman"/>
                <w:sz w:val="24"/>
              </w:rPr>
              <w:t>Ingénieur de Génie Rural ou de Génie Civil ayant une expérience d’au moins trois (03) ans dans les travaux d’hydraulique </w:t>
            </w:r>
          </w:p>
        </w:tc>
        <w:tc>
          <w:tcPr>
            <w:tcW w:w="201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92E" w:rsidRPr="00923159" w:rsidRDefault="00154321" w:rsidP="001D3348">
            <w:pPr>
              <w:numPr>
                <w:ilvl w:val="0"/>
                <w:numId w:val="44"/>
              </w:numPr>
              <w:tabs>
                <w:tab w:val="left" w:pos="0"/>
              </w:tabs>
              <w:spacing w:after="0" w:line="240" w:lineRule="auto"/>
              <w:ind w:left="113"/>
              <w:rPr>
                <w:rFonts w:ascii="Times New Roman" w:eastAsia="Times New Roman" w:hAnsi="Times New Roman" w:cs="Times New Roman"/>
                <w:sz w:val="24"/>
              </w:rPr>
            </w:pPr>
            <w:r w:rsidRPr="00923159">
              <w:rPr>
                <w:rFonts w:ascii="Times New Roman" w:eastAsia="Times New Roman" w:hAnsi="Times New Roman" w:cs="Times New Roman"/>
                <w:sz w:val="24"/>
              </w:rPr>
              <w:t>Diplôme + CV signé +</w:t>
            </w:r>
          </w:p>
          <w:p w:rsidR="00D8092E" w:rsidRPr="00923159" w:rsidRDefault="00154321" w:rsidP="001D3348">
            <w:pPr>
              <w:numPr>
                <w:ilvl w:val="0"/>
                <w:numId w:val="44"/>
              </w:numPr>
              <w:tabs>
                <w:tab w:val="left" w:pos="0"/>
              </w:tabs>
              <w:spacing w:after="0" w:line="240" w:lineRule="auto"/>
              <w:ind w:left="113"/>
              <w:rPr>
                <w:rFonts w:ascii="Times New Roman" w:hAnsi="Times New Roman" w:cs="Times New Roman"/>
              </w:rPr>
            </w:pPr>
            <w:r w:rsidRPr="00923159">
              <w:rPr>
                <w:rFonts w:ascii="Times New Roman" w:eastAsia="Times New Roman" w:hAnsi="Times New Roman" w:cs="Times New Roman"/>
                <w:sz w:val="24"/>
              </w:rPr>
              <w:t xml:space="preserve">Attestation de disponibilité </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92E" w:rsidRPr="00923159" w:rsidRDefault="00D8092E" w:rsidP="00BD6C49">
            <w:pPr>
              <w:tabs>
                <w:tab w:val="left" w:pos="0"/>
              </w:tabs>
              <w:spacing w:after="0" w:line="240" w:lineRule="auto"/>
              <w:jc w:val="center"/>
              <w:rPr>
                <w:rFonts w:ascii="Times New Roman" w:eastAsia="Times New Roman" w:hAnsi="Times New Roman" w:cs="Times New Roman"/>
                <w:sz w:val="24"/>
              </w:rPr>
            </w:pPr>
          </w:p>
          <w:p w:rsidR="00D8092E" w:rsidRPr="00923159" w:rsidRDefault="00154321" w:rsidP="00BD6C49">
            <w:pPr>
              <w:tabs>
                <w:tab w:val="left" w:pos="0"/>
              </w:tabs>
              <w:spacing w:after="0" w:line="240" w:lineRule="auto"/>
              <w:jc w:val="center"/>
              <w:rPr>
                <w:rFonts w:ascii="Times New Roman" w:hAnsi="Times New Roman" w:cs="Times New Roman"/>
              </w:rPr>
            </w:pPr>
            <w:r w:rsidRPr="00923159">
              <w:rPr>
                <w:rFonts w:ascii="Times New Roman" w:eastAsia="Times New Roman" w:hAnsi="Times New Roman" w:cs="Times New Roman"/>
                <w:sz w:val="24"/>
              </w:rPr>
              <w:t>Oui</w:t>
            </w:r>
          </w:p>
        </w:tc>
        <w:tc>
          <w:tcPr>
            <w:tcW w:w="2237"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92E" w:rsidRPr="00923159" w:rsidRDefault="00D8092E" w:rsidP="00BD6C49">
            <w:pPr>
              <w:tabs>
                <w:tab w:val="left" w:pos="0"/>
              </w:tabs>
              <w:spacing w:after="0" w:line="240" w:lineRule="auto"/>
              <w:jc w:val="center"/>
              <w:rPr>
                <w:rFonts w:ascii="Times New Roman" w:eastAsia="Times New Roman" w:hAnsi="Times New Roman" w:cs="Times New Roman"/>
                <w:sz w:val="24"/>
              </w:rPr>
            </w:pPr>
          </w:p>
          <w:p w:rsidR="00D8092E" w:rsidRPr="00923159" w:rsidRDefault="00154321" w:rsidP="00BD6C49">
            <w:pPr>
              <w:tabs>
                <w:tab w:val="left" w:pos="0"/>
              </w:tabs>
              <w:spacing w:after="0" w:line="240" w:lineRule="auto"/>
              <w:jc w:val="center"/>
              <w:rPr>
                <w:rFonts w:ascii="Times New Roman" w:hAnsi="Times New Roman" w:cs="Times New Roman"/>
              </w:rPr>
            </w:pPr>
            <w:r w:rsidRPr="00923159">
              <w:rPr>
                <w:rFonts w:ascii="Times New Roman" w:eastAsia="Times New Roman" w:hAnsi="Times New Roman" w:cs="Times New Roman"/>
                <w:sz w:val="24"/>
              </w:rPr>
              <w:t>Non</w:t>
            </w:r>
          </w:p>
        </w:tc>
      </w:tr>
      <w:tr w:rsidR="00D8092E" w:rsidRPr="00923159" w:rsidTr="00BD6C49">
        <w:tc>
          <w:tcPr>
            <w:tcW w:w="57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92E" w:rsidRPr="00923159" w:rsidRDefault="00154321" w:rsidP="00BD6C49">
            <w:pPr>
              <w:tabs>
                <w:tab w:val="left" w:pos="0"/>
              </w:tabs>
              <w:spacing w:after="0" w:line="240" w:lineRule="auto"/>
              <w:jc w:val="center"/>
              <w:rPr>
                <w:rFonts w:ascii="Times New Roman" w:hAnsi="Times New Roman" w:cs="Times New Roman"/>
              </w:rPr>
            </w:pPr>
            <w:r w:rsidRPr="00923159">
              <w:rPr>
                <w:rFonts w:ascii="Times New Roman" w:eastAsia="Times New Roman" w:hAnsi="Times New Roman" w:cs="Times New Roman"/>
                <w:sz w:val="24"/>
              </w:rPr>
              <w:t>13</w:t>
            </w:r>
          </w:p>
        </w:tc>
        <w:tc>
          <w:tcPr>
            <w:tcW w:w="153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92E" w:rsidRPr="00923159" w:rsidRDefault="00154321" w:rsidP="00BD6C49">
            <w:pPr>
              <w:tabs>
                <w:tab w:val="left" w:pos="0"/>
              </w:tabs>
              <w:spacing w:after="0" w:line="240" w:lineRule="auto"/>
              <w:jc w:val="center"/>
              <w:rPr>
                <w:rFonts w:ascii="Times New Roman" w:hAnsi="Times New Roman" w:cs="Times New Roman"/>
              </w:rPr>
            </w:pPr>
            <w:r w:rsidRPr="00923159">
              <w:rPr>
                <w:rFonts w:ascii="Times New Roman" w:eastAsia="Times New Roman" w:hAnsi="Times New Roman" w:cs="Times New Roman"/>
                <w:sz w:val="24"/>
              </w:rPr>
              <w:t>Chef de Chantier</w:t>
            </w:r>
          </w:p>
        </w:tc>
        <w:tc>
          <w:tcPr>
            <w:tcW w:w="284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92E" w:rsidRPr="00923159" w:rsidRDefault="00154321" w:rsidP="00BD6C49">
            <w:pPr>
              <w:tabs>
                <w:tab w:val="left" w:pos="0"/>
              </w:tabs>
              <w:spacing w:after="0" w:line="240" w:lineRule="auto"/>
              <w:jc w:val="both"/>
              <w:rPr>
                <w:rFonts w:ascii="Times New Roman" w:hAnsi="Times New Roman" w:cs="Times New Roman"/>
              </w:rPr>
            </w:pPr>
            <w:r w:rsidRPr="00923159">
              <w:rPr>
                <w:rFonts w:ascii="Times New Roman" w:eastAsia="Times New Roman" w:hAnsi="Times New Roman" w:cs="Times New Roman"/>
                <w:sz w:val="24"/>
              </w:rPr>
              <w:t>Technicien Supérieur de  Génie Rural ou équivalent, ayant au moins trois (03) ans d’expérience dans les travaux d’hydraulique</w:t>
            </w:r>
          </w:p>
        </w:tc>
        <w:tc>
          <w:tcPr>
            <w:tcW w:w="201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92E" w:rsidRPr="00923159" w:rsidRDefault="00154321" w:rsidP="001D3348">
            <w:pPr>
              <w:numPr>
                <w:ilvl w:val="0"/>
                <w:numId w:val="45"/>
              </w:numPr>
              <w:tabs>
                <w:tab w:val="left" w:pos="0"/>
              </w:tabs>
              <w:spacing w:after="0" w:line="240" w:lineRule="auto"/>
              <w:ind w:left="113"/>
              <w:rPr>
                <w:rFonts w:ascii="Times New Roman" w:eastAsia="Times New Roman" w:hAnsi="Times New Roman" w:cs="Times New Roman"/>
                <w:sz w:val="24"/>
              </w:rPr>
            </w:pPr>
            <w:r w:rsidRPr="00923159">
              <w:rPr>
                <w:rFonts w:ascii="Times New Roman" w:eastAsia="Times New Roman" w:hAnsi="Times New Roman" w:cs="Times New Roman"/>
                <w:sz w:val="24"/>
              </w:rPr>
              <w:t>Diplôme +CV signé</w:t>
            </w:r>
          </w:p>
          <w:p w:rsidR="00D8092E" w:rsidRPr="00923159" w:rsidRDefault="00154321" w:rsidP="001D3348">
            <w:pPr>
              <w:numPr>
                <w:ilvl w:val="0"/>
                <w:numId w:val="45"/>
              </w:numPr>
              <w:tabs>
                <w:tab w:val="left" w:pos="0"/>
              </w:tabs>
              <w:spacing w:after="0" w:line="240" w:lineRule="auto"/>
              <w:ind w:left="113"/>
              <w:rPr>
                <w:rFonts w:ascii="Times New Roman" w:hAnsi="Times New Roman" w:cs="Times New Roman"/>
              </w:rPr>
            </w:pPr>
            <w:r w:rsidRPr="00923159">
              <w:rPr>
                <w:rFonts w:ascii="Times New Roman" w:eastAsia="Times New Roman" w:hAnsi="Times New Roman" w:cs="Times New Roman"/>
                <w:sz w:val="24"/>
              </w:rPr>
              <w:t>Attestation de disponibilité</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92E" w:rsidRPr="00923159" w:rsidRDefault="00D8092E" w:rsidP="00BD6C49">
            <w:pPr>
              <w:tabs>
                <w:tab w:val="left" w:pos="0"/>
              </w:tabs>
              <w:spacing w:after="0" w:line="240" w:lineRule="auto"/>
              <w:jc w:val="center"/>
              <w:rPr>
                <w:rFonts w:ascii="Times New Roman" w:eastAsia="Times New Roman" w:hAnsi="Times New Roman" w:cs="Times New Roman"/>
                <w:sz w:val="24"/>
              </w:rPr>
            </w:pPr>
          </w:p>
          <w:p w:rsidR="00D8092E" w:rsidRPr="00923159" w:rsidRDefault="00D8092E" w:rsidP="00BD6C49">
            <w:pPr>
              <w:tabs>
                <w:tab w:val="left" w:pos="0"/>
              </w:tabs>
              <w:spacing w:after="0" w:line="240" w:lineRule="auto"/>
              <w:jc w:val="center"/>
              <w:rPr>
                <w:rFonts w:ascii="Times New Roman" w:eastAsia="Times New Roman" w:hAnsi="Times New Roman" w:cs="Times New Roman"/>
                <w:sz w:val="24"/>
              </w:rPr>
            </w:pPr>
          </w:p>
          <w:p w:rsidR="00D8092E" w:rsidRPr="00923159" w:rsidRDefault="00D8092E" w:rsidP="00BD6C49">
            <w:pPr>
              <w:tabs>
                <w:tab w:val="left" w:pos="0"/>
              </w:tabs>
              <w:spacing w:after="0" w:line="240" w:lineRule="auto"/>
              <w:jc w:val="center"/>
              <w:rPr>
                <w:rFonts w:ascii="Times New Roman" w:eastAsia="Times New Roman" w:hAnsi="Times New Roman" w:cs="Times New Roman"/>
                <w:sz w:val="24"/>
              </w:rPr>
            </w:pPr>
          </w:p>
          <w:p w:rsidR="00D8092E" w:rsidRPr="00923159" w:rsidRDefault="00154321" w:rsidP="00BD6C49">
            <w:pPr>
              <w:tabs>
                <w:tab w:val="left" w:pos="0"/>
              </w:tabs>
              <w:spacing w:after="0" w:line="240" w:lineRule="auto"/>
              <w:jc w:val="center"/>
              <w:rPr>
                <w:rFonts w:ascii="Times New Roman" w:hAnsi="Times New Roman" w:cs="Times New Roman"/>
              </w:rPr>
            </w:pPr>
            <w:r w:rsidRPr="00923159">
              <w:rPr>
                <w:rFonts w:ascii="Times New Roman" w:eastAsia="Times New Roman" w:hAnsi="Times New Roman" w:cs="Times New Roman"/>
                <w:sz w:val="24"/>
              </w:rPr>
              <w:t>oui</w:t>
            </w:r>
          </w:p>
        </w:tc>
        <w:tc>
          <w:tcPr>
            <w:tcW w:w="2237"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92E" w:rsidRPr="00923159" w:rsidRDefault="00D8092E" w:rsidP="00BD6C49">
            <w:pPr>
              <w:tabs>
                <w:tab w:val="left" w:pos="0"/>
              </w:tabs>
              <w:spacing w:after="0" w:line="240" w:lineRule="auto"/>
              <w:jc w:val="center"/>
              <w:rPr>
                <w:rFonts w:ascii="Times New Roman" w:eastAsia="Times New Roman" w:hAnsi="Times New Roman" w:cs="Times New Roman"/>
                <w:sz w:val="24"/>
              </w:rPr>
            </w:pPr>
          </w:p>
          <w:p w:rsidR="00D8092E" w:rsidRPr="00923159" w:rsidRDefault="00D8092E" w:rsidP="00BD6C49">
            <w:pPr>
              <w:tabs>
                <w:tab w:val="left" w:pos="0"/>
              </w:tabs>
              <w:spacing w:after="0" w:line="240" w:lineRule="auto"/>
              <w:jc w:val="center"/>
              <w:rPr>
                <w:rFonts w:ascii="Times New Roman" w:eastAsia="Times New Roman" w:hAnsi="Times New Roman" w:cs="Times New Roman"/>
                <w:sz w:val="24"/>
              </w:rPr>
            </w:pPr>
          </w:p>
          <w:p w:rsidR="00D8092E" w:rsidRPr="00923159" w:rsidRDefault="00D8092E" w:rsidP="00BD6C49">
            <w:pPr>
              <w:tabs>
                <w:tab w:val="left" w:pos="0"/>
              </w:tabs>
              <w:spacing w:after="0" w:line="240" w:lineRule="auto"/>
              <w:jc w:val="center"/>
              <w:rPr>
                <w:rFonts w:ascii="Times New Roman" w:eastAsia="Times New Roman" w:hAnsi="Times New Roman" w:cs="Times New Roman"/>
                <w:sz w:val="24"/>
              </w:rPr>
            </w:pPr>
          </w:p>
          <w:p w:rsidR="00D8092E" w:rsidRPr="00923159" w:rsidRDefault="00154321" w:rsidP="00BD6C49">
            <w:pPr>
              <w:tabs>
                <w:tab w:val="left" w:pos="0"/>
              </w:tabs>
              <w:spacing w:after="0" w:line="240" w:lineRule="auto"/>
              <w:jc w:val="center"/>
              <w:rPr>
                <w:rFonts w:ascii="Times New Roman" w:hAnsi="Times New Roman" w:cs="Times New Roman"/>
              </w:rPr>
            </w:pPr>
            <w:r w:rsidRPr="00923159">
              <w:rPr>
                <w:rFonts w:ascii="Times New Roman" w:eastAsia="Times New Roman" w:hAnsi="Times New Roman" w:cs="Times New Roman"/>
                <w:sz w:val="24"/>
              </w:rPr>
              <w:t>Non</w:t>
            </w:r>
          </w:p>
        </w:tc>
      </w:tr>
      <w:tr w:rsidR="00D8092E" w:rsidRPr="00923159" w:rsidTr="00BD6C49">
        <w:tc>
          <w:tcPr>
            <w:tcW w:w="57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92E" w:rsidRPr="00923159" w:rsidRDefault="00154321" w:rsidP="00BD6C49">
            <w:pPr>
              <w:tabs>
                <w:tab w:val="left" w:pos="0"/>
              </w:tabs>
              <w:spacing w:after="0" w:line="240" w:lineRule="auto"/>
              <w:jc w:val="center"/>
              <w:rPr>
                <w:rFonts w:ascii="Times New Roman" w:hAnsi="Times New Roman" w:cs="Times New Roman"/>
              </w:rPr>
            </w:pPr>
            <w:r w:rsidRPr="00923159">
              <w:rPr>
                <w:rFonts w:ascii="Times New Roman" w:eastAsia="Times New Roman" w:hAnsi="Times New Roman" w:cs="Times New Roman"/>
                <w:sz w:val="24"/>
              </w:rPr>
              <w:t>14</w:t>
            </w:r>
          </w:p>
        </w:tc>
        <w:tc>
          <w:tcPr>
            <w:tcW w:w="153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92E" w:rsidRPr="00923159" w:rsidRDefault="00154321" w:rsidP="00BD6C49">
            <w:pPr>
              <w:tabs>
                <w:tab w:val="left" w:pos="0"/>
              </w:tabs>
              <w:spacing w:after="0" w:line="240" w:lineRule="auto"/>
              <w:jc w:val="center"/>
              <w:rPr>
                <w:rFonts w:ascii="Times New Roman" w:hAnsi="Times New Roman" w:cs="Times New Roman"/>
              </w:rPr>
            </w:pPr>
            <w:r w:rsidRPr="00923159">
              <w:rPr>
                <w:rFonts w:ascii="Times New Roman" w:eastAsia="Times New Roman" w:hAnsi="Times New Roman" w:cs="Times New Roman"/>
                <w:sz w:val="24"/>
              </w:rPr>
              <w:t>Personnel d’appui (secrétaire et chauffeur)</w:t>
            </w:r>
          </w:p>
        </w:tc>
        <w:tc>
          <w:tcPr>
            <w:tcW w:w="284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92E" w:rsidRPr="00923159" w:rsidRDefault="00154321" w:rsidP="00BD6C49">
            <w:pPr>
              <w:tabs>
                <w:tab w:val="left" w:pos="0"/>
              </w:tabs>
              <w:spacing w:after="0" w:line="240" w:lineRule="auto"/>
              <w:jc w:val="both"/>
              <w:rPr>
                <w:rFonts w:ascii="Times New Roman" w:hAnsi="Times New Roman" w:cs="Times New Roman"/>
              </w:rPr>
            </w:pPr>
            <w:r w:rsidRPr="00923159">
              <w:rPr>
                <w:rFonts w:ascii="Times New Roman" w:eastAsia="Times New Roman" w:hAnsi="Times New Roman" w:cs="Times New Roman"/>
                <w:sz w:val="24"/>
              </w:rPr>
              <w:t>BTS pour la secrétaire, avec une expérience dans les BTP de 02 ans au moins</w:t>
            </w:r>
          </w:p>
        </w:tc>
        <w:tc>
          <w:tcPr>
            <w:tcW w:w="201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92E" w:rsidRPr="00923159" w:rsidRDefault="00154321" w:rsidP="001D3348">
            <w:pPr>
              <w:numPr>
                <w:ilvl w:val="0"/>
                <w:numId w:val="46"/>
              </w:numPr>
              <w:tabs>
                <w:tab w:val="left" w:pos="0"/>
              </w:tabs>
              <w:spacing w:after="0" w:line="240" w:lineRule="auto"/>
              <w:ind w:left="113"/>
              <w:rPr>
                <w:rFonts w:ascii="Times New Roman" w:eastAsia="Times New Roman" w:hAnsi="Times New Roman" w:cs="Times New Roman"/>
                <w:sz w:val="24"/>
              </w:rPr>
            </w:pPr>
            <w:r w:rsidRPr="00923159">
              <w:rPr>
                <w:rFonts w:ascii="Times New Roman" w:eastAsia="Times New Roman" w:hAnsi="Times New Roman" w:cs="Times New Roman"/>
                <w:sz w:val="24"/>
              </w:rPr>
              <w:t>Diplôme +CV signé +</w:t>
            </w:r>
          </w:p>
          <w:p w:rsidR="00D8092E" w:rsidRPr="00923159" w:rsidRDefault="00154321" w:rsidP="00BD6C49">
            <w:pPr>
              <w:tabs>
                <w:tab w:val="left" w:pos="0"/>
              </w:tabs>
              <w:spacing w:after="0" w:line="240" w:lineRule="auto"/>
              <w:ind w:left="113"/>
              <w:rPr>
                <w:rFonts w:ascii="Times New Roman" w:hAnsi="Times New Roman" w:cs="Times New Roman"/>
              </w:rPr>
            </w:pPr>
            <w:r w:rsidRPr="00923159">
              <w:rPr>
                <w:rFonts w:ascii="Times New Roman" w:eastAsia="Times New Roman" w:hAnsi="Times New Roman" w:cs="Times New Roman"/>
                <w:sz w:val="24"/>
              </w:rPr>
              <w:t>Attestation de disponibilité</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92E" w:rsidRPr="00923159" w:rsidRDefault="00154321" w:rsidP="00BD6C49">
            <w:pPr>
              <w:tabs>
                <w:tab w:val="left" w:pos="0"/>
              </w:tabs>
              <w:spacing w:after="0" w:line="240" w:lineRule="auto"/>
              <w:jc w:val="center"/>
              <w:rPr>
                <w:rFonts w:ascii="Times New Roman" w:hAnsi="Times New Roman" w:cs="Times New Roman"/>
              </w:rPr>
            </w:pPr>
            <w:r w:rsidRPr="00923159">
              <w:rPr>
                <w:rFonts w:ascii="Times New Roman" w:eastAsia="Times New Roman" w:hAnsi="Times New Roman" w:cs="Times New Roman"/>
                <w:sz w:val="24"/>
              </w:rPr>
              <w:t>oui</w:t>
            </w:r>
          </w:p>
        </w:tc>
        <w:tc>
          <w:tcPr>
            <w:tcW w:w="2237"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92E" w:rsidRPr="00923159" w:rsidRDefault="00154321" w:rsidP="00BD6C49">
            <w:pPr>
              <w:tabs>
                <w:tab w:val="left" w:pos="0"/>
              </w:tabs>
              <w:spacing w:after="0" w:line="240" w:lineRule="auto"/>
              <w:jc w:val="center"/>
              <w:rPr>
                <w:rFonts w:ascii="Times New Roman" w:eastAsia="Times New Roman" w:hAnsi="Times New Roman" w:cs="Times New Roman"/>
                <w:sz w:val="24"/>
              </w:rPr>
            </w:pPr>
            <w:r w:rsidRPr="00923159">
              <w:rPr>
                <w:rFonts w:ascii="Times New Roman" w:eastAsia="Times New Roman" w:hAnsi="Times New Roman" w:cs="Times New Roman"/>
                <w:sz w:val="24"/>
              </w:rPr>
              <w:t>Non</w:t>
            </w:r>
          </w:p>
          <w:p w:rsidR="00D8092E" w:rsidRPr="00923159" w:rsidRDefault="00D8092E" w:rsidP="00BD6C49">
            <w:pPr>
              <w:tabs>
                <w:tab w:val="left" w:pos="0"/>
              </w:tabs>
              <w:spacing w:after="0" w:line="240" w:lineRule="auto"/>
              <w:jc w:val="center"/>
              <w:rPr>
                <w:rFonts w:ascii="Times New Roman" w:hAnsi="Times New Roman" w:cs="Times New Roman"/>
              </w:rPr>
            </w:pPr>
          </w:p>
        </w:tc>
      </w:tr>
    </w:tbl>
    <w:p w:rsidR="00D8092E" w:rsidRPr="00923159" w:rsidRDefault="00154321" w:rsidP="00BD6C49">
      <w:pPr>
        <w:tabs>
          <w:tab w:val="left" w:pos="0"/>
        </w:tabs>
        <w:spacing w:after="0" w:line="240" w:lineRule="auto"/>
        <w:ind w:left="705"/>
        <w:jc w:val="both"/>
        <w:rPr>
          <w:rFonts w:ascii="Times New Roman" w:eastAsia="Times New Roman" w:hAnsi="Times New Roman" w:cs="Times New Roman"/>
          <w:sz w:val="20"/>
        </w:rPr>
      </w:pPr>
      <w:r w:rsidRPr="00923159">
        <w:rPr>
          <w:rFonts w:ascii="Times New Roman" w:eastAsia="Times New Roman" w:hAnsi="Times New Roman" w:cs="Times New Roman"/>
          <w:sz w:val="20"/>
        </w:rPr>
        <w:tab/>
      </w:r>
      <w:r w:rsidRPr="00923159">
        <w:rPr>
          <w:rFonts w:ascii="Times New Roman" w:eastAsia="Times New Roman" w:hAnsi="Times New Roman" w:cs="Times New Roman"/>
          <w:sz w:val="20"/>
        </w:rPr>
        <w:tab/>
      </w:r>
      <w:r w:rsidRPr="00923159">
        <w:rPr>
          <w:rFonts w:ascii="Times New Roman" w:eastAsia="Times New Roman" w:hAnsi="Times New Roman" w:cs="Times New Roman"/>
          <w:sz w:val="20"/>
        </w:rPr>
        <w:tab/>
      </w:r>
      <w:r w:rsidRPr="00923159">
        <w:rPr>
          <w:rFonts w:ascii="Times New Roman" w:eastAsia="Times New Roman" w:hAnsi="Times New Roman" w:cs="Times New Roman"/>
          <w:sz w:val="20"/>
        </w:rPr>
        <w:tab/>
      </w:r>
      <w:r w:rsidRPr="00923159">
        <w:rPr>
          <w:rFonts w:ascii="Times New Roman" w:eastAsia="Times New Roman" w:hAnsi="Times New Roman" w:cs="Times New Roman"/>
          <w:sz w:val="20"/>
        </w:rPr>
        <w:tab/>
      </w:r>
    </w:p>
    <w:p w:rsidR="00D8092E" w:rsidRPr="00923159" w:rsidRDefault="00D8092E" w:rsidP="00BD6C49">
      <w:pPr>
        <w:tabs>
          <w:tab w:val="left" w:pos="0"/>
        </w:tabs>
        <w:spacing w:after="0" w:line="240" w:lineRule="auto"/>
        <w:ind w:left="1410"/>
        <w:jc w:val="both"/>
        <w:rPr>
          <w:rFonts w:ascii="Times New Roman" w:eastAsia="Times New Roman" w:hAnsi="Times New Roman" w:cs="Times New Roman"/>
          <w:b/>
          <w:sz w:val="24"/>
        </w:rPr>
      </w:pPr>
    </w:p>
    <w:p w:rsidR="00D8092E" w:rsidRPr="00923159" w:rsidRDefault="00154321" w:rsidP="001D3348">
      <w:pPr>
        <w:numPr>
          <w:ilvl w:val="0"/>
          <w:numId w:val="47"/>
        </w:numPr>
        <w:tabs>
          <w:tab w:val="left" w:pos="0"/>
          <w:tab w:val="left" w:pos="1410"/>
        </w:tabs>
        <w:spacing w:after="0" w:line="240" w:lineRule="auto"/>
        <w:ind w:left="1410"/>
        <w:jc w:val="both"/>
        <w:rPr>
          <w:rFonts w:ascii="Times New Roman" w:eastAsia="Times New Roman" w:hAnsi="Times New Roman" w:cs="Times New Roman"/>
          <w:b/>
          <w:sz w:val="24"/>
        </w:rPr>
      </w:pPr>
      <w:r w:rsidRPr="00923159">
        <w:rPr>
          <w:rFonts w:ascii="Times New Roman" w:eastAsia="Times New Roman" w:hAnsi="Times New Roman" w:cs="Times New Roman"/>
          <w:b/>
          <w:sz w:val="24"/>
        </w:rPr>
        <w:t>Proposition technique</w:t>
      </w:r>
      <w:r w:rsidRPr="00923159">
        <w:rPr>
          <w:rFonts w:ascii="Times New Roman" w:eastAsia="Times New Roman" w:hAnsi="Times New Roman" w:cs="Times New Roman"/>
          <w:b/>
          <w:sz w:val="24"/>
        </w:rPr>
        <w:tab/>
      </w:r>
      <w:r w:rsidRPr="00923159">
        <w:rPr>
          <w:rFonts w:ascii="Times New Roman" w:eastAsia="Times New Roman" w:hAnsi="Times New Roman" w:cs="Times New Roman"/>
          <w:b/>
          <w:sz w:val="24"/>
        </w:rPr>
        <w:tab/>
      </w:r>
      <w:r w:rsidRPr="00923159">
        <w:rPr>
          <w:rFonts w:ascii="Times New Roman" w:eastAsia="Times New Roman" w:hAnsi="Times New Roman" w:cs="Times New Roman"/>
          <w:b/>
          <w:sz w:val="24"/>
        </w:rPr>
        <w:tab/>
      </w:r>
    </w:p>
    <w:tbl>
      <w:tblPr>
        <w:tblW w:w="10348" w:type="dxa"/>
        <w:tblInd w:w="212" w:type="dxa"/>
        <w:tblCellMar>
          <w:left w:w="10" w:type="dxa"/>
          <w:right w:w="10" w:type="dxa"/>
        </w:tblCellMar>
        <w:tblLook w:val="04A0" w:firstRow="1" w:lastRow="0" w:firstColumn="1" w:lastColumn="0" w:noHBand="0" w:noVBand="1"/>
      </w:tblPr>
      <w:tblGrid>
        <w:gridCol w:w="580"/>
        <w:gridCol w:w="4400"/>
        <w:gridCol w:w="2255"/>
        <w:gridCol w:w="3113"/>
      </w:tblGrid>
      <w:tr w:rsidR="00D8092E" w:rsidRPr="00923159" w:rsidTr="00BD6C49">
        <w:trPr>
          <w:trHeight w:val="1"/>
        </w:trPr>
        <w:tc>
          <w:tcPr>
            <w:tcW w:w="58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92E" w:rsidRPr="00923159" w:rsidRDefault="00D8092E" w:rsidP="00BD6C49">
            <w:pPr>
              <w:tabs>
                <w:tab w:val="left" w:pos="0"/>
              </w:tabs>
              <w:spacing w:after="0" w:line="240" w:lineRule="auto"/>
              <w:jc w:val="both"/>
              <w:rPr>
                <w:rFonts w:ascii="Times New Roman" w:eastAsia="Calibri" w:hAnsi="Times New Roman" w:cs="Times New Roman"/>
              </w:rPr>
            </w:pPr>
          </w:p>
        </w:tc>
        <w:tc>
          <w:tcPr>
            <w:tcW w:w="440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92E" w:rsidRPr="00923159" w:rsidRDefault="00D8092E" w:rsidP="00BD6C49">
            <w:pPr>
              <w:tabs>
                <w:tab w:val="left" w:pos="0"/>
              </w:tabs>
              <w:spacing w:after="0" w:line="240" w:lineRule="auto"/>
              <w:jc w:val="both"/>
              <w:rPr>
                <w:rFonts w:ascii="Times New Roman" w:eastAsia="Calibri" w:hAnsi="Times New Roman" w:cs="Times New Roman"/>
              </w:rPr>
            </w:pPr>
          </w:p>
        </w:tc>
        <w:tc>
          <w:tcPr>
            <w:tcW w:w="225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92E" w:rsidRPr="00923159" w:rsidRDefault="00154321" w:rsidP="00BD6C49">
            <w:pPr>
              <w:tabs>
                <w:tab w:val="left" w:pos="0"/>
              </w:tabs>
              <w:spacing w:after="0" w:line="240" w:lineRule="auto"/>
              <w:jc w:val="both"/>
              <w:rPr>
                <w:rFonts w:ascii="Times New Roman" w:hAnsi="Times New Roman" w:cs="Times New Roman"/>
              </w:rPr>
            </w:pPr>
            <w:r w:rsidRPr="00923159">
              <w:rPr>
                <w:rFonts w:ascii="Times New Roman" w:eastAsia="Times New Roman" w:hAnsi="Times New Roman" w:cs="Times New Roman"/>
                <w:sz w:val="24"/>
              </w:rPr>
              <w:t>effectif</w:t>
            </w:r>
          </w:p>
        </w:tc>
        <w:tc>
          <w:tcPr>
            <w:tcW w:w="311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92E" w:rsidRPr="00923159" w:rsidRDefault="00154321" w:rsidP="00BD6C49">
            <w:pPr>
              <w:tabs>
                <w:tab w:val="left" w:pos="0"/>
              </w:tabs>
              <w:spacing w:after="0" w:line="240" w:lineRule="auto"/>
              <w:jc w:val="both"/>
              <w:rPr>
                <w:rFonts w:ascii="Times New Roman" w:hAnsi="Times New Roman" w:cs="Times New Roman"/>
              </w:rPr>
            </w:pPr>
            <w:r w:rsidRPr="00923159">
              <w:rPr>
                <w:rFonts w:ascii="Times New Roman" w:eastAsia="Times New Roman" w:hAnsi="Times New Roman" w:cs="Times New Roman"/>
                <w:sz w:val="24"/>
              </w:rPr>
              <w:t>Non effectif</w:t>
            </w:r>
          </w:p>
        </w:tc>
      </w:tr>
      <w:tr w:rsidR="00D8092E" w:rsidRPr="00923159" w:rsidTr="00BD6C49">
        <w:trPr>
          <w:trHeight w:val="1"/>
        </w:trPr>
        <w:tc>
          <w:tcPr>
            <w:tcW w:w="58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92E" w:rsidRPr="00923159" w:rsidRDefault="00154321" w:rsidP="00BD6C49">
            <w:pPr>
              <w:tabs>
                <w:tab w:val="left" w:pos="0"/>
              </w:tabs>
              <w:spacing w:after="0" w:line="240" w:lineRule="auto"/>
              <w:jc w:val="both"/>
              <w:rPr>
                <w:rFonts w:ascii="Times New Roman" w:hAnsi="Times New Roman" w:cs="Times New Roman"/>
              </w:rPr>
            </w:pPr>
            <w:r w:rsidRPr="00923159">
              <w:rPr>
                <w:rFonts w:ascii="Times New Roman" w:eastAsia="Times New Roman" w:hAnsi="Times New Roman" w:cs="Times New Roman"/>
                <w:sz w:val="24"/>
              </w:rPr>
              <w:t>15</w:t>
            </w:r>
          </w:p>
        </w:tc>
        <w:tc>
          <w:tcPr>
            <w:tcW w:w="440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92E" w:rsidRPr="00923159" w:rsidRDefault="00154321" w:rsidP="00BD6C49">
            <w:pPr>
              <w:tabs>
                <w:tab w:val="left" w:pos="0"/>
              </w:tabs>
              <w:spacing w:after="0" w:line="240" w:lineRule="auto"/>
              <w:jc w:val="both"/>
              <w:rPr>
                <w:rFonts w:ascii="Times New Roman" w:hAnsi="Times New Roman" w:cs="Times New Roman"/>
              </w:rPr>
            </w:pPr>
            <w:r w:rsidRPr="00923159">
              <w:rPr>
                <w:rFonts w:ascii="Times New Roman" w:eastAsia="Times New Roman" w:hAnsi="Times New Roman" w:cs="Times New Roman"/>
                <w:sz w:val="24"/>
              </w:rPr>
              <w:t>Attestation de visite de site signée sur l’honneur</w:t>
            </w:r>
          </w:p>
        </w:tc>
        <w:tc>
          <w:tcPr>
            <w:tcW w:w="225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92E" w:rsidRPr="00923159" w:rsidRDefault="00154321" w:rsidP="00BD6C49">
            <w:pPr>
              <w:tabs>
                <w:tab w:val="left" w:pos="0"/>
              </w:tabs>
              <w:spacing w:after="0" w:line="240" w:lineRule="auto"/>
              <w:jc w:val="both"/>
              <w:rPr>
                <w:rFonts w:ascii="Times New Roman" w:hAnsi="Times New Roman" w:cs="Times New Roman"/>
              </w:rPr>
            </w:pPr>
            <w:r w:rsidRPr="00923159">
              <w:rPr>
                <w:rFonts w:ascii="Times New Roman" w:eastAsia="Times New Roman" w:hAnsi="Times New Roman" w:cs="Times New Roman"/>
                <w:sz w:val="24"/>
              </w:rPr>
              <w:t>Oui</w:t>
            </w:r>
          </w:p>
        </w:tc>
        <w:tc>
          <w:tcPr>
            <w:tcW w:w="311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92E" w:rsidRPr="00923159" w:rsidRDefault="00154321" w:rsidP="00BD6C49">
            <w:pPr>
              <w:tabs>
                <w:tab w:val="left" w:pos="0"/>
              </w:tabs>
              <w:spacing w:after="0" w:line="240" w:lineRule="auto"/>
              <w:jc w:val="both"/>
              <w:rPr>
                <w:rFonts w:ascii="Times New Roman" w:hAnsi="Times New Roman" w:cs="Times New Roman"/>
              </w:rPr>
            </w:pPr>
            <w:r w:rsidRPr="00923159">
              <w:rPr>
                <w:rFonts w:ascii="Times New Roman" w:eastAsia="Times New Roman" w:hAnsi="Times New Roman" w:cs="Times New Roman"/>
                <w:sz w:val="24"/>
              </w:rPr>
              <w:t>Non</w:t>
            </w:r>
          </w:p>
        </w:tc>
      </w:tr>
      <w:tr w:rsidR="00D8092E" w:rsidRPr="00923159" w:rsidTr="00BD6C49">
        <w:trPr>
          <w:trHeight w:val="1"/>
        </w:trPr>
        <w:tc>
          <w:tcPr>
            <w:tcW w:w="58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92E" w:rsidRPr="00923159" w:rsidRDefault="00154321" w:rsidP="00BD6C49">
            <w:pPr>
              <w:tabs>
                <w:tab w:val="left" w:pos="0"/>
              </w:tabs>
              <w:spacing w:after="0" w:line="240" w:lineRule="auto"/>
              <w:jc w:val="both"/>
              <w:rPr>
                <w:rFonts w:ascii="Times New Roman" w:hAnsi="Times New Roman" w:cs="Times New Roman"/>
              </w:rPr>
            </w:pPr>
            <w:r w:rsidRPr="00923159">
              <w:rPr>
                <w:rFonts w:ascii="Times New Roman" w:eastAsia="Times New Roman" w:hAnsi="Times New Roman" w:cs="Times New Roman"/>
                <w:sz w:val="24"/>
              </w:rPr>
              <w:t>16</w:t>
            </w:r>
          </w:p>
        </w:tc>
        <w:tc>
          <w:tcPr>
            <w:tcW w:w="440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92E" w:rsidRPr="00923159" w:rsidRDefault="00154321" w:rsidP="00BD6C49">
            <w:pPr>
              <w:tabs>
                <w:tab w:val="left" w:pos="0"/>
              </w:tabs>
              <w:spacing w:after="0" w:line="240" w:lineRule="auto"/>
              <w:jc w:val="both"/>
              <w:rPr>
                <w:rFonts w:ascii="Times New Roman" w:hAnsi="Times New Roman" w:cs="Times New Roman"/>
              </w:rPr>
            </w:pPr>
            <w:r w:rsidRPr="00923159">
              <w:rPr>
                <w:rFonts w:ascii="Times New Roman" w:eastAsia="Times New Roman" w:hAnsi="Times New Roman" w:cs="Times New Roman"/>
                <w:sz w:val="24"/>
              </w:rPr>
              <w:t>Rapport de visite du site avec photo illustrative</w:t>
            </w:r>
          </w:p>
        </w:tc>
        <w:tc>
          <w:tcPr>
            <w:tcW w:w="225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92E" w:rsidRPr="00923159" w:rsidRDefault="00154321" w:rsidP="00BD6C49">
            <w:pPr>
              <w:tabs>
                <w:tab w:val="left" w:pos="0"/>
              </w:tabs>
              <w:spacing w:after="0" w:line="240" w:lineRule="auto"/>
              <w:jc w:val="both"/>
              <w:rPr>
                <w:rFonts w:ascii="Times New Roman" w:hAnsi="Times New Roman" w:cs="Times New Roman"/>
              </w:rPr>
            </w:pPr>
            <w:r w:rsidRPr="00923159">
              <w:rPr>
                <w:rFonts w:ascii="Times New Roman" w:eastAsia="Times New Roman" w:hAnsi="Times New Roman" w:cs="Times New Roman"/>
                <w:sz w:val="24"/>
              </w:rPr>
              <w:t>Oui</w:t>
            </w:r>
          </w:p>
        </w:tc>
        <w:tc>
          <w:tcPr>
            <w:tcW w:w="311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92E" w:rsidRPr="00923159" w:rsidRDefault="00154321" w:rsidP="00BD6C49">
            <w:pPr>
              <w:tabs>
                <w:tab w:val="left" w:pos="0"/>
              </w:tabs>
              <w:spacing w:after="0" w:line="240" w:lineRule="auto"/>
              <w:jc w:val="both"/>
              <w:rPr>
                <w:rFonts w:ascii="Times New Roman" w:hAnsi="Times New Roman" w:cs="Times New Roman"/>
              </w:rPr>
            </w:pPr>
            <w:r w:rsidRPr="00923159">
              <w:rPr>
                <w:rFonts w:ascii="Times New Roman" w:eastAsia="Times New Roman" w:hAnsi="Times New Roman" w:cs="Times New Roman"/>
                <w:sz w:val="24"/>
              </w:rPr>
              <w:t>Non</w:t>
            </w:r>
          </w:p>
        </w:tc>
      </w:tr>
    </w:tbl>
    <w:p w:rsidR="00D8092E" w:rsidRPr="00923159" w:rsidRDefault="00D8092E" w:rsidP="00BD6C49">
      <w:pPr>
        <w:tabs>
          <w:tab w:val="left" w:pos="0"/>
        </w:tabs>
        <w:spacing w:after="0" w:line="240" w:lineRule="auto"/>
        <w:ind w:left="705"/>
        <w:jc w:val="both"/>
        <w:rPr>
          <w:rFonts w:ascii="Times New Roman" w:eastAsia="Times New Roman" w:hAnsi="Times New Roman" w:cs="Times New Roman"/>
          <w:sz w:val="20"/>
        </w:rPr>
      </w:pPr>
    </w:p>
    <w:p w:rsidR="00D8092E" w:rsidRPr="00923159" w:rsidRDefault="00154321" w:rsidP="00BD6C49">
      <w:pPr>
        <w:tabs>
          <w:tab w:val="left" w:pos="0"/>
        </w:tabs>
        <w:spacing w:after="0" w:line="240" w:lineRule="auto"/>
        <w:ind w:left="567"/>
        <w:jc w:val="both"/>
        <w:rPr>
          <w:rFonts w:ascii="Times New Roman" w:eastAsia="Times New Roman" w:hAnsi="Times New Roman" w:cs="Times New Roman"/>
          <w:b/>
          <w:sz w:val="20"/>
        </w:rPr>
      </w:pPr>
      <w:r w:rsidRPr="00923159">
        <w:rPr>
          <w:rFonts w:ascii="Times New Roman" w:eastAsia="Times New Roman" w:hAnsi="Times New Roman" w:cs="Times New Roman"/>
          <w:b/>
          <w:sz w:val="20"/>
        </w:rPr>
        <w:t>-</w:t>
      </w:r>
      <w:r w:rsidRPr="00923159">
        <w:rPr>
          <w:rFonts w:ascii="Times New Roman" w:eastAsia="Times New Roman" w:hAnsi="Times New Roman" w:cs="Times New Roman"/>
          <w:b/>
          <w:sz w:val="24"/>
        </w:rPr>
        <w:t xml:space="preserve">Méthodologie   </w:t>
      </w:r>
    </w:p>
    <w:tbl>
      <w:tblPr>
        <w:tblW w:w="10338" w:type="dxa"/>
        <w:tblInd w:w="222" w:type="dxa"/>
        <w:tblCellMar>
          <w:left w:w="10" w:type="dxa"/>
          <w:right w:w="10" w:type="dxa"/>
        </w:tblCellMar>
        <w:tblLook w:val="04A0" w:firstRow="1" w:lastRow="0" w:firstColumn="1" w:lastColumn="0" w:noHBand="0" w:noVBand="1"/>
      </w:tblPr>
      <w:tblGrid>
        <w:gridCol w:w="567"/>
        <w:gridCol w:w="5812"/>
        <w:gridCol w:w="1134"/>
        <w:gridCol w:w="2825"/>
      </w:tblGrid>
      <w:tr w:rsidR="00D8092E" w:rsidRPr="00923159" w:rsidTr="00BD6C49">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92E" w:rsidRPr="00923159" w:rsidRDefault="00D8092E" w:rsidP="00BD6C49">
            <w:pPr>
              <w:tabs>
                <w:tab w:val="left" w:pos="0"/>
              </w:tabs>
              <w:spacing w:after="0" w:line="240" w:lineRule="auto"/>
              <w:jc w:val="both"/>
              <w:rPr>
                <w:rFonts w:ascii="Times New Roman" w:eastAsia="Calibri" w:hAnsi="Times New Roman" w:cs="Times New Roman"/>
              </w:rPr>
            </w:pP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92E" w:rsidRPr="00923159" w:rsidRDefault="00D8092E" w:rsidP="00BD6C49">
            <w:pPr>
              <w:tabs>
                <w:tab w:val="left" w:pos="0"/>
              </w:tabs>
              <w:spacing w:after="0" w:line="240" w:lineRule="auto"/>
              <w:jc w:val="both"/>
              <w:rPr>
                <w:rFonts w:ascii="Times New Roman" w:eastAsia="Calibri"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92E" w:rsidRPr="00923159" w:rsidRDefault="00154321" w:rsidP="00BD6C49">
            <w:pPr>
              <w:tabs>
                <w:tab w:val="left" w:pos="0"/>
              </w:tabs>
              <w:spacing w:after="0" w:line="240" w:lineRule="auto"/>
              <w:jc w:val="both"/>
              <w:rPr>
                <w:rFonts w:ascii="Times New Roman" w:hAnsi="Times New Roman" w:cs="Times New Roman"/>
              </w:rPr>
            </w:pPr>
            <w:r w:rsidRPr="00923159">
              <w:rPr>
                <w:rFonts w:ascii="Times New Roman" w:eastAsia="Times New Roman" w:hAnsi="Times New Roman" w:cs="Times New Roman"/>
                <w:sz w:val="24"/>
              </w:rPr>
              <w:t>Approprié</w:t>
            </w:r>
          </w:p>
        </w:tc>
        <w:tc>
          <w:tcPr>
            <w:tcW w:w="282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92E" w:rsidRPr="00923159" w:rsidRDefault="00154321" w:rsidP="00BD6C49">
            <w:pPr>
              <w:tabs>
                <w:tab w:val="left" w:pos="0"/>
              </w:tabs>
              <w:spacing w:after="0" w:line="240" w:lineRule="auto"/>
              <w:jc w:val="both"/>
              <w:rPr>
                <w:rFonts w:ascii="Times New Roman" w:hAnsi="Times New Roman" w:cs="Times New Roman"/>
              </w:rPr>
            </w:pPr>
            <w:r w:rsidRPr="00923159">
              <w:rPr>
                <w:rFonts w:ascii="Times New Roman" w:eastAsia="Times New Roman" w:hAnsi="Times New Roman" w:cs="Times New Roman"/>
                <w:sz w:val="24"/>
              </w:rPr>
              <w:t>Non Approprié</w:t>
            </w:r>
          </w:p>
        </w:tc>
      </w:tr>
      <w:tr w:rsidR="00D8092E" w:rsidRPr="00923159" w:rsidTr="00BD6C49">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92E" w:rsidRPr="00923159" w:rsidRDefault="00154321" w:rsidP="00BD6C49">
            <w:pPr>
              <w:tabs>
                <w:tab w:val="left" w:pos="0"/>
              </w:tabs>
              <w:spacing w:after="0" w:line="240" w:lineRule="auto"/>
              <w:jc w:val="both"/>
              <w:rPr>
                <w:rFonts w:ascii="Times New Roman" w:hAnsi="Times New Roman" w:cs="Times New Roman"/>
              </w:rPr>
            </w:pPr>
            <w:r w:rsidRPr="00923159">
              <w:rPr>
                <w:rFonts w:ascii="Times New Roman" w:eastAsia="Times New Roman" w:hAnsi="Times New Roman" w:cs="Times New Roman"/>
                <w:sz w:val="24"/>
              </w:rPr>
              <w:t>17</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92E" w:rsidRPr="00923159" w:rsidRDefault="00154321" w:rsidP="00BD6C49">
            <w:pPr>
              <w:tabs>
                <w:tab w:val="left" w:pos="0"/>
              </w:tabs>
              <w:spacing w:after="0" w:line="240" w:lineRule="auto"/>
              <w:jc w:val="both"/>
              <w:rPr>
                <w:rFonts w:ascii="Times New Roman" w:hAnsi="Times New Roman" w:cs="Times New Roman"/>
              </w:rPr>
            </w:pPr>
            <w:r w:rsidRPr="00923159">
              <w:rPr>
                <w:rFonts w:ascii="Times New Roman" w:eastAsia="Times New Roman" w:hAnsi="Times New Roman" w:cs="Times New Roman"/>
                <w:sz w:val="24"/>
              </w:rPr>
              <w:t>Résumé succinct de l’analyse du projet et des techniques de mises en œuvre des ouvrages.</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92E" w:rsidRPr="00923159" w:rsidRDefault="00154321" w:rsidP="00BD6C49">
            <w:pPr>
              <w:tabs>
                <w:tab w:val="left" w:pos="0"/>
              </w:tabs>
              <w:spacing w:after="0" w:line="240" w:lineRule="auto"/>
              <w:jc w:val="center"/>
              <w:rPr>
                <w:rFonts w:ascii="Times New Roman" w:hAnsi="Times New Roman" w:cs="Times New Roman"/>
              </w:rPr>
            </w:pPr>
            <w:r w:rsidRPr="00923159">
              <w:rPr>
                <w:rFonts w:ascii="Times New Roman" w:eastAsia="Times New Roman" w:hAnsi="Times New Roman" w:cs="Times New Roman"/>
                <w:sz w:val="24"/>
              </w:rPr>
              <w:t>oui</w:t>
            </w:r>
          </w:p>
        </w:tc>
        <w:tc>
          <w:tcPr>
            <w:tcW w:w="282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92E" w:rsidRPr="00923159" w:rsidRDefault="00154321" w:rsidP="00BD6C49">
            <w:pPr>
              <w:tabs>
                <w:tab w:val="left" w:pos="0"/>
              </w:tabs>
              <w:spacing w:after="0" w:line="240" w:lineRule="auto"/>
              <w:jc w:val="center"/>
              <w:rPr>
                <w:rFonts w:ascii="Times New Roman" w:hAnsi="Times New Roman" w:cs="Times New Roman"/>
              </w:rPr>
            </w:pPr>
            <w:r w:rsidRPr="00923159">
              <w:rPr>
                <w:rFonts w:ascii="Times New Roman" w:eastAsia="Times New Roman" w:hAnsi="Times New Roman" w:cs="Times New Roman"/>
                <w:sz w:val="24"/>
              </w:rPr>
              <w:t>Non</w:t>
            </w:r>
          </w:p>
        </w:tc>
      </w:tr>
      <w:tr w:rsidR="00D8092E" w:rsidRPr="00923159" w:rsidTr="00BD6C49">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92E" w:rsidRPr="00923159" w:rsidRDefault="00154321" w:rsidP="00BD6C49">
            <w:pPr>
              <w:tabs>
                <w:tab w:val="left" w:pos="0"/>
              </w:tabs>
              <w:spacing w:after="0" w:line="240" w:lineRule="auto"/>
              <w:jc w:val="both"/>
              <w:rPr>
                <w:rFonts w:ascii="Times New Roman" w:hAnsi="Times New Roman" w:cs="Times New Roman"/>
              </w:rPr>
            </w:pPr>
            <w:r w:rsidRPr="00923159">
              <w:rPr>
                <w:rFonts w:ascii="Times New Roman" w:eastAsia="Times New Roman" w:hAnsi="Times New Roman" w:cs="Times New Roman"/>
                <w:sz w:val="24"/>
              </w:rPr>
              <w:t>18</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92E" w:rsidRPr="00923159" w:rsidRDefault="00154321" w:rsidP="00BD6C49">
            <w:pPr>
              <w:tabs>
                <w:tab w:val="left" w:pos="0"/>
              </w:tabs>
              <w:spacing w:after="0" w:line="240" w:lineRule="auto"/>
              <w:jc w:val="both"/>
              <w:rPr>
                <w:rFonts w:ascii="Times New Roman" w:hAnsi="Times New Roman" w:cs="Times New Roman"/>
              </w:rPr>
            </w:pPr>
            <w:r w:rsidRPr="00923159">
              <w:rPr>
                <w:rFonts w:ascii="Times New Roman" w:eastAsia="Times New Roman" w:hAnsi="Times New Roman" w:cs="Times New Roman"/>
                <w:sz w:val="24"/>
              </w:rPr>
              <w:t>Organigramme de chantier</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92E" w:rsidRPr="00923159" w:rsidRDefault="00154321" w:rsidP="00BD6C49">
            <w:pPr>
              <w:tabs>
                <w:tab w:val="left" w:pos="0"/>
              </w:tabs>
              <w:spacing w:after="0" w:line="276" w:lineRule="auto"/>
              <w:jc w:val="center"/>
              <w:rPr>
                <w:rFonts w:ascii="Times New Roman" w:hAnsi="Times New Roman" w:cs="Times New Roman"/>
              </w:rPr>
            </w:pPr>
            <w:r w:rsidRPr="00923159">
              <w:rPr>
                <w:rFonts w:ascii="Times New Roman" w:eastAsia="Times New Roman" w:hAnsi="Times New Roman" w:cs="Times New Roman"/>
                <w:sz w:val="24"/>
              </w:rPr>
              <w:t>Oui</w:t>
            </w:r>
          </w:p>
        </w:tc>
        <w:tc>
          <w:tcPr>
            <w:tcW w:w="282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92E" w:rsidRPr="00923159" w:rsidRDefault="00154321" w:rsidP="00BD6C49">
            <w:pPr>
              <w:tabs>
                <w:tab w:val="left" w:pos="0"/>
              </w:tabs>
              <w:spacing w:after="0" w:line="276" w:lineRule="auto"/>
              <w:jc w:val="center"/>
              <w:rPr>
                <w:rFonts w:ascii="Times New Roman" w:hAnsi="Times New Roman" w:cs="Times New Roman"/>
              </w:rPr>
            </w:pPr>
            <w:r w:rsidRPr="00923159">
              <w:rPr>
                <w:rFonts w:ascii="Times New Roman" w:eastAsia="Times New Roman" w:hAnsi="Times New Roman" w:cs="Times New Roman"/>
                <w:sz w:val="24"/>
              </w:rPr>
              <w:t>Non</w:t>
            </w:r>
          </w:p>
        </w:tc>
      </w:tr>
      <w:tr w:rsidR="00D8092E" w:rsidRPr="00923159" w:rsidTr="00BD6C49">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92E" w:rsidRPr="00923159" w:rsidRDefault="00154321" w:rsidP="00BD6C49">
            <w:pPr>
              <w:tabs>
                <w:tab w:val="left" w:pos="0"/>
              </w:tabs>
              <w:spacing w:after="0" w:line="240" w:lineRule="auto"/>
              <w:jc w:val="both"/>
              <w:rPr>
                <w:rFonts w:ascii="Times New Roman" w:hAnsi="Times New Roman" w:cs="Times New Roman"/>
              </w:rPr>
            </w:pPr>
            <w:r w:rsidRPr="00923159">
              <w:rPr>
                <w:rFonts w:ascii="Times New Roman" w:eastAsia="Times New Roman" w:hAnsi="Times New Roman" w:cs="Times New Roman"/>
                <w:sz w:val="24"/>
              </w:rPr>
              <w:t>19</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92E" w:rsidRPr="00923159" w:rsidRDefault="00154321" w:rsidP="00BD6C49">
            <w:pPr>
              <w:tabs>
                <w:tab w:val="left" w:pos="0"/>
              </w:tabs>
              <w:spacing w:after="0" w:line="240" w:lineRule="auto"/>
              <w:jc w:val="both"/>
              <w:rPr>
                <w:rFonts w:ascii="Times New Roman" w:hAnsi="Times New Roman" w:cs="Times New Roman"/>
              </w:rPr>
            </w:pPr>
            <w:r w:rsidRPr="00923159">
              <w:rPr>
                <w:rFonts w:ascii="Times New Roman" w:eastAsia="Times New Roman" w:hAnsi="Times New Roman" w:cs="Times New Roman"/>
                <w:sz w:val="24"/>
              </w:rPr>
              <w:t>Contrôle de qualité   (Organisation du contrôle de qualité interne)</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92E" w:rsidRPr="00923159" w:rsidRDefault="00154321" w:rsidP="00BD6C49">
            <w:pPr>
              <w:tabs>
                <w:tab w:val="left" w:pos="0"/>
              </w:tabs>
              <w:spacing w:after="0" w:line="240" w:lineRule="auto"/>
              <w:jc w:val="center"/>
              <w:rPr>
                <w:rFonts w:ascii="Times New Roman" w:hAnsi="Times New Roman" w:cs="Times New Roman"/>
              </w:rPr>
            </w:pPr>
            <w:r w:rsidRPr="00923159">
              <w:rPr>
                <w:rFonts w:ascii="Times New Roman" w:eastAsia="Times New Roman" w:hAnsi="Times New Roman" w:cs="Times New Roman"/>
                <w:sz w:val="24"/>
              </w:rPr>
              <w:t>oui</w:t>
            </w:r>
          </w:p>
        </w:tc>
        <w:tc>
          <w:tcPr>
            <w:tcW w:w="282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92E" w:rsidRPr="00923159" w:rsidRDefault="00154321" w:rsidP="00BD6C49">
            <w:pPr>
              <w:tabs>
                <w:tab w:val="left" w:pos="0"/>
              </w:tabs>
              <w:spacing w:after="0" w:line="240" w:lineRule="auto"/>
              <w:jc w:val="center"/>
              <w:rPr>
                <w:rFonts w:ascii="Times New Roman" w:hAnsi="Times New Roman" w:cs="Times New Roman"/>
              </w:rPr>
            </w:pPr>
            <w:r w:rsidRPr="00923159">
              <w:rPr>
                <w:rFonts w:ascii="Times New Roman" w:eastAsia="Times New Roman" w:hAnsi="Times New Roman" w:cs="Times New Roman"/>
                <w:sz w:val="24"/>
              </w:rPr>
              <w:t>Non</w:t>
            </w:r>
          </w:p>
        </w:tc>
      </w:tr>
      <w:tr w:rsidR="00D8092E" w:rsidRPr="00923159" w:rsidTr="00BD6C49">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92E" w:rsidRPr="00923159" w:rsidRDefault="00154321" w:rsidP="00BD6C49">
            <w:pPr>
              <w:tabs>
                <w:tab w:val="left" w:pos="0"/>
              </w:tabs>
              <w:spacing w:after="0" w:line="240" w:lineRule="auto"/>
              <w:jc w:val="both"/>
              <w:rPr>
                <w:rFonts w:ascii="Times New Roman" w:hAnsi="Times New Roman" w:cs="Times New Roman"/>
              </w:rPr>
            </w:pPr>
            <w:r w:rsidRPr="00923159">
              <w:rPr>
                <w:rFonts w:ascii="Times New Roman" w:eastAsia="Times New Roman" w:hAnsi="Times New Roman" w:cs="Times New Roman"/>
                <w:sz w:val="24"/>
              </w:rPr>
              <w:t>20</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92E" w:rsidRPr="00923159" w:rsidRDefault="00154321" w:rsidP="00BD6C49">
            <w:pPr>
              <w:tabs>
                <w:tab w:val="left" w:pos="0"/>
              </w:tabs>
              <w:spacing w:after="0" w:line="240" w:lineRule="auto"/>
              <w:jc w:val="both"/>
              <w:rPr>
                <w:rFonts w:ascii="Times New Roman" w:hAnsi="Times New Roman" w:cs="Times New Roman"/>
              </w:rPr>
            </w:pPr>
            <w:r w:rsidRPr="00923159">
              <w:rPr>
                <w:rFonts w:ascii="Times New Roman" w:eastAsia="Times New Roman" w:hAnsi="Times New Roman" w:cs="Times New Roman"/>
                <w:sz w:val="24"/>
              </w:rPr>
              <w:t>Dispositions prévues pour la Protection de l'environnement</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92E" w:rsidRPr="00923159" w:rsidRDefault="00154321" w:rsidP="00BD6C49">
            <w:pPr>
              <w:tabs>
                <w:tab w:val="left" w:pos="0"/>
              </w:tabs>
              <w:spacing w:after="0" w:line="240" w:lineRule="auto"/>
              <w:jc w:val="center"/>
              <w:rPr>
                <w:rFonts w:ascii="Times New Roman" w:hAnsi="Times New Roman" w:cs="Times New Roman"/>
              </w:rPr>
            </w:pPr>
            <w:r w:rsidRPr="00923159">
              <w:rPr>
                <w:rFonts w:ascii="Times New Roman" w:eastAsia="Times New Roman" w:hAnsi="Times New Roman" w:cs="Times New Roman"/>
                <w:sz w:val="24"/>
              </w:rPr>
              <w:t>oui</w:t>
            </w:r>
          </w:p>
        </w:tc>
        <w:tc>
          <w:tcPr>
            <w:tcW w:w="282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92E" w:rsidRPr="00923159" w:rsidRDefault="00154321" w:rsidP="00BD6C49">
            <w:pPr>
              <w:tabs>
                <w:tab w:val="left" w:pos="0"/>
              </w:tabs>
              <w:spacing w:after="0" w:line="240" w:lineRule="auto"/>
              <w:jc w:val="center"/>
              <w:rPr>
                <w:rFonts w:ascii="Times New Roman" w:hAnsi="Times New Roman" w:cs="Times New Roman"/>
              </w:rPr>
            </w:pPr>
            <w:r w:rsidRPr="00923159">
              <w:rPr>
                <w:rFonts w:ascii="Times New Roman" w:eastAsia="Times New Roman" w:hAnsi="Times New Roman" w:cs="Times New Roman"/>
                <w:sz w:val="24"/>
              </w:rPr>
              <w:t>Non</w:t>
            </w:r>
          </w:p>
        </w:tc>
      </w:tr>
      <w:tr w:rsidR="00D8092E" w:rsidRPr="00923159" w:rsidTr="00BD6C49">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92E" w:rsidRPr="00923159" w:rsidRDefault="00154321" w:rsidP="00BD6C49">
            <w:pPr>
              <w:tabs>
                <w:tab w:val="left" w:pos="0"/>
              </w:tabs>
              <w:spacing w:after="0" w:line="240" w:lineRule="auto"/>
              <w:jc w:val="both"/>
              <w:rPr>
                <w:rFonts w:ascii="Times New Roman" w:hAnsi="Times New Roman" w:cs="Times New Roman"/>
              </w:rPr>
            </w:pPr>
            <w:r w:rsidRPr="00923159">
              <w:rPr>
                <w:rFonts w:ascii="Times New Roman" w:eastAsia="Times New Roman" w:hAnsi="Times New Roman" w:cs="Times New Roman"/>
                <w:sz w:val="24"/>
              </w:rPr>
              <w:t>21</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92E" w:rsidRPr="00923159" w:rsidRDefault="00154321" w:rsidP="00BD6C49">
            <w:pPr>
              <w:tabs>
                <w:tab w:val="left" w:pos="0"/>
              </w:tabs>
              <w:spacing w:after="0" w:line="240" w:lineRule="auto"/>
              <w:jc w:val="both"/>
              <w:rPr>
                <w:rFonts w:ascii="Times New Roman" w:hAnsi="Times New Roman" w:cs="Times New Roman"/>
              </w:rPr>
            </w:pPr>
            <w:r w:rsidRPr="00923159">
              <w:rPr>
                <w:rFonts w:ascii="Times New Roman" w:eastAsia="Times New Roman" w:hAnsi="Times New Roman" w:cs="Times New Roman"/>
                <w:sz w:val="24"/>
              </w:rPr>
              <w:t xml:space="preserve">Mesures d’hygiène et de sécurité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92E" w:rsidRPr="00923159" w:rsidRDefault="00154321" w:rsidP="00BD6C49">
            <w:pPr>
              <w:tabs>
                <w:tab w:val="left" w:pos="0"/>
              </w:tabs>
              <w:spacing w:after="0" w:line="240" w:lineRule="auto"/>
              <w:jc w:val="center"/>
              <w:rPr>
                <w:rFonts w:ascii="Times New Roman" w:hAnsi="Times New Roman" w:cs="Times New Roman"/>
              </w:rPr>
            </w:pPr>
            <w:r w:rsidRPr="00923159">
              <w:rPr>
                <w:rFonts w:ascii="Times New Roman" w:eastAsia="Times New Roman" w:hAnsi="Times New Roman" w:cs="Times New Roman"/>
                <w:sz w:val="24"/>
              </w:rPr>
              <w:t>oui</w:t>
            </w:r>
          </w:p>
        </w:tc>
        <w:tc>
          <w:tcPr>
            <w:tcW w:w="282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92E" w:rsidRPr="00923159" w:rsidRDefault="00154321" w:rsidP="00BD6C49">
            <w:pPr>
              <w:tabs>
                <w:tab w:val="left" w:pos="0"/>
              </w:tabs>
              <w:spacing w:after="0" w:line="240" w:lineRule="auto"/>
              <w:jc w:val="center"/>
              <w:rPr>
                <w:rFonts w:ascii="Times New Roman" w:hAnsi="Times New Roman" w:cs="Times New Roman"/>
              </w:rPr>
            </w:pPr>
            <w:r w:rsidRPr="00923159">
              <w:rPr>
                <w:rFonts w:ascii="Times New Roman" w:eastAsia="Times New Roman" w:hAnsi="Times New Roman" w:cs="Times New Roman"/>
                <w:sz w:val="24"/>
              </w:rPr>
              <w:t>Non</w:t>
            </w:r>
          </w:p>
        </w:tc>
      </w:tr>
      <w:tr w:rsidR="00D8092E" w:rsidRPr="00923159" w:rsidTr="00BD6C49">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92E" w:rsidRPr="00923159" w:rsidRDefault="00154321" w:rsidP="00BD6C49">
            <w:pPr>
              <w:tabs>
                <w:tab w:val="left" w:pos="0"/>
              </w:tabs>
              <w:spacing w:after="0" w:line="240" w:lineRule="auto"/>
              <w:jc w:val="both"/>
              <w:rPr>
                <w:rFonts w:ascii="Times New Roman" w:hAnsi="Times New Roman" w:cs="Times New Roman"/>
              </w:rPr>
            </w:pPr>
            <w:r w:rsidRPr="00923159">
              <w:rPr>
                <w:rFonts w:ascii="Times New Roman" w:eastAsia="Times New Roman" w:hAnsi="Times New Roman" w:cs="Times New Roman"/>
                <w:sz w:val="24"/>
              </w:rPr>
              <w:t>22</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92E" w:rsidRPr="00923159" w:rsidRDefault="00154321" w:rsidP="00BD6C49">
            <w:pPr>
              <w:tabs>
                <w:tab w:val="left" w:pos="0"/>
              </w:tabs>
              <w:spacing w:after="0" w:line="240" w:lineRule="auto"/>
              <w:jc w:val="both"/>
              <w:rPr>
                <w:rFonts w:ascii="Times New Roman" w:hAnsi="Times New Roman" w:cs="Times New Roman"/>
              </w:rPr>
            </w:pPr>
            <w:r w:rsidRPr="00923159">
              <w:rPr>
                <w:rFonts w:ascii="Times New Roman" w:eastAsia="Times New Roman" w:hAnsi="Times New Roman" w:cs="Times New Roman"/>
                <w:sz w:val="24"/>
              </w:rPr>
              <w:t>Utilisation  de la main d’œuvre locale (HIMO)</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92E" w:rsidRPr="00923159" w:rsidRDefault="00154321" w:rsidP="00BD6C49">
            <w:pPr>
              <w:tabs>
                <w:tab w:val="left" w:pos="0"/>
              </w:tabs>
              <w:spacing w:after="0" w:line="240" w:lineRule="auto"/>
              <w:jc w:val="center"/>
              <w:rPr>
                <w:rFonts w:ascii="Times New Roman" w:hAnsi="Times New Roman" w:cs="Times New Roman"/>
              </w:rPr>
            </w:pPr>
            <w:r w:rsidRPr="00923159">
              <w:rPr>
                <w:rFonts w:ascii="Times New Roman" w:eastAsia="Times New Roman" w:hAnsi="Times New Roman" w:cs="Times New Roman"/>
                <w:sz w:val="24"/>
              </w:rPr>
              <w:t>oui</w:t>
            </w:r>
          </w:p>
        </w:tc>
        <w:tc>
          <w:tcPr>
            <w:tcW w:w="282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92E" w:rsidRPr="00923159" w:rsidRDefault="00154321" w:rsidP="00BD6C49">
            <w:pPr>
              <w:tabs>
                <w:tab w:val="left" w:pos="0"/>
              </w:tabs>
              <w:spacing w:after="0" w:line="240" w:lineRule="auto"/>
              <w:jc w:val="center"/>
              <w:rPr>
                <w:rFonts w:ascii="Times New Roman" w:hAnsi="Times New Roman" w:cs="Times New Roman"/>
              </w:rPr>
            </w:pPr>
            <w:r w:rsidRPr="00923159">
              <w:rPr>
                <w:rFonts w:ascii="Times New Roman" w:eastAsia="Times New Roman" w:hAnsi="Times New Roman" w:cs="Times New Roman"/>
                <w:sz w:val="24"/>
              </w:rPr>
              <w:t>Non</w:t>
            </w:r>
          </w:p>
        </w:tc>
      </w:tr>
      <w:tr w:rsidR="00D8092E" w:rsidRPr="00923159" w:rsidTr="00BD6C49">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92E" w:rsidRPr="00923159" w:rsidRDefault="00154321" w:rsidP="00BD6C49">
            <w:pPr>
              <w:tabs>
                <w:tab w:val="left" w:pos="0"/>
              </w:tabs>
              <w:spacing w:after="0" w:line="240" w:lineRule="auto"/>
              <w:jc w:val="both"/>
              <w:rPr>
                <w:rFonts w:ascii="Times New Roman" w:hAnsi="Times New Roman" w:cs="Times New Roman"/>
              </w:rPr>
            </w:pPr>
            <w:r w:rsidRPr="00923159">
              <w:rPr>
                <w:rFonts w:ascii="Times New Roman" w:eastAsia="Times New Roman" w:hAnsi="Times New Roman" w:cs="Times New Roman"/>
                <w:sz w:val="24"/>
              </w:rPr>
              <w:t>23</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92E" w:rsidRPr="00923159" w:rsidRDefault="00154321" w:rsidP="00BD6C49">
            <w:pPr>
              <w:tabs>
                <w:tab w:val="left" w:pos="0"/>
              </w:tabs>
              <w:spacing w:after="0" w:line="240" w:lineRule="auto"/>
              <w:jc w:val="both"/>
              <w:rPr>
                <w:rFonts w:ascii="Times New Roman" w:hAnsi="Times New Roman" w:cs="Times New Roman"/>
              </w:rPr>
            </w:pPr>
            <w:r w:rsidRPr="00923159">
              <w:rPr>
                <w:rFonts w:ascii="Times New Roman" w:eastAsia="Times New Roman" w:hAnsi="Times New Roman" w:cs="Times New Roman"/>
                <w:sz w:val="24"/>
              </w:rPr>
              <w:t>Origine des matériaux précisée</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92E" w:rsidRPr="00923159" w:rsidRDefault="00154321" w:rsidP="00BD6C49">
            <w:pPr>
              <w:tabs>
                <w:tab w:val="left" w:pos="0"/>
              </w:tabs>
              <w:spacing w:after="0" w:line="276" w:lineRule="auto"/>
              <w:jc w:val="center"/>
              <w:rPr>
                <w:rFonts w:ascii="Times New Roman" w:hAnsi="Times New Roman" w:cs="Times New Roman"/>
              </w:rPr>
            </w:pPr>
            <w:r w:rsidRPr="00923159">
              <w:rPr>
                <w:rFonts w:ascii="Times New Roman" w:eastAsia="Times New Roman" w:hAnsi="Times New Roman" w:cs="Times New Roman"/>
                <w:sz w:val="24"/>
              </w:rPr>
              <w:t>Oui</w:t>
            </w:r>
          </w:p>
        </w:tc>
        <w:tc>
          <w:tcPr>
            <w:tcW w:w="282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92E" w:rsidRPr="00923159" w:rsidRDefault="00154321" w:rsidP="00BD6C49">
            <w:pPr>
              <w:tabs>
                <w:tab w:val="left" w:pos="0"/>
              </w:tabs>
              <w:spacing w:after="0" w:line="276" w:lineRule="auto"/>
              <w:jc w:val="center"/>
              <w:rPr>
                <w:rFonts w:ascii="Times New Roman" w:hAnsi="Times New Roman" w:cs="Times New Roman"/>
              </w:rPr>
            </w:pPr>
            <w:r w:rsidRPr="00923159">
              <w:rPr>
                <w:rFonts w:ascii="Times New Roman" w:eastAsia="Times New Roman" w:hAnsi="Times New Roman" w:cs="Times New Roman"/>
                <w:sz w:val="24"/>
              </w:rPr>
              <w:t>Non</w:t>
            </w:r>
          </w:p>
        </w:tc>
      </w:tr>
    </w:tbl>
    <w:p w:rsidR="00D8092E" w:rsidRPr="00923159" w:rsidRDefault="00D8092E" w:rsidP="00BD6C49">
      <w:pPr>
        <w:tabs>
          <w:tab w:val="left" w:pos="0"/>
        </w:tabs>
        <w:spacing w:after="0" w:line="240" w:lineRule="auto"/>
        <w:ind w:left="567"/>
        <w:jc w:val="both"/>
        <w:rPr>
          <w:rFonts w:ascii="Times New Roman" w:eastAsia="Times New Roman" w:hAnsi="Times New Roman" w:cs="Times New Roman"/>
          <w:sz w:val="20"/>
        </w:rPr>
      </w:pPr>
    </w:p>
    <w:p w:rsidR="00D8092E" w:rsidRPr="00923159" w:rsidRDefault="00154321" w:rsidP="00BD6C49">
      <w:pPr>
        <w:tabs>
          <w:tab w:val="left" w:pos="0"/>
        </w:tabs>
        <w:spacing w:after="0" w:line="276" w:lineRule="auto"/>
        <w:jc w:val="both"/>
        <w:rPr>
          <w:rFonts w:ascii="Times New Roman" w:eastAsia="Times New Roman" w:hAnsi="Times New Roman" w:cs="Times New Roman"/>
          <w:sz w:val="24"/>
        </w:rPr>
      </w:pPr>
      <w:r w:rsidRPr="00923159">
        <w:rPr>
          <w:rFonts w:ascii="Times New Roman" w:eastAsia="Times New Roman" w:hAnsi="Times New Roman" w:cs="Times New Roman"/>
          <w:b/>
          <w:sz w:val="24"/>
        </w:rPr>
        <w:t>*Planning d’exécution</w:t>
      </w:r>
    </w:p>
    <w:tbl>
      <w:tblPr>
        <w:tblW w:w="10353" w:type="dxa"/>
        <w:tblInd w:w="207" w:type="dxa"/>
        <w:tblCellMar>
          <w:left w:w="10" w:type="dxa"/>
          <w:right w:w="10" w:type="dxa"/>
        </w:tblCellMar>
        <w:tblLook w:val="04A0" w:firstRow="1" w:lastRow="0" w:firstColumn="1" w:lastColumn="0" w:noHBand="0" w:noVBand="1"/>
      </w:tblPr>
      <w:tblGrid>
        <w:gridCol w:w="567"/>
        <w:gridCol w:w="6521"/>
        <w:gridCol w:w="992"/>
        <w:gridCol w:w="2273"/>
      </w:tblGrid>
      <w:tr w:rsidR="00D8092E" w:rsidRPr="00923159" w:rsidTr="00BD6C49">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92E" w:rsidRPr="00923159" w:rsidRDefault="00154321" w:rsidP="00BD6C49">
            <w:pPr>
              <w:tabs>
                <w:tab w:val="left" w:pos="0"/>
              </w:tabs>
              <w:spacing w:after="0" w:line="276" w:lineRule="auto"/>
              <w:jc w:val="both"/>
              <w:rPr>
                <w:rFonts w:ascii="Times New Roman" w:hAnsi="Times New Roman" w:cs="Times New Roman"/>
              </w:rPr>
            </w:pPr>
            <w:r w:rsidRPr="00923159">
              <w:rPr>
                <w:rFonts w:ascii="Times New Roman" w:eastAsia="Times New Roman" w:hAnsi="Times New Roman" w:cs="Times New Roman"/>
                <w:sz w:val="24"/>
              </w:rPr>
              <w:t>24</w:t>
            </w:r>
          </w:p>
        </w:tc>
        <w:tc>
          <w:tcPr>
            <w:tcW w:w="6521"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92E" w:rsidRPr="00923159" w:rsidRDefault="00154321" w:rsidP="00BD6C49">
            <w:pPr>
              <w:tabs>
                <w:tab w:val="left" w:pos="0"/>
              </w:tabs>
              <w:spacing w:after="0" w:line="276" w:lineRule="auto"/>
              <w:jc w:val="both"/>
              <w:rPr>
                <w:rFonts w:ascii="Times New Roman" w:hAnsi="Times New Roman" w:cs="Times New Roman"/>
              </w:rPr>
            </w:pPr>
            <w:r w:rsidRPr="00923159">
              <w:rPr>
                <w:rFonts w:ascii="Times New Roman" w:eastAsia="Times New Roman" w:hAnsi="Times New Roman" w:cs="Times New Roman"/>
                <w:sz w:val="24"/>
              </w:rPr>
              <w:t xml:space="preserve">Planning conforme aux délais  </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92E" w:rsidRPr="00923159" w:rsidRDefault="00154321" w:rsidP="00BD6C49">
            <w:pPr>
              <w:tabs>
                <w:tab w:val="left" w:pos="0"/>
              </w:tabs>
              <w:spacing w:after="0" w:line="276" w:lineRule="auto"/>
              <w:jc w:val="both"/>
              <w:rPr>
                <w:rFonts w:ascii="Times New Roman" w:hAnsi="Times New Roman" w:cs="Times New Roman"/>
              </w:rPr>
            </w:pPr>
            <w:r w:rsidRPr="00923159">
              <w:rPr>
                <w:rFonts w:ascii="Times New Roman" w:eastAsia="Times New Roman" w:hAnsi="Times New Roman" w:cs="Times New Roman"/>
                <w:sz w:val="24"/>
              </w:rPr>
              <w:t>oui</w:t>
            </w:r>
          </w:p>
        </w:tc>
        <w:tc>
          <w:tcPr>
            <w:tcW w:w="227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92E" w:rsidRPr="00923159" w:rsidRDefault="00154321" w:rsidP="00BD6C49">
            <w:pPr>
              <w:tabs>
                <w:tab w:val="left" w:pos="0"/>
              </w:tabs>
              <w:spacing w:after="0" w:line="276" w:lineRule="auto"/>
              <w:jc w:val="both"/>
              <w:rPr>
                <w:rFonts w:ascii="Times New Roman" w:hAnsi="Times New Roman" w:cs="Times New Roman"/>
              </w:rPr>
            </w:pPr>
            <w:r w:rsidRPr="00923159">
              <w:rPr>
                <w:rFonts w:ascii="Times New Roman" w:eastAsia="Times New Roman" w:hAnsi="Times New Roman" w:cs="Times New Roman"/>
                <w:sz w:val="24"/>
              </w:rPr>
              <w:t>Non</w:t>
            </w:r>
          </w:p>
        </w:tc>
      </w:tr>
      <w:tr w:rsidR="00D8092E" w:rsidRPr="00923159" w:rsidTr="00BD6C49">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92E" w:rsidRPr="00923159" w:rsidRDefault="00154321" w:rsidP="00BD6C49">
            <w:pPr>
              <w:tabs>
                <w:tab w:val="left" w:pos="0"/>
              </w:tabs>
              <w:spacing w:after="0" w:line="276" w:lineRule="auto"/>
              <w:jc w:val="both"/>
              <w:rPr>
                <w:rFonts w:ascii="Times New Roman" w:hAnsi="Times New Roman" w:cs="Times New Roman"/>
              </w:rPr>
            </w:pPr>
            <w:r w:rsidRPr="00923159">
              <w:rPr>
                <w:rFonts w:ascii="Times New Roman" w:eastAsia="Times New Roman" w:hAnsi="Times New Roman" w:cs="Times New Roman"/>
                <w:sz w:val="24"/>
              </w:rPr>
              <w:t>25</w:t>
            </w:r>
          </w:p>
        </w:tc>
        <w:tc>
          <w:tcPr>
            <w:tcW w:w="6521"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92E" w:rsidRPr="00923159" w:rsidRDefault="00154321" w:rsidP="00BD6C49">
            <w:pPr>
              <w:tabs>
                <w:tab w:val="left" w:pos="0"/>
              </w:tabs>
              <w:spacing w:after="0" w:line="276" w:lineRule="auto"/>
              <w:jc w:val="both"/>
              <w:rPr>
                <w:rFonts w:ascii="Times New Roman" w:hAnsi="Times New Roman" w:cs="Times New Roman"/>
              </w:rPr>
            </w:pPr>
            <w:r w:rsidRPr="00923159">
              <w:rPr>
                <w:rFonts w:ascii="Times New Roman" w:eastAsia="Times New Roman" w:hAnsi="Times New Roman" w:cs="Times New Roman"/>
                <w:sz w:val="24"/>
              </w:rPr>
              <w:t>Chronogramme détaillé des activités</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92E" w:rsidRPr="00923159" w:rsidRDefault="00154321" w:rsidP="00BD6C49">
            <w:pPr>
              <w:tabs>
                <w:tab w:val="left" w:pos="0"/>
              </w:tabs>
              <w:spacing w:after="0" w:line="276" w:lineRule="auto"/>
              <w:jc w:val="both"/>
              <w:rPr>
                <w:rFonts w:ascii="Times New Roman" w:hAnsi="Times New Roman" w:cs="Times New Roman"/>
              </w:rPr>
            </w:pPr>
            <w:r w:rsidRPr="00923159">
              <w:rPr>
                <w:rFonts w:ascii="Times New Roman" w:eastAsia="Times New Roman" w:hAnsi="Times New Roman" w:cs="Times New Roman"/>
                <w:sz w:val="24"/>
              </w:rPr>
              <w:t xml:space="preserve">oui </w:t>
            </w:r>
          </w:p>
        </w:tc>
        <w:tc>
          <w:tcPr>
            <w:tcW w:w="227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92E" w:rsidRPr="00923159" w:rsidRDefault="00154321" w:rsidP="00BD6C49">
            <w:pPr>
              <w:tabs>
                <w:tab w:val="left" w:pos="0"/>
              </w:tabs>
              <w:spacing w:after="0" w:line="276" w:lineRule="auto"/>
              <w:jc w:val="both"/>
              <w:rPr>
                <w:rFonts w:ascii="Times New Roman" w:hAnsi="Times New Roman" w:cs="Times New Roman"/>
              </w:rPr>
            </w:pPr>
            <w:r w:rsidRPr="00923159">
              <w:rPr>
                <w:rFonts w:ascii="Times New Roman" w:eastAsia="Times New Roman" w:hAnsi="Times New Roman" w:cs="Times New Roman"/>
                <w:sz w:val="24"/>
              </w:rPr>
              <w:t>Non</w:t>
            </w:r>
          </w:p>
        </w:tc>
      </w:tr>
    </w:tbl>
    <w:p w:rsidR="00D8092E" w:rsidRPr="00923159" w:rsidRDefault="00D8092E" w:rsidP="00BD6C49">
      <w:pPr>
        <w:tabs>
          <w:tab w:val="left" w:pos="0"/>
        </w:tabs>
        <w:spacing w:after="0" w:line="276" w:lineRule="auto"/>
        <w:ind w:left="567"/>
        <w:jc w:val="both"/>
        <w:rPr>
          <w:rFonts w:ascii="Times New Roman" w:eastAsia="Times New Roman" w:hAnsi="Times New Roman" w:cs="Times New Roman"/>
          <w:sz w:val="20"/>
        </w:rPr>
      </w:pPr>
    </w:p>
    <w:p w:rsidR="00D8092E" w:rsidRPr="00923159" w:rsidRDefault="00154321" w:rsidP="00BD6C49">
      <w:pPr>
        <w:tabs>
          <w:tab w:val="left" w:pos="0"/>
        </w:tabs>
        <w:spacing w:after="0" w:line="276" w:lineRule="auto"/>
        <w:jc w:val="both"/>
        <w:rPr>
          <w:rFonts w:ascii="Times New Roman" w:eastAsia="Times New Roman" w:hAnsi="Times New Roman" w:cs="Times New Roman"/>
          <w:b/>
          <w:sz w:val="24"/>
        </w:rPr>
      </w:pPr>
      <w:r w:rsidRPr="00923159">
        <w:rPr>
          <w:rFonts w:ascii="Times New Roman" w:eastAsia="Times New Roman" w:hAnsi="Times New Roman" w:cs="Times New Roman"/>
          <w:b/>
          <w:sz w:val="24"/>
        </w:rPr>
        <w:t>*Présentation générale des offres</w:t>
      </w:r>
    </w:p>
    <w:tbl>
      <w:tblPr>
        <w:tblW w:w="10353" w:type="dxa"/>
        <w:tblInd w:w="207" w:type="dxa"/>
        <w:tblCellMar>
          <w:left w:w="10" w:type="dxa"/>
          <w:right w:w="10" w:type="dxa"/>
        </w:tblCellMar>
        <w:tblLook w:val="04A0" w:firstRow="1" w:lastRow="0" w:firstColumn="1" w:lastColumn="0" w:noHBand="0" w:noVBand="1"/>
      </w:tblPr>
      <w:tblGrid>
        <w:gridCol w:w="563"/>
        <w:gridCol w:w="6413"/>
        <w:gridCol w:w="981"/>
        <w:gridCol w:w="2396"/>
      </w:tblGrid>
      <w:tr w:rsidR="00D8092E" w:rsidRPr="00923159" w:rsidTr="00BD6C49">
        <w:trPr>
          <w:trHeight w:val="1"/>
        </w:trPr>
        <w:tc>
          <w:tcPr>
            <w:tcW w:w="56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92E" w:rsidRPr="00923159" w:rsidRDefault="00154321" w:rsidP="00BD6C49">
            <w:pPr>
              <w:tabs>
                <w:tab w:val="left" w:pos="0"/>
              </w:tabs>
              <w:spacing w:after="0" w:line="276" w:lineRule="auto"/>
              <w:jc w:val="both"/>
              <w:rPr>
                <w:rFonts w:ascii="Times New Roman" w:hAnsi="Times New Roman" w:cs="Times New Roman"/>
              </w:rPr>
            </w:pPr>
            <w:r w:rsidRPr="00923159">
              <w:rPr>
                <w:rFonts w:ascii="Times New Roman" w:eastAsia="Times New Roman" w:hAnsi="Times New Roman" w:cs="Times New Roman"/>
                <w:sz w:val="24"/>
              </w:rPr>
              <w:t>26</w:t>
            </w:r>
          </w:p>
        </w:tc>
        <w:tc>
          <w:tcPr>
            <w:tcW w:w="641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92E" w:rsidRPr="00923159" w:rsidRDefault="00154321" w:rsidP="00BD6C49">
            <w:pPr>
              <w:tabs>
                <w:tab w:val="left" w:pos="0"/>
              </w:tabs>
              <w:spacing w:after="0" w:line="276" w:lineRule="auto"/>
              <w:jc w:val="both"/>
              <w:rPr>
                <w:rFonts w:ascii="Times New Roman" w:hAnsi="Times New Roman" w:cs="Times New Roman"/>
              </w:rPr>
            </w:pPr>
            <w:r w:rsidRPr="00923159">
              <w:rPr>
                <w:rFonts w:ascii="Times New Roman" w:eastAsia="Times New Roman" w:hAnsi="Times New Roman" w:cs="Times New Roman"/>
                <w:sz w:val="24"/>
              </w:rPr>
              <w:t>Présence d’un sommaire</w:t>
            </w:r>
          </w:p>
        </w:tc>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92E" w:rsidRPr="00923159" w:rsidRDefault="00154321" w:rsidP="00BD6C49">
            <w:pPr>
              <w:tabs>
                <w:tab w:val="left" w:pos="0"/>
              </w:tabs>
              <w:spacing w:after="0" w:line="276" w:lineRule="auto"/>
              <w:jc w:val="both"/>
              <w:rPr>
                <w:rFonts w:ascii="Times New Roman" w:hAnsi="Times New Roman" w:cs="Times New Roman"/>
              </w:rPr>
            </w:pPr>
            <w:r w:rsidRPr="00923159">
              <w:rPr>
                <w:rFonts w:ascii="Times New Roman" w:eastAsia="Times New Roman" w:hAnsi="Times New Roman" w:cs="Times New Roman"/>
                <w:sz w:val="24"/>
              </w:rPr>
              <w:t>oui</w:t>
            </w:r>
          </w:p>
        </w:tc>
        <w:tc>
          <w:tcPr>
            <w:tcW w:w="2396"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92E" w:rsidRPr="00923159" w:rsidRDefault="00154321" w:rsidP="00BD6C49">
            <w:pPr>
              <w:tabs>
                <w:tab w:val="left" w:pos="0"/>
              </w:tabs>
              <w:spacing w:after="0" w:line="276" w:lineRule="auto"/>
              <w:jc w:val="both"/>
              <w:rPr>
                <w:rFonts w:ascii="Times New Roman" w:hAnsi="Times New Roman" w:cs="Times New Roman"/>
              </w:rPr>
            </w:pPr>
            <w:r w:rsidRPr="00923159">
              <w:rPr>
                <w:rFonts w:ascii="Times New Roman" w:eastAsia="Times New Roman" w:hAnsi="Times New Roman" w:cs="Times New Roman"/>
                <w:sz w:val="24"/>
              </w:rPr>
              <w:t>Non</w:t>
            </w:r>
          </w:p>
        </w:tc>
      </w:tr>
      <w:tr w:rsidR="00D8092E" w:rsidRPr="00923159" w:rsidTr="00BD6C49">
        <w:trPr>
          <w:trHeight w:val="1"/>
        </w:trPr>
        <w:tc>
          <w:tcPr>
            <w:tcW w:w="56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92E" w:rsidRPr="00923159" w:rsidRDefault="00154321" w:rsidP="00BD6C49">
            <w:pPr>
              <w:tabs>
                <w:tab w:val="left" w:pos="0"/>
              </w:tabs>
              <w:spacing w:after="0" w:line="276" w:lineRule="auto"/>
              <w:jc w:val="both"/>
              <w:rPr>
                <w:rFonts w:ascii="Times New Roman" w:hAnsi="Times New Roman" w:cs="Times New Roman"/>
              </w:rPr>
            </w:pPr>
            <w:r w:rsidRPr="00923159">
              <w:rPr>
                <w:rFonts w:ascii="Times New Roman" w:eastAsia="Times New Roman" w:hAnsi="Times New Roman" w:cs="Times New Roman"/>
                <w:sz w:val="24"/>
              </w:rPr>
              <w:t>27</w:t>
            </w:r>
          </w:p>
        </w:tc>
        <w:tc>
          <w:tcPr>
            <w:tcW w:w="641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92E" w:rsidRPr="00923159" w:rsidRDefault="00154321" w:rsidP="00BD6C49">
            <w:pPr>
              <w:tabs>
                <w:tab w:val="left" w:pos="0"/>
              </w:tabs>
              <w:spacing w:after="0" w:line="276" w:lineRule="auto"/>
              <w:jc w:val="both"/>
              <w:rPr>
                <w:rFonts w:ascii="Times New Roman" w:hAnsi="Times New Roman" w:cs="Times New Roman"/>
              </w:rPr>
            </w:pPr>
            <w:r w:rsidRPr="00923159">
              <w:rPr>
                <w:rFonts w:ascii="Times New Roman" w:eastAsia="Times New Roman" w:hAnsi="Times New Roman" w:cs="Times New Roman"/>
                <w:sz w:val="24"/>
              </w:rPr>
              <w:t>Pièces classés dans l’ordre annoncé par le sommaire</w:t>
            </w:r>
          </w:p>
        </w:tc>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92E" w:rsidRPr="00923159" w:rsidRDefault="00154321" w:rsidP="00BD6C49">
            <w:pPr>
              <w:tabs>
                <w:tab w:val="left" w:pos="0"/>
              </w:tabs>
              <w:spacing w:after="0" w:line="276" w:lineRule="auto"/>
              <w:jc w:val="both"/>
              <w:rPr>
                <w:rFonts w:ascii="Times New Roman" w:hAnsi="Times New Roman" w:cs="Times New Roman"/>
              </w:rPr>
            </w:pPr>
            <w:r w:rsidRPr="00923159">
              <w:rPr>
                <w:rFonts w:ascii="Times New Roman" w:eastAsia="Times New Roman" w:hAnsi="Times New Roman" w:cs="Times New Roman"/>
                <w:sz w:val="24"/>
              </w:rPr>
              <w:t>oui</w:t>
            </w:r>
          </w:p>
        </w:tc>
        <w:tc>
          <w:tcPr>
            <w:tcW w:w="2396"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92E" w:rsidRPr="00923159" w:rsidRDefault="00154321" w:rsidP="00BD6C49">
            <w:pPr>
              <w:tabs>
                <w:tab w:val="left" w:pos="0"/>
              </w:tabs>
              <w:spacing w:after="0" w:line="276" w:lineRule="auto"/>
              <w:jc w:val="both"/>
              <w:rPr>
                <w:rFonts w:ascii="Times New Roman" w:hAnsi="Times New Roman" w:cs="Times New Roman"/>
              </w:rPr>
            </w:pPr>
            <w:r w:rsidRPr="00923159">
              <w:rPr>
                <w:rFonts w:ascii="Times New Roman" w:eastAsia="Times New Roman" w:hAnsi="Times New Roman" w:cs="Times New Roman"/>
                <w:sz w:val="24"/>
              </w:rPr>
              <w:t>Non</w:t>
            </w:r>
          </w:p>
        </w:tc>
      </w:tr>
      <w:tr w:rsidR="00D8092E" w:rsidRPr="00923159" w:rsidTr="00BD6C49">
        <w:trPr>
          <w:trHeight w:val="1"/>
        </w:trPr>
        <w:tc>
          <w:tcPr>
            <w:tcW w:w="56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92E" w:rsidRPr="00923159" w:rsidRDefault="00154321" w:rsidP="00BD6C49">
            <w:pPr>
              <w:tabs>
                <w:tab w:val="left" w:pos="0"/>
              </w:tabs>
              <w:spacing w:after="0" w:line="276" w:lineRule="auto"/>
              <w:jc w:val="both"/>
              <w:rPr>
                <w:rFonts w:ascii="Times New Roman" w:hAnsi="Times New Roman" w:cs="Times New Roman"/>
              </w:rPr>
            </w:pPr>
            <w:r w:rsidRPr="00923159">
              <w:rPr>
                <w:rFonts w:ascii="Times New Roman" w:eastAsia="Times New Roman" w:hAnsi="Times New Roman" w:cs="Times New Roman"/>
                <w:sz w:val="24"/>
              </w:rPr>
              <w:t>28</w:t>
            </w:r>
          </w:p>
        </w:tc>
        <w:tc>
          <w:tcPr>
            <w:tcW w:w="641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92E" w:rsidRPr="00923159" w:rsidRDefault="00154321" w:rsidP="00BD6C49">
            <w:pPr>
              <w:tabs>
                <w:tab w:val="left" w:pos="0"/>
              </w:tabs>
              <w:spacing w:after="0" w:line="276" w:lineRule="auto"/>
              <w:jc w:val="both"/>
              <w:rPr>
                <w:rFonts w:ascii="Times New Roman" w:hAnsi="Times New Roman" w:cs="Times New Roman"/>
              </w:rPr>
            </w:pPr>
            <w:r w:rsidRPr="00923159">
              <w:rPr>
                <w:rFonts w:ascii="Times New Roman" w:eastAsia="Times New Roman" w:hAnsi="Times New Roman" w:cs="Times New Roman"/>
                <w:sz w:val="24"/>
              </w:rPr>
              <w:t>Intercalaires couleurs (avec sommaire de la partie)</w:t>
            </w:r>
          </w:p>
        </w:tc>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92E" w:rsidRPr="00923159" w:rsidRDefault="00154321" w:rsidP="00BD6C49">
            <w:pPr>
              <w:tabs>
                <w:tab w:val="left" w:pos="0"/>
              </w:tabs>
              <w:spacing w:after="0" w:line="276" w:lineRule="auto"/>
              <w:jc w:val="both"/>
              <w:rPr>
                <w:rFonts w:ascii="Times New Roman" w:hAnsi="Times New Roman" w:cs="Times New Roman"/>
              </w:rPr>
            </w:pPr>
            <w:r w:rsidRPr="00923159">
              <w:rPr>
                <w:rFonts w:ascii="Times New Roman" w:eastAsia="Times New Roman" w:hAnsi="Times New Roman" w:cs="Times New Roman"/>
                <w:sz w:val="24"/>
              </w:rPr>
              <w:t>oui</w:t>
            </w:r>
          </w:p>
        </w:tc>
        <w:tc>
          <w:tcPr>
            <w:tcW w:w="2396"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92E" w:rsidRPr="00923159" w:rsidRDefault="00154321" w:rsidP="00BD6C49">
            <w:pPr>
              <w:tabs>
                <w:tab w:val="left" w:pos="0"/>
              </w:tabs>
              <w:spacing w:after="0" w:line="276" w:lineRule="auto"/>
              <w:jc w:val="both"/>
              <w:rPr>
                <w:rFonts w:ascii="Times New Roman" w:hAnsi="Times New Roman" w:cs="Times New Roman"/>
              </w:rPr>
            </w:pPr>
            <w:r w:rsidRPr="00923159">
              <w:rPr>
                <w:rFonts w:ascii="Times New Roman" w:eastAsia="Times New Roman" w:hAnsi="Times New Roman" w:cs="Times New Roman"/>
                <w:sz w:val="24"/>
              </w:rPr>
              <w:t>Non</w:t>
            </w:r>
          </w:p>
        </w:tc>
      </w:tr>
      <w:tr w:rsidR="00D8092E" w:rsidRPr="00923159" w:rsidTr="00BD6C49">
        <w:trPr>
          <w:trHeight w:val="1"/>
        </w:trPr>
        <w:tc>
          <w:tcPr>
            <w:tcW w:w="56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92E" w:rsidRPr="00923159" w:rsidRDefault="00154321" w:rsidP="00BD6C49">
            <w:pPr>
              <w:tabs>
                <w:tab w:val="left" w:pos="0"/>
              </w:tabs>
              <w:spacing w:after="0" w:line="276" w:lineRule="auto"/>
              <w:jc w:val="both"/>
              <w:rPr>
                <w:rFonts w:ascii="Times New Roman" w:hAnsi="Times New Roman" w:cs="Times New Roman"/>
              </w:rPr>
            </w:pPr>
            <w:r w:rsidRPr="00923159">
              <w:rPr>
                <w:rFonts w:ascii="Times New Roman" w:eastAsia="Times New Roman" w:hAnsi="Times New Roman" w:cs="Times New Roman"/>
                <w:sz w:val="24"/>
              </w:rPr>
              <w:t>29</w:t>
            </w:r>
          </w:p>
        </w:tc>
        <w:tc>
          <w:tcPr>
            <w:tcW w:w="641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92E" w:rsidRPr="00923159" w:rsidRDefault="00154321" w:rsidP="00BD6C49">
            <w:pPr>
              <w:tabs>
                <w:tab w:val="left" w:pos="0"/>
              </w:tabs>
              <w:spacing w:after="0" w:line="276" w:lineRule="auto"/>
              <w:jc w:val="both"/>
              <w:rPr>
                <w:rFonts w:ascii="Times New Roman" w:hAnsi="Times New Roman" w:cs="Times New Roman"/>
              </w:rPr>
            </w:pPr>
            <w:r w:rsidRPr="00923159">
              <w:rPr>
                <w:rFonts w:ascii="Times New Roman" w:eastAsia="Times New Roman" w:hAnsi="Times New Roman" w:cs="Times New Roman"/>
                <w:sz w:val="24"/>
              </w:rPr>
              <w:t xml:space="preserve">Photocopies lisibles des pièces </w:t>
            </w:r>
          </w:p>
        </w:tc>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92E" w:rsidRPr="00923159" w:rsidRDefault="00154321" w:rsidP="00BD6C49">
            <w:pPr>
              <w:tabs>
                <w:tab w:val="left" w:pos="0"/>
              </w:tabs>
              <w:spacing w:after="0" w:line="276" w:lineRule="auto"/>
              <w:jc w:val="both"/>
              <w:rPr>
                <w:rFonts w:ascii="Times New Roman" w:hAnsi="Times New Roman" w:cs="Times New Roman"/>
              </w:rPr>
            </w:pPr>
            <w:r w:rsidRPr="00923159">
              <w:rPr>
                <w:rFonts w:ascii="Times New Roman" w:eastAsia="Times New Roman" w:hAnsi="Times New Roman" w:cs="Times New Roman"/>
                <w:sz w:val="24"/>
              </w:rPr>
              <w:t>oui</w:t>
            </w:r>
          </w:p>
        </w:tc>
        <w:tc>
          <w:tcPr>
            <w:tcW w:w="2396"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92E" w:rsidRPr="00923159" w:rsidRDefault="00154321" w:rsidP="00BD6C49">
            <w:pPr>
              <w:tabs>
                <w:tab w:val="left" w:pos="0"/>
              </w:tabs>
              <w:spacing w:after="0" w:line="276" w:lineRule="auto"/>
              <w:jc w:val="both"/>
              <w:rPr>
                <w:rFonts w:ascii="Times New Roman" w:hAnsi="Times New Roman" w:cs="Times New Roman"/>
              </w:rPr>
            </w:pPr>
            <w:r w:rsidRPr="00923159">
              <w:rPr>
                <w:rFonts w:ascii="Times New Roman" w:eastAsia="Times New Roman" w:hAnsi="Times New Roman" w:cs="Times New Roman"/>
                <w:sz w:val="24"/>
              </w:rPr>
              <w:t>Non</w:t>
            </w:r>
          </w:p>
        </w:tc>
      </w:tr>
    </w:tbl>
    <w:p w:rsidR="00D8092E" w:rsidRPr="00923159" w:rsidRDefault="00D8092E" w:rsidP="00BD6C49">
      <w:pPr>
        <w:tabs>
          <w:tab w:val="left" w:pos="0"/>
        </w:tabs>
        <w:spacing w:after="240" w:line="240" w:lineRule="auto"/>
        <w:jc w:val="both"/>
        <w:rPr>
          <w:rFonts w:ascii="Times New Roman" w:eastAsia="Times New Roman" w:hAnsi="Times New Roman" w:cs="Times New Roman"/>
          <w:sz w:val="24"/>
        </w:rPr>
      </w:pPr>
    </w:p>
    <w:p w:rsidR="00D8092E" w:rsidRPr="00923159" w:rsidRDefault="00154321" w:rsidP="00BD6C49">
      <w:pPr>
        <w:tabs>
          <w:tab w:val="left" w:pos="0"/>
        </w:tabs>
        <w:spacing w:before="240" w:after="240" w:line="240" w:lineRule="auto"/>
        <w:ind w:left="567"/>
        <w:jc w:val="both"/>
        <w:rPr>
          <w:rFonts w:ascii="Times New Roman" w:eastAsia="Times New Roman" w:hAnsi="Times New Roman" w:cs="Times New Roman"/>
          <w:sz w:val="20"/>
        </w:rPr>
      </w:pPr>
      <w:r w:rsidRPr="00923159">
        <w:rPr>
          <w:rFonts w:ascii="Times New Roman" w:eastAsia="Times New Roman" w:hAnsi="Times New Roman" w:cs="Times New Roman"/>
          <w:b/>
          <w:sz w:val="24"/>
        </w:rPr>
        <w:t>19.2</w:t>
      </w:r>
      <w:r w:rsidRPr="00923159">
        <w:rPr>
          <w:rFonts w:ascii="Times New Roman" w:eastAsia="Times New Roman" w:hAnsi="Times New Roman" w:cs="Times New Roman"/>
          <w:b/>
          <w:sz w:val="24"/>
        </w:rPr>
        <w:tab/>
      </w:r>
      <w:r w:rsidR="00A45A83" w:rsidRPr="00923159">
        <w:rPr>
          <w:rFonts w:ascii="Times New Roman" w:eastAsia="Times New Roman" w:hAnsi="Times New Roman" w:cs="Times New Roman"/>
          <w:b/>
          <w:sz w:val="24"/>
        </w:rPr>
        <w:t>Évaluation</w:t>
      </w:r>
      <w:r w:rsidRPr="00923159">
        <w:rPr>
          <w:rFonts w:ascii="Times New Roman" w:eastAsia="Times New Roman" w:hAnsi="Times New Roman" w:cs="Times New Roman"/>
          <w:b/>
          <w:sz w:val="24"/>
        </w:rPr>
        <w:t xml:space="preserve"> des Offres Financières</w:t>
      </w:r>
    </w:p>
    <w:p w:rsidR="00D8092E" w:rsidRPr="00923159" w:rsidRDefault="00154321" w:rsidP="00BD6C49">
      <w:pPr>
        <w:tabs>
          <w:tab w:val="left" w:pos="0"/>
        </w:tabs>
        <w:spacing w:after="240" w:line="240" w:lineRule="auto"/>
        <w:jc w:val="both"/>
        <w:rPr>
          <w:rFonts w:ascii="Times New Roman" w:eastAsia="Times New Roman" w:hAnsi="Times New Roman" w:cs="Times New Roman"/>
          <w:sz w:val="24"/>
        </w:rPr>
      </w:pPr>
      <w:r w:rsidRPr="00923159">
        <w:rPr>
          <w:rFonts w:ascii="Times New Roman" w:eastAsia="Times New Roman" w:hAnsi="Times New Roman" w:cs="Times New Roman"/>
          <w:sz w:val="24"/>
        </w:rPr>
        <w:t>La Sous-commission d’analyse vérifiera si les offres financières des soumissionnaires techniquement qualifiés sont conformes et complètes.</w:t>
      </w:r>
    </w:p>
    <w:p w:rsidR="00D8092E" w:rsidRPr="00923159" w:rsidRDefault="00154321" w:rsidP="00BD6C49">
      <w:pPr>
        <w:tabs>
          <w:tab w:val="left" w:pos="0"/>
        </w:tabs>
        <w:spacing w:after="240" w:line="240" w:lineRule="auto"/>
        <w:jc w:val="both"/>
        <w:rPr>
          <w:rFonts w:ascii="Times New Roman" w:eastAsia="Times New Roman" w:hAnsi="Times New Roman" w:cs="Times New Roman"/>
          <w:sz w:val="24"/>
        </w:rPr>
      </w:pPr>
      <w:r w:rsidRPr="00923159">
        <w:rPr>
          <w:rFonts w:ascii="Times New Roman" w:eastAsia="Times New Roman" w:hAnsi="Times New Roman" w:cs="Times New Roman"/>
          <w:sz w:val="24"/>
        </w:rPr>
        <w:t xml:space="preserve"> Le soumissionnaire devra remplir, en lettres et en chiffres, les prix unitaires du bordereau de prix, les porter dans un détail estimatif et les multiplier par les quantités indiquées, de façon à obtenir le montant total de son offre.</w:t>
      </w:r>
    </w:p>
    <w:p w:rsidR="00D8092E" w:rsidRPr="00923159" w:rsidRDefault="00154321" w:rsidP="00BD6C49">
      <w:pPr>
        <w:tabs>
          <w:tab w:val="left" w:pos="0"/>
        </w:tabs>
        <w:spacing w:after="240" w:line="240" w:lineRule="auto"/>
        <w:jc w:val="both"/>
        <w:rPr>
          <w:rFonts w:ascii="Times New Roman" w:eastAsia="Times New Roman" w:hAnsi="Times New Roman" w:cs="Times New Roman"/>
          <w:sz w:val="24"/>
        </w:rPr>
      </w:pPr>
      <w:r w:rsidRPr="00923159">
        <w:rPr>
          <w:rFonts w:ascii="Times New Roman" w:eastAsia="Times New Roman" w:hAnsi="Times New Roman" w:cs="Times New Roman"/>
          <w:sz w:val="24"/>
        </w:rPr>
        <w:t xml:space="preserve">Le bordereau des prix unitaires (BPU) devra être obligatoirement complet. </w:t>
      </w:r>
    </w:p>
    <w:p w:rsidR="00D8092E" w:rsidRPr="00923159" w:rsidRDefault="00154321" w:rsidP="00BD6C49">
      <w:pPr>
        <w:tabs>
          <w:tab w:val="left" w:pos="0"/>
        </w:tabs>
        <w:spacing w:after="240" w:line="240" w:lineRule="auto"/>
        <w:jc w:val="both"/>
        <w:rPr>
          <w:rFonts w:ascii="Times New Roman" w:eastAsia="Times New Roman" w:hAnsi="Times New Roman" w:cs="Times New Roman"/>
          <w:sz w:val="24"/>
        </w:rPr>
      </w:pPr>
      <w:r w:rsidRPr="00923159">
        <w:rPr>
          <w:rFonts w:ascii="Times New Roman" w:eastAsia="Times New Roman" w:hAnsi="Times New Roman" w:cs="Times New Roman"/>
          <w:sz w:val="24"/>
        </w:rPr>
        <w:t>Le soumissionnaire est obligé d'exprimer les prix du BPU et du DQE en francs CFA hors taxes,   avant d’y ajouter, pour ce qui concerne le DQE, les taxes correspondantes.</w:t>
      </w:r>
    </w:p>
    <w:p w:rsidR="00D8092E" w:rsidRPr="00923159" w:rsidRDefault="00154321" w:rsidP="00BD6C49">
      <w:pPr>
        <w:tabs>
          <w:tab w:val="left" w:pos="0"/>
        </w:tabs>
        <w:spacing w:after="240" w:line="240" w:lineRule="auto"/>
        <w:jc w:val="both"/>
        <w:rPr>
          <w:rFonts w:ascii="Times New Roman" w:eastAsia="Times New Roman" w:hAnsi="Times New Roman" w:cs="Times New Roman"/>
          <w:sz w:val="24"/>
        </w:rPr>
      </w:pPr>
      <w:r w:rsidRPr="00923159">
        <w:rPr>
          <w:rFonts w:ascii="Times New Roman" w:eastAsia="Times New Roman" w:hAnsi="Times New Roman" w:cs="Times New Roman"/>
          <w:sz w:val="24"/>
        </w:rPr>
        <w:t xml:space="preserve">Les prix en lettres du bordereau des prix primeront sur les prix en chiffres dudit bordereau, sur les prix du détail estimatif, et sur les prix des sous détails des prix : ils serviront de base au calcul du montant de l'offre. </w:t>
      </w:r>
    </w:p>
    <w:p w:rsidR="00D8092E" w:rsidRPr="00923159" w:rsidRDefault="00154321" w:rsidP="00BD6C49">
      <w:pPr>
        <w:tabs>
          <w:tab w:val="left" w:pos="0"/>
        </w:tabs>
        <w:spacing w:after="240" w:line="240" w:lineRule="auto"/>
        <w:jc w:val="both"/>
        <w:rPr>
          <w:rFonts w:ascii="Times New Roman" w:eastAsia="Times New Roman" w:hAnsi="Times New Roman" w:cs="Times New Roman"/>
          <w:sz w:val="24"/>
        </w:rPr>
      </w:pPr>
      <w:r w:rsidRPr="00923159">
        <w:rPr>
          <w:rFonts w:ascii="Times New Roman" w:eastAsia="Times New Roman" w:hAnsi="Times New Roman" w:cs="Times New Roman"/>
          <w:sz w:val="24"/>
        </w:rPr>
        <w:t xml:space="preserve">Le soumissionnaire ne pourra faire, dans quelque poste que ce soit du bordereau des prix unitaires, un rabais ou une augmentation sur les prix unitaires indiqués ou sur les montants résultant de ces prix unitaires. </w:t>
      </w:r>
    </w:p>
    <w:p w:rsidR="00D8092E" w:rsidRPr="00923159" w:rsidRDefault="00154321" w:rsidP="00BD6C49">
      <w:pPr>
        <w:tabs>
          <w:tab w:val="left" w:pos="0"/>
        </w:tabs>
        <w:spacing w:after="240" w:line="240" w:lineRule="auto"/>
        <w:jc w:val="both"/>
        <w:rPr>
          <w:rFonts w:ascii="Times New Roman" w:eastAsia="Times New Roman" w:hAnsi="Times New Roman" w:cs="Times New Roman"/>
          <w:sz w:val="24"/>
        </w:rPr>
      </w:pPr>
      <w:r w:rsidRPr="00923159">
        <w:rPr>
          <w:rFonts w:ascii="Times New Roman" w:eastAsia="Times New Roman" w:hAnsi="Times New Roman" w:cs="Times New Roman"/>
          <w:sz w:val="24"/>
        </w:rPr>
        <w:t>Les éventuelles erreurs de calcul seront redressées par la sous-commission d'analyse des offres et le montant sera révisé si nécessaire, sans que le soumissionnaire puisse élever quelque réclamation que ce soit.</w:t>
      </w:r>
    </w:p>
    <w:p w:rsidR="00D8092E" w:rsidRPr="00923159" w:rsidRDefault="00154321" w:rsidP="00BD6C49">
      <w:pPr>
        <w:tabs>
          <w:tab w:val="left" w:pos="0"/>
        </w:tabs>
        <w:spacing w:after="240" w:line="240" w:lineRule="auto"/>
        <w:jc w:val="both"/>
        <w:rPr>
          <w:rFonts w:ascii="Times New Roman" w:eastAsia="Times New Roman" w:hAnsi="Times New Roman" w:cs="Times New Roman"/>
          <w:sz w:val="24"/>
        </w:rPr>
      </w:pPr>
      <w:r w:rsidRPr="00923159">
        <w:rPr>
          <w:rFonts w:ascii="Times New Roman" w:eastAsia="Times New Roman" w:hAnsi="Times New Roman" w:cs="Times New Roman"/>
          <w:sz w:val="24"/>
        </w:rPr>
        <w:t>Les erreurs arithmétiques seront rectifiées sur la base ci-après :</w:t>
      </w:r>
    </w:p>
    <w:p w:rsidR="00D8092E" w:rsidRPr="00923159" w:rsidRDefault="00154321" w:rsidP="00BD6C49">
      <w:pPr>
        <w:tabs>
          <w:tab w:val="left" w:pos="0"/>
        </w:tabs>
        <w:spacing w:after="240" w:line="240" w:lineRule="auto"/>
        <w:jc w:val="both"/>
        <w:rPr>
          <w:rFonts w:ascii="Times New Roman" w:eastAsia="Times New Roman" w:hAnsi="Times New Roman" w:cs="Times New Roman"/>
          <w:sz w:val="24"/>
        </w:rPr>
      </w:pPr>
      <w:r w:rsidRPr="00923159">
        <w:rPr>
          <w:rFonts w:ascii="Times New Roman" w:eastAsia="Times New Roman" w:hAnsi="Times New Roman" w:cs="Times New Roman"/>
          <w:sz w:val="24"/>
        </w:rPr>
        <w:t xml:space="preserve"> -   S’il y a contradiction entre le prix unitaire et le prix total obtenu en multipliant ce prix par les quantités du DAO, le prix unitaire fera foi et le prix total sera corrigé.</w:t>
      </w:r>
    </w:p>
    <w:p w:rsidR="00D8092E" w:rsidRPr="00923159" w:rsidRDefault="00154321" w:rsidP="001D3348">
      <w:pPr>
        <w:numPr>
          <w:ilvl w:val="0"/>
          <w:numId w:val="48"/>
        </w:numPr>
        <w:tabs>
          <w:tab w:val="left" w:pos="0"/>
          <w:tab w:val="left" w:pos="360"/>
        </w:tabs>
        <w:spacing w:after="240" w:line="240" w:lineRule="auto"/>
        <w:ind w:left="360"/>
        <w:jc w:val="both"/>
        <w:rPr>
          <w:rFonts w:ascii="Times New Roman" w:eastAsia="Times New Roman" w:hAnsi="Times New Roman" w:cs="Times New Roman"/>
          <w:sz w:val="24"/>
        </w:rPr>
      </w:pPr>
      <w:r w:rsidRPr="00923159">
        <w:rPr>
          <w:rFonts w:ascii="Times New Roman" w:eastAsia="Times New Roman" w:hAnsi="Times New Roman" w:cs="Times New Roman"/>
          <w:sz w:val="24"/>
        </w:rPr>
        <w:t>S’il y a contradiction entre le prix en chiffre et le prix en lettre, le prix en lettre prévaudra.</w:t>
      </w:r>
    </w:p>
    <w:p w:rsidR="00D8092E" w:rsidRPr="00923159" w:rsidRDefault="00154321" w:rsidP="001D3348">
      <w:pPr>
        <w:numPr>
          <w:ilvl w:val="0"/>
          <w:numId w:val="48"/>
        </w:numPr>
        <w:tabs>
          <w:tab w:val="left" w:pos="0"/>
          <w:tab w:val="left" w:pos="360"/>
        </w:tabs>
        <w:spacing w:after="240" w:line="240" w:lineRule="auto"/>
        <w:ind w:left="360"/>
        <w:jc w:val="both"/>
        <w:rPr>
          <w:rFonts w:ascii="Times New Roman" w:eastAsia="Times New Roman" w:hAnsi="Times New Roman" w:cs="Times New Roman"/>
          <w:sz w:val="24"/>
        </w:rPr>
      </w:pPr>
      <w:r w:rsidRPr="00923159">
        <w:rPr>
          <w:rFonts w:ascii="Times New Roman" w:eastAsia="Times New Roman" w:hAnsi="Times New Roman" w:cs="Times New Roman"/>
          <w:sz w:val="24"/>
        </w:rPr>
        <w:t>Si le Soumissionnaire n’accepte pas la correction des erreurs, son offre sera écartée et sa Garantie pourra être confisquée.</w:t>
      </w:r>
    </w:p>
    <w:p w:rsidR="00D8092E" w:rsidRPr="00923159" w:rsidRDefault="00154321" w:rsidP="00BD6C49">
      <w:pPr>
        <w:tabs>
          <w:tab w:val="left" w:pos="0"/>
        </w:tabs>
        <w:spacing w:after="0" w:line="240" w:lineRule="auto"/>
        <w:ind w:left="567"/>
        <w:jc w:val="center"/>
        <w:rPr>
          <w:rFonts w:ascii="Times New Roman" w:eastAsia="Times New Roman" w:hAnsi="Times New Roman" w:cs="Times New Roman"/>
          <w:b/>
          <w:sz w:val="28"/>
        </w:rPr>
      </w:pPr>
      <w:r w:rsidRPr="00923159">
        <w:rPr>
          <w:rFonts w:ascii="Times New Roman" w:eastAsia="Times New Roman" w:hAnsi="Times New Roman" w:cs="Times New Roman"/>
          <w:b/>
          <w:sz w:val="28"/>
        </w:rPr>
        <w:t>ATTRIBUTION DE LA LETTRE-COMMANDE.</w:t>
      </w:r>
    </w:p>
    <w:p w:rsidR="00D8092E" w:rsidRPr="00923159" w:rsidRDefault="00D8092E" w:rsidP="00BD6C49">
      <w:pPr>
        <w:tabs>
          <w:tab w:val="left" w:pos="0"/>
        </w:tabs>
        <w:spacing w:after="0" w:line="240" w:lineRule="auto"/>
        <w:ind w:left="567"/>
        <w:jc w:val="center"/>
        <w:rPr>
          <w:rFonts w:ascii="Times New Roman" w:eastAsia="Times New Roman" w:hAnsi="Times New Roman" w:cs="Times New Roman"/>
          <w:b/>
          <w:sz w:val="28"/>
        </w:rPr>
      </w:pPr>
    </w:p>
    <w:p w:rsidR="00D8092E" w:rsidRPr="00923159" w:rsidRDefault="00154321" w:rsidP="00BD6C49">
      <w:pPr>
        <w:tabs>
          <w:tab w:val="left" w:pos="0"/>
        </w:tabs>
        <w:spacing w:after="240" w:line="240" w:lineRule="auto"/>
        <w:jc w:val="both"/>
        <w:rPr>
          <w:rFonts w:ascii="Times New Roman" w:eastAsia="Times New Roman" w:hAnsi="Times New Roman" w:cs="Times New Roman"/>
          <w:b/>
          <w:sz w:val="24"/>
        </w:rPr>
      </w:pPr>
      <w:r w:rsidRPr="00923159">
        <w:rPr>
          <w:rFonts w:ascii="Times New Roman" w:eastAsia="Times New Roman" w:hAnsi="Times New Roman" w:cs="Times New Roman"/>
          <w:b/>
          <w:sz w:val="24"/>
        </w:rPr>
        <w:t>20.</w:t>
      </w:r>
      <w:r w:rsidRPr="00923159">
        <w:rPr>
          <w:rFonts w:ascii="Times New Roman" w:eastAsia="Times New Roman" w:hAnsi="Times New Roman" w:cs="Times New Roman"/>
          <w:sz w:val="24"/>
        </w:rPr>
        <w:t xml:space="preserve"> Le critère d’attribution est celui d’évaluation du moins-disant.</w:t>
      </w:r>
    </w:p>
    <w:p w:rsidR="00D8092E" w:rsidRPr="00923159" w:rsidRDefault="00154321" w:rsidP="00BD6C49">
      <w:pPr>
        <w:tabs>
          <w:tab w:val="left" w:pos="0"/>
        </w:tabs>
        <w:spacing w:after="240" w:line="240" w:lineRule="auto"/>
        <w:jc w:val="both"/>
        <w:rPr>
          <w:rFonts w:ascii="Times New Roman" w:eastAsia="Times New Roman" w:hAnsi="Times New Roman" w:cs="Times New Roman"/>
          <w:sz w:val="24"/>
        </w:rPr>
      </w:pPr>
      <w:r w:rsidRPr="00923159">
        <w:rPr>
          <w:rFonts w:ascii="Times New Roman" w:eastAsia="Times New Roman" w:hAnsi="Times New Roman" w:cs="Times New Roman"/>
          <w:sz w:val="24"/>
        </w:rPr>
        <w:t>La lettre-commande résultant du présent appel d'offres sera préparé, passé et exécuté selon les règles de l’art et procédures définies par le Code des marchés publics.</w:t>
      </w:r>
    </w:p>
    <w:p w:rsidR="00D8092E" w:rsidRPr="00923159" w:rsidRDefault="00154321" w:rsidP="00BD6C49">
      <w:pPr>
        <w:tabs>
          <w:tab w:val="left" w:pos="0"/>
        </w:tabs>
        <w:spacing w:after="120" w:line="240" w:lineRule="auto"/>
        <w:jc w:val="both"/>
        <w:rPr>
          <w:rFonts w:ascii="Times New Roman" w:eastAsia="Times New Roman" w:hAnsi="Times New Roman" w:cs="Times New Roman"/>
          <w:sz w:val="24"/>
        </w:rPr>
      </w:pPr>
      <w:r w:rsidRPr="00923159">
        <w:rPr>
          <w:rFonts w:ascii="Times New Roman" w:eastAsia="Times New Roman" w:hAnsi="Times New Roman" w:cs="Times New Roman"/>
          <w:sz w:val="24"/>
        </w:rPr>
        <w:t>L’Entrepreneur retenu en recevra notification par voie de presse et à son adresse officielle. Il devra, dans les dix (10) jours qui suivent la publication des résultats dans le Journal marchés publics, remplir toutes les formalités relatives à la passation du marché et en particulier remettre le projet de lettre-commande dûment complétée et signée, à la Commune de Gari-Gombo.</w:t>
      </w:r>
    </w:p>
    <w:p w:rsidR="00D8092E" w:rsidRPr="00923159" w:rsidRDefault="00154321" w:rsidP="00BD6C49">
      <w:pPr>
        <w:tabs>
          <w:tab w:val="left" w:pos="0"/>
        </w:tabs>
        <w:spacing w:after="240" w:line="240" w:lineRule="auto"/>
        <w:jc w:val="both"/>
        <w:rPr>
          <w:rFonts w:ascii="Times New Roman" w:eastAsia="Times New Roman" w:hAnsi="Times New Roman" w:cs="Times New Roman"/>
          <w:sz w:val="24"/>
        </w:rPr>
      </w:pPr>
      <w:r w:rsidRPr="00923159">
        <w:rPr>
          <w:rFonts w:ascii="Times New Roman" w:eastAsia="Times New Roman" w:hAnsi="Times New Roman" w:cs="Times New Roman"/>
          <w:sz w:val="24"/>
        </w:rPr>
        <w:t>Dans le cas où l'Entrepreneur n'aurait pas rempli ces obligations, le choix de celui-ci pourra être annulé sans aucun recours.</w:t>
      </w:r>
    </w:p>
    <w:p w:rsidR="00D8092E" w:rsidRPr="00923159" w:rsidRDefault="00154321" w:rsidP="00BD6C49">
      <w:pPr>
        <w:tabs>
          <w:tab w:val="left" w:pos="0"/>
          <w:tab w:val="left" w:pos="180"/>
        </w:tabs>
        <w:spacing w:after="120" w:line="240" w:lineRule="auto"/>
        <w:jc w:val="both"/>
        <w:rPr>
          <w:rFonts w:ascii="Times New Roman" w:eastAsia="Times New Roman" w:hAnsi="Times New Roman" w:cs="Times New Roman"/>
          <w:sz w:val="24"/>
        </w:rPr>
      </w:pPr>
      <w:r w:rsidRPr="00923159">
        <w:rPr>
          <w:rFonts w:ascii="Times New Roman" w:eastAsia="Times New Roman" w:hAnsi="Times New Roman" w:cs="Times New Roman"/>
          <w:sz w:val="24"/>
        </w:rPr>
        <w:t>Une fois la lettre-commande approuvée, l'adjudicataire en reçoit notification. Il doit, dans dix (10) jours qui suivent, pour constituer son cautionnement définitif (selon le modèle joint en annexe.)</w:t>
      </w:r>
    </w:p>
    <w:p w:rsidR="00D8092E" w:rsidRPr="00923159" w:rsidRDefault="00154321" w:rsidP="00BD6C49">
      <w:pPr>
        <w:tabs>
          <w:tab w:val="left" w:pos="0"/>
        </w:tabs>
        <w:spacing w:after="240" w:line="240" w:lineRule="auto"/>
        <w:jc w:val="both"/>
        <w:rPr>
          <w:rFonts w:ascii="Times New Roman" w:eastAsia="Times New Roman" w:hAnsi="Times New Roman" w:cs="Times New Roman"/>
          <w:sz w:val="24"/>
        </w:rPr>
      </w:pPr>
      <w:r w:rsidRPr="00923159">
        <w:rPr>
          <w:rFonts w:ascii="Times New Roman" w:eastAsia="Times New Roman" w:hAnsi="Times New Roman" w:cs="Times New Roman"/>
          <w:sz w:val="24"/>
        </w:rPr>
        <w:t>L’Entrepreneur retenu devra après signature de la lettre-commande</w:t>
      </w:r>
      <w:r w:rsidRPr="00923159">
        <w:rPr>
          <w:rFonts w:ascii="Times New Roman" w:eastAsia="Times New Roman" w:hAnsi="Times New Roman" w:cs="Times New Roman"/>
          <w:b/>
          <w:sz w:val="24"/>
        </w:rPr>
        <w:t xml:space="preserve"> </w:t>
      </w:r>
      <w:r w:rsidRPr="00923159">
        <w:rPr>
          <w:rFonts w:ascii="Times New Roman" w:eastAsia="Times New Roman" w:hAnsi="Times New Roman" w:cs="Times New Roman"/>
          <w:sz w:val="24"/>
        </w:rPr>
        <w:t>et conformément aux conditions de celui-ci, prendre toutes les dispositions nécessaires en vue d'assurer le démarrage rapide des travaux dès notification de l'Ordre de service par le Maître d’œuvre.</w:t>
      </w:r>
    </w:p>
    <w:p w:rsidR="00D8092E" w:rsidRPr="00923159" w:rsidRDefault="001B6340" w:rsidP="001B6340">
      <w:pPr>
        <w:tabs>
          <w:tab w:val="left" w:pos="0"/>
        </w:tabs>
        <w:spacing w:after="0" w:line="240" w:lineRule="auto"/>
        <w:ind w:right="91"/>
        <w:jc w:val="both"/>
        <w:rPr>
          <w:rFonts w:ascii="Times New Roman" w:eastAsia="Times New Roman" w:hAnsi="Times New Roman" w:cs="Times New Roman"/>
          <w:sz w:val="24"/>
        </w:rPr>
      </w:pPr>
      <w:r>
        <w:rPr>
          <w:rFonts w:ascii="Times New Roman" w:eastAsia="Times New Roman" w:hAnsi="Times New Roman" w:cs="Times New Roman"/>
          <w:b/>
        </w:rPr>
        <w:tab/>
      </w:r>
      <w:r w:rsidR="00154321" w:rsidRPr="00923159">
        <w:rPr>
          <w:rFonts w:ascii="Times New Roman" w:eastAsia="Times New Roman" w:hAnsi="Times New Roman" w:cs="Times New Roman"/>
          <w:b/>
        </w:rPr>
        <w:t>20.1</w:t>
      </w:r>
      <w:r w:rsidR="00154321" w:rsidRPr="00923159">
        <w:rPr>
          <w:rFonts w:ascii="Times New Roman" w:eastAsia="Times New Roman" w:hAnsi="Times New Roman" w:cs="Times New Roman"/>
        </w:rPr>
        <w:t xml:space="preserve">. </w:t>
      </w:r>
      <w:r w:rsidR="00154321" w:rsidRPr="00923159">
        <w:rPr>
          <w:rFonts w:ascii="Times New Roman" w:eastAsia="Times New Roman" w:hAnsi="Times New Roman" w:cs="Times New Roman"/>
          <w:sz w:val="24"/>
        </w:rPr>
        <w:t>Dans les dix (10) jours suivant la notification de la lettre-commande par  le  Maître  d’Ouvrage, l’Entrepreneur fournira au Maître d’Ouvrage un cautionnement définitif, sous la forme stipulée dans le RPAO, conformément  au  modèle fourni dans le Dossier d’Appel d’Offres.</w:t>
      </w:r>
    </w:p>
    <w:p w:rsidR="00D8092E" w:rsidRPr="00923159" w:rsidRDefault="001B6340" w:rsidP="00BD6C49">
      <w:pPr>
        <w:tabs>
          <w:tab w:val="left" w:pos="0"/>
        </w:tabs>
        <w:spacing w:after="0" w:line="240" w:lineRule="auto"/>
        <w:ind w:right="91"/>
        <w:jc w:val="both"/>
        <w:rPr>
          <w:rFonts w:ascii="Times New Roman" w:eastAsia="Times New Roman" w:hAnsi="Times New Roman" w:cs="Times New Roman"/>
          <w:sz w:val="24"/>
        </w:rPr>
      </w:pPr>
      <w:r>
        <w:rPr>
          <w:rFonts w:ascii="Times New Roman" w:eastAsia="Times New Roman" w:hAnsi="Times New Roman" w:cs="Times New Roman"/>
          <w:b/>
          <w:sz w:val="24"/>
        </w:rPr>
        <w:tab/>
      </w:r>
      <w:r w:rsidR="00154321" w:rsidRPr="00923159">
        <w:rPr>
          <w:rFonts w:ascii="Times New Roman" w:eastAsia="Times New Roman" w:hAnsi="Times New Roman" w:cs="Times New Roman"/>
          <w:b/>
          <w:sz w:val="24"/>
        </w:rPr>
        <w:t>20.2</w:t>
      </w:r>
      <w:r w:rsidR="00154321" w:rsidRPr="00923159">
        <w:rPr>
          <w:rFonts w:ascii="Times New Roman" w:eastAsia="Times New Roman" w:hAnsi="Times New Roman" w:cs="Times New Roman"/>
          <w:sz w:val="24"/>
        </w:rPr>
        <w:t>.  Le cautionnement définitif dont le taux varie entre 2 et 5% du montant de la lettre-commande, peut être remplacé par la garantie d’une caution d’un établissement bancaire agréé conformément aux textes en vigueur, et émise au profit du Maître d’Ouvrage ou par une caution personnelle et solidaire.</w:t>
      </w:r>
    </w:p>
    <w:p w:rsidR="001B6340" w:rsidRPr="00923159" w:rsidRDefault="001B6340" w:rsidP="001B6340">
      <w:pPr>
        <w:tabs>
          <w:tab w:val="left" w:pos="0"/>
        </w:tabs>
        <w:rPr>
          <w:rFonts w:ascii="Times New Roman" w:eastAsia="Times New Roman" w:hAnsi="Times New Roman" w:cs="Times New Roman"/>
        </w:rPr>
      </w:pPr>
    </w:p>
    <w:p w:rsidR="001B6340" w:rsidRPr="00596A96" w:rsidRDefault="00FF1FD3" w:rsidP="001B6340">
      <w:pPr>
        <w:tabs>
          <w:tab w:val="left" w:pos="4914"/>
        </w:tabs>
        <w:spacing w:after="0"/>
        <w:rPr>
          <w:rFonts w:ascii="Arial Narrow" w:hAnsi="Arial Narrow"/>
          <w:b/>
          <w:sz w:val="20"/>
          <w:lang w:val="en-US"/>
        </w:rPr>
      </w:pPr>
      <w:r>
        <w:rPr>
          <w:rFonts w:ascii="Arial Narrow" w:hAnsi="Arial Narrow"/>
          <w:b/>
          <w:noProof/>
          <w:sz w:val="20"/>
          <w:lang w:val="en-US" w:eastAsia="en-US"/>
        </w:rPr>
        <mc:AlternateContent>
          <mc:Choice Requires="wps">
            <w:drawing>
              <wp:anchor distT="0" distB="0" distL="114300" distR="114300" simplePos="0" relativeHeight="251694592" behindDoc="0" locked="0" layoutInCell="1" allowOverlap="1">
                <wp:simplePos x="0" y="0"/>
                <wp:positionH relativeFrom="column">
                  <wp:posOffset>2769235</wp:posOffset>
                </wp:positionH>
                <wp:positionV relativeFrom="paragraph">
                  <wp:posOffset>-103505</wp:posOffset>
                </wp:positionV>
                <wp:extent cx="1419225" cy="1112520"/>
                <wp:effectExtent l="0" t="0" r="9525" b="0"/>
                <wp:wrapNone/>
                <wp:docPr id="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1112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213C1" w:rsidRDefault="009213C1" w:rsidP="001B6340">
                            <w:r w:rsidRPr="00AD76D7">
                              <w:rPr>
                                <w:noProof/>
                                <w:lang w:val="en-US" w:eastAsia="en-US"/>
                              </w:rPr>
                              <w:drawing>
                                <wp:inline distT="0" distB="0" distL="0" distR="0" wp14:anchorId="1E7AC79A" wp14:editId="67481C3D">
                                  <wp:extent cx="1190924" cy="992037"/>
                                  <wp:effectExtent l="19050" t="0" r="9226" b="0"/>
                                  <wp:docPr id="20" name="Image 20" descr="D:\Photos\GARIGOMBO.png"/>
                                  <wp:cNvGraphicFramePr/>
                                  <a:graphic xmlns:a="http://schemas.openxmlformats.org/drawingml/2006/main">
                                    <a:graphicData uri="http://schemas.openxmlformats.org/drawingml/2006/picture">
                                      <pic:pic xmlns:pic="http://schemas.openxmlformats.org/drawingml/2006/picture">
                                        <pic:nvPicPr>
                                          <pic:cNvPr id="1" name="Image 1" descr="D:\Photos\GARIGOMBO.png"/>
                                          <pic:cNvPicPr/>
                                        </pic:nvPicPr>
                                        <pic:blipFill>
                                          <a:blip r:embed="rId8"/>
                                          <a:srcRect/>
                                          <a:stretch>
                                            <a:fillRect/>
                                          </a:stretch>
                                        </pic:blipFill>
                                        <pic:spPr bwMode="auto">
                                          <a:xfrm>
                                            <a:off x="0" y="0"/>
                                            <a:ext cx="1190924" cy="992037"/>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margin-left:218.05pt;margin-top:-8.15pt;width:111.75pt;height:87.6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" stroked="f">
                <v:textbox>
                  <w:txbxContent>
                    <w:p w:rsidR="009213C1" w:rsidRDefault="009213C1" w:rsidP="001B6340">
                      <w:r w:rsidRPr="00AD76D7">
                        <w:rPr>
                          <w:noProof/>
                          <w:lang w:val="en-US" w:eastAsia="en-US"/>
                        </w:rPr>
                        <w:drawing>
                          <wp:inline distT="0" distB="0" distL="0" distR="0" wp14:anchorId="1E7AC79A" wp14:editId="67481C3D">
                            <wp:extent cx="1190924" cy="992037"/>
                            <wp:effectExtent l="19050" t="0" r="9226" b="0"/>
                            <wp:docPr id="20" name="Image 20" descr="D:\Photos\GARIGOMBO.png"/>
                            <wp:cNvGraphicFramePr/>
                            <a:graphic xmlns:a="http://schemas.openxmlformats.org/drawingml/2006/main">
                              <a:graphicData uri="http://schemas.openxmlformats.org/drawingml/2006/picture">
                                <pic:pic xmlns:pic="http://schemas.openxmlformats.org/drawingml/2006/picture">
                                  <pic:nvPicPr>
                                    <pic:cNvPr id="1" name="Image 1" descr="D:\Photos\GARIGOMBO.png"/>
                                    <pic:cNvPicPr/>
                                  </pic:nvPicPr>
                                  <pic:blipFill>
                                    <a:blip r:embed="rId8"/>
                                    <a:srcRect/>
                                    <a:stretch>
                                      <a:fillRect/>
                                    </a:stretch>
                                  </pic:blipFill>
                                  <pic:spPr bwMode="auto">
                                    <a:xfrm>
                                      <a:off x="0" y="0"/>
                                      <a:ext cx="1190924" cy="992037"/>
                                    </a:xfrm>
                                    <a:prstGeom prst="rect">
                                      <a:avLst/>
                                    </a:prstGeom>
                                    <a:noFill/>
                                    <a:ln w="9525">
                                      <a:noFill/>
                                      <a:miter lim="800000"/>
                                      <a:headEnd/>
                                      <a:tailEnd/>
                                    </a:ln>
                                  </pic:spPr>
                                </pic:pic>
                              </a:graphicData>
                            </a:graphic>
                          </wp:inline>
                        </w:drawing>
                      </w:r>
                    </w:p>
                  </w:txbxContent>
                </v:textbox>
              </v:shape>
            </w:pict>
          </mc:Fallback>
        </mc:AlternateContent>
      </w:r>
      <w:r w:rsidR="001B6340" w:rsidRPr="00A92CEB">
        <w:rPr>
          <w:rFonts w:ascii="Arial Narrow" w:hAnsi="Arial Narrow"/>
          <w:b/>
          <w:sz w:val="20"/>
          <w:lang w:val="en-US"/>
        </w:rPr>
        <w:t xml:space="preserve">                </w:t>
      </w:r>
      <w:r w:rsidR="001B6340" w:rsidRPr="00596A96">
        <w:rPr>
          <w:rFonts w:ascii="Arial Narrow" w:hAnsi="Arial Narrow"/>
          <w:b/>
          <w:sz w:val="20"/>
          <w:lang w:val="en-US"/>
        </w:rPr>
        <w:t xml:space="preserve">REPUBLIQUE DU CAMEROUN                                                                                       </w:t>
      </w:r>
      <w:r w:rsidR="001B6340">
        <w:rPr>
          <w:rFonts w:ascii="Arial Narrow" w:hAnsi="Arial Narrow"/>
          <w:b/>
          <w:sz w:val="20"/>
          <w:lang w:val="en-US"/>
        </w:rPr>
        <w:t xml:space="preserve">    </w:t>
      </w:r>
      <w:r w:rsidR="001B6340" w:rsidRPr="00596A96">
        <w:rPr>
          <w:rFonts w:ascii="Arial Narrow" w:hAnsi="Arial Narrow"/>
          <w:b/>
          <w:sz w:val="20"/>
          <w:lang w:val="en-US"/>
        </w:rPr>
        <w:t xml:space="preserve">      </w:t>
      </w:r>
      <w:r w:rsidR="001B6340">
        <w:rPr>
          <w:rFonts w:ascii="Arial Narrow" w:hAnsi="Arial Narrow"/>
          <w:b/>
          <w:sz w:val="20"/>
          <w:lang w:val="en-US"/>
        </w:rPr>
        <w:t xml:space="preserve">   </w:t>
      </w:r>
      <w:r w:rsidR="001B6340" w:rsidRPr="00596A96">
        <w:rPr>
          <w:rFonts w:ascii="Arial Narrow" w:hAnsi="Arial Narrow"/>
          <w:b/>
          <w:sz w:val="20"/>
          <w:lang w:val="en-US"/>
        </w:rPr>
        <w:t xml:space="preserve">  </w:t>
      </w:r>
      <w:r w:rsidR="001B6340">
        <w:rPr>
          <w:rFonts w:ascii="Arial Narrow" w:hAnsi="Arial Narrow"/>
          <w:b/>
          <w:sz w:val="20"/>
          <w:lang w:val="en-US"/>
        </w:rPr>
        <w:t xml:space="preserve"> </w:t>
      </w:r>
      <w:r w:rsidR="001B6340" w:rsidRPr="00596A96">
        <w:rPr>
          <w:rFonts w:ascii="Arial Narrow" w:hAnsi="Arial Narrow"/>
          <w:b/>
          <w:sz w:val="20"/>
          <w:lang w:val="en-US"/>
        </w:rPr>
        <w:t xml:space="preserve"> </w:t>
      </w:r>
      <w:r w:rsidR="001B6340">
        <w:rPr>
          <w:rFonts w:ascii="Arial Narrow" w:hAnsi="Arial Narrow"/>
          <w:b/>
          <w:sz w:val="20"/>
          <w:lang w:val="en-US"/>
        </w:rPr>
        <w:t xml:space="preserve">  </w:t>
      </w:r>
      <w:r w:rsidR="001B6340" w:rsidRPr="00596A96">
        <w:rPr>
          <w:rFonts w:ascii="Arial Narrow" w:hAnsi="Arial Narrow"/>
          <w:b/>
          <w:sz w:val="20"/>
          <w:lang w:val="en-US"/>
        </w:rPr>
        <w:t>REPUBLIC OF CAMEROON</w:t>
      </w:r>
    </w:p>
    <w:p w:rsidR="001B6340" w:rsidRPr="00E056D4" w:rsidRDefault="001B6340" w:rsidP="001B6340">
      <w:pPr>
        <w:tabs>
          <w:tab w:val="left" w:pos="4914"/>
        </w:tabs>
        <w:spacing w:after="0"/>
        <w:rPr>
          <w:rFonts w:ascii="Arial Narrow" w:hAnsi="Arial Narrow"/>
          <w:b/>
          <w:sz w:val="20"/>
          <w:lang w:val="en-US"/>
        </w:rPr>
      </w:pPr>
      <w:r>
        <w:rPr>
          <w:rFonts w:ascii="Arial Narrow" w:hAnsi="Arial Narrow"/>
          <w:b/>
          <w:sz w:val="20"/>
          <w:lang w:val="en-US"/>
        </w:rPr>
        <w:t xml:space="preserve">                          </w:t>
      </w:r>
      <w:r w:rsidRPr="00596A96">
        <w:rPr>
          <w:rFonts w:ascii="Arial Narrow" w:hAnsi="Arial Narrow"/>
          <w:b/>
          <w:sz w:val="20"/>
          <w:lang w:val="en-US"/>
        </w:rPr>
        <w:t xml:space="preserve">Paix-Travail-Patrie                                                                                                       </w:t>
      </w:r>
      <w:r>
        <w:rPr>
          <w:rFonts w:ascii="Arial Narrow" w:hAnsi="Arial Narrow"/>
          <w:b/>
          <w:sz w:val="20"/>
          <w:lang w:val="en-US"/>
        </w:rPr>
        <w:t xml:space="preserve">    </w:t>
      </w:r>
      <w:r w:rsidRPr="00596A96">
        <w:rPr>
          <w:rFonts w:ascii="Arial Narrow" w:hAnsi="Arial Narrow"/>
          <w:b/>
          <w:sz w:val="20"/>
          <w:lang w:val="en-US"/>
        </w:rPr>
        <w:t xml:space="preserve">   </w:t>
      </w:r>
      <w:r>
        <w:rPr>
          <w:rFonts w:ascii="Arial Narrow" w:hAnsi="Arial Narrow"/>
          <w:b/>
          <w:sz w:val="20"/>
          <w:lang w:val="en-US"/>
        </w:rPr>
        <w:t xml:space="preserve">    </w:t>
      </w:r>
      <w:r w:rsidRPr="00596A96">
        <w:rPr>
          <w:rFonts w:ascii="Arial Narrow" w:hAnsi="Arial Narrow"/>
          <w:b/>
          <w:sz w:val="20"/>
          <w:lang w:val="en-US"/>
        </w:rPr>
        <w:t xml:space="preserve">   </w:t>
      </w:r>
      <w:r>
        <w:rPr>
          <w:rFonts w:ascii="Arial Narrow" w:hAnsi="Arial Narrow"/>
          <w:b/>
          <w:sz w:val="20"/>
          <w:lang w:val="en-US"/>
        </w:rPr>
        <w:t xml:space="preserve">   </w:t>
      </w:r>
      <w:r w:rsidRPr="00596A96">
        <w:rPr>
          <w:rFonts w:ascii="Arial Narrow" w:hAnsi="Arial Narrow"/>
          <w:b/>
          <w:sz w:val="20"/>
          <w:lang w:val="en-US"/>
        </w:rPr>
        <w:t>Peace- Work-Fatherland</w:t>
      </w:r>
      <w:r w:rsidRPr="00E056D4">
        <w:rPr>
          <w:rFonts w:ascii="Arial Narrow" w:hAnsi="Arial Narrow"/>
          <w:b/>
          <w:sz w:val="20"/>
          <w:lang w:val="en-US"/>
        </w:rPr>
        <w:t xml:space="preserve">                                                                                                                    </w:t>
      </w:r>
    </w:p>
    <w:p w:rsidR="001B6340" w:rsidRPr="00EA4CB8" w:rsidRDefault="001B6340" w:rsidP="001B6340">
      <w:pPr>
        <w:tabs>
          <w:tab w:val="left" w:pos="4914"/>
        </w:tabs>
        <w:spacing w:after="0"/>
        <w:rPr>
          <w:rFonts w:ascii="Arial Narrow" w:hAnsi="Arial Narrow"/>
          <w:b/>
          <w:sz w:val="18"/>
          <w:lang w:val="en-US"/>
        </w:rPr>
      </w:pPr>
      <w:r w:rsidRPr="00780971">
        <w:rPr>
          <w:rFonts w:ascii="Arial Narrow" w:hAnsi="Arial Narrow"/>
          <w:b/>
          <w:sz w:val="18"/>
          <w:lang w:val="en-US"/>
        </w:rPr>
        <w:t xml:space="preserve">            </w:t>
      </w:r>
      <w:r w:rsidRPr="00EA4CB8">
        <w:rPr>
          <w:rFonts w:ascii="Arial Narrow" w:hAnsi="Arial Narrow"/>
          <w:b/>
          <w:sz w:val="18"/>
          <w:lang w:val="en-US"/>
        </w:rPr>
        <w:t>MINISTERE DE LA DECENTRALISATION                                                                                                              MINISTRY OF DECENTRALIZATION</w:t>
      </w:r>
    </w:p>
    <w:p w:rsidR="001B6340" w:rsidRPr="00EA4CB8" w:rsidRDefault="001B6340" w:rsidP="001B6340">
      <w:pPr>
        <w:tabs>
          <w:tab w:val="left" w:pos="4914"/>
        </w:tabs>
        <w:spacing w:after="0"/>
        <w:rPr>
          <w:rFonts w:ascii="Arial Narrow" w:hAnsi="Arial Narrow"/>
          <w:b/>
          <w:sz w:val="18"/>
          <w:lang w:val="en-US"/>
        </w:rPr>
      </w:pPr>
      <w:r w:rsidRPr="00EA4CB8">
        <w:rPr>
          <w:rFonts w:ascii="Arial Narrow" w:hAnsi="Arial Narrow"/>
          <w:b/>
          <w:sz w:val="18"/>
          <w:lang w:val="en-US"/>
        </w:rPr>
        <w:t xml:space="preserve">                  ET DU DEVELOPPEMENT LOCAL                                                                                                                        AND LOCAL DEVELOPMENT</w:t>
      </w:r>
    </w:p>
    <w:p w:rsidR="001B6340" w:rsidRPr="00EA4CB8" w:rsidRDefault="001B6340" w:rsidP="001B6340">
      <w:pPr>
        <w:tabs>
          <w:tab w:val="left" w:pos="4914"/>
        </w:tabs>
        <w:spacing w:after="0"/>
        <w:rPr>
          <w:rFonts w:ascii="Arial Narrow" w:hAnsi="Arial Narrow"/>
          <w:b/>
          <w:sz w:val="20"/>
          <w:lang w:val="en-US"/>
        </w:rPr>
      </w:pPr>
      <w:r w:rsidRPr="00EA4CB8">
        <w:rPr>
          <w:rFonts w:ascii="Arial Narrow" w:hAnsi="Arial Narrow"/>
          <w:b/>
          <w:sz w:val="20"/>
          <w:lang w:val="en-US"/>
        </w:rPr>
        <w:t xml:space="preserve">                         REGION DE L’EST                                                                                                                                   EAST REGION </w:t>
      </w:r>
    </w:p>
    <w:p w:rsidR="001B6340" w:rsidRPr="00EA4CB8" w:rsidRDefault="001B6340" w:rsidP="001B6340">
      <w:pPr>
        <w:tabs>
          <w:tab w:val="left" w:pos="4914"/>
        </w:tabs>
        <w:spacing w:after="0"/>
        <w:rPr>
          <w:rFonts w:ascii="Arial Narrow" w:hAnsi="Arial Narrow"/>
          <w:b/>
          <w:sz w:val="20"/>
          <w:lang w:val="en-US"/>
        </w:rPr>
      </w:pPr>
      <w:r w:rsidRPr="00EA4CB8">
        <w:rPr>
          <w:rFonts w:ascii="Arial Narrow" w:hAnsi="Arial Narrow"/>
          <w:b/>
          <w:sz w:val="20"/>
          <w:lang w:val="en-US"/>
        </w:rPr>
        <w:t xml:space="preserve">   DEPARTEMENT DE LA BOUMBA ET NGOKO                                                                                           BOUMBA AND NGOKO DIVISION </w:t>
      </w:r>
    </w:p>
    <w:p w:rsidR="001B6340" w:rsidRPr="00AD76D7" w:rsidRDefault="001B6340" w:rsidP="001B6340">
      <w:pPr>
        <w:tabs>
          <w:tab w:val="left" w:pos="4914"/>
        </w:tabs>
        <w:spacing w:after="0"/>
        <w:rPr>
          <w:rFonts w:ascii="Arial Narrow" w:hAnsi="Arial Narrow"/>
          <w:b/>
          <w:sz w:val="20"/>
        </w:rPr>
      </w:pPr>
      <w:r w:rsidRPr="00EA4CB8">
        <w:rPr>
          <w:rFonts w:ascii="Arial Narrow" w:hAnsi="Arial Narrow"/>
          <w:b/>
          <w:sz w:val="20"/>
          <w:lang w:val="en-US"/>
        </w:rPr>
        <w:t xml:space="preserve">               </w:t>
      </w:r>
      <w:r w:rsidRPr="00AD76D7">
        <w:rPr>
          <w:rFonts w:ascii="Arial Narrow" w:hAnsi="Arial Narrow"/>
          <w:b/>
          <w:sz w:val="20"/>
        </w:rPr>
        <w:t xml:space="preserve">COMMUNE DE GARI-GOMBO                                                                 </w:t>
      </w:r>
      <w:r>
        <w:rPr>
          <w:rFonts w:ascii="Arial Narrow" w:hAnsi="Arial Narrow"/>
          <w:b/>
          <w:sz w:val="20"/>
        </w:rPr>
        <w:t xml:space="preserve">                                                 </w:t>
      </w:r>
      <w:r w:rsidRPr="00AD76D7">
        <w:rPr>
          <w:rFonts w:ascii="Arial Narrow" w:hAnsi="Arial Narrow"/>
          <w:b/>
          <w:sz w:val="20"/>
        </w:rPr>
        <w:t>GARI-GOMBO COUNCIL</w:t>
      </w:r>
    </w:p>
    <w:p w:rsidR="001B6340" w:rsidRPr="00923159" w:rsidRDefault="001B6340" w:rsidP="001B6340">
      <w:pPr>
        <w:tabs>
          <w:tab w:val="left" w:pos="0"/>
        </w:tabs>
        <w:spacing w:after="0" w:line="240" w:lineRule="auto"/>
        <w:rPr>
          <w:rFonts w:ascii="Times New Roman" w:eastAsia="Times New Roman" w:hAnsi="Times New Roman" w:cs="Times New Roman"/>
          <w:b/>
          <w:sz w:val="24"/>
        </w:rPr>
      </w:pPr>
      <w:r w:rsidRPr="00AD76D7">
        <w:rPr>
          <w:rFonts w:ascii="Arial Narrow" w:hAnsi="Arial Narrow"/>
          <w:b/>
          <w:sz w:val="20"/>
        </w:rPr>
        <w:t xml:space="preserve">                </w:t>
      </w:r>
      <w:r>
        <w:rPr>
          <w:rFonts w:ascii="Arial Narrow" w:hAnsi="Arial Narrow"/>
          <w:b/>
          <w:sz w:val="20"/>
        </w:rPr>
        <w:t xml:space="preserve">   </w:t>
      </w:r>
      <w:r w:rsidRPr="00E54EEE">
        <w:rPr>
          <w:rFonts w:ascii="Arial Narrow" w:hAnsi="Arial Narrow"/>
          <w:b/>
          <w:sz w:val="20"/>
        </w:rPr>
        <w:t>SECRETARIAT GENERAL                                                                                                                         GENERAL OFFICE</w:t>
      </w:r>
    </w:p>
    <w:p w:rsidR="001B6340" w:rsidRPr="00923159" w:rsidRDefault="001B6340" w:rsidP="001B6340">
      <w:pPr>
        <w:tabs>
          <w:tab w:val="left" w:pos="0"/>
        </w:tabs>
        <w:spacing w:after="0" w:line="240" w:lineRule="auto"/>
        <w:rPr>
          <w:rFonts w:ascii="Times New Roman" w:eastAsia="Times New Roman" w:hAnsi="Times New Roman" w:cs="Times New Roman"/>
          <w:b/>
          <w:sz w:val="24"/>
        </w:rPr>
      </w:pPr>
    </w:p>
    <w:p w:rsidR="00D8092E" w:rsidRPr="00923159" w:rsidRDefault="00D8092E" w:rsidP="00BD6C49">
      <w:pPr>
        <w:tabs>
          <w:tab w:val="left" w:pos="0"/>
          <w:tab w:val="left" w:pos="4536"/>
          <w:tab w:val="left" w:pos="9072"/>
        </w:tabs>
        <w:spacing w:after="0" w:line="240" w:lineRule="auto"/>
        <w:jc w:val="both"/>
        <w:rPr>
          <w:rFonts w:ascii="Times New Roman" w:eastAsia="Times New Roman" w:hAnsi="Times New Roman" w:cs="Times New Roman"/>
          <w:sz w:val="24"/>
        </w:rPr>
      </w:pPr>
    </w:p>
    <w:p w:rsidR="00E93480" w:rsidRPr="00923159" w:rsidRDefault="00E93480" w:rsidP="001B6340">
      <w:pPr>
        <w:tabs>
          <w:tab w:val="left" w:pos="0"/>
        </w:tabs>
        <w:spacing w:after="0" w:line="240" w:lineRule="auto"/>
        <w:rPr>
          <w:rFonts w:ascii="Times New Roman" w:eastAsia="Times New Roman" w:hAnsi="Times New Roman" w:cs="Times New Roman"/>
          <w:b/>
          <w:sz w:val="24"/>
        </w:rPr>
      </w:pPr>
    </w:p>
    <w:p w:rsidR="00E93480" w:rsidRPr="00923159" w:rsidRDefault="00E93480" w:rsidP="00BD6C49">
      <w:pPr>
        <w:tabs>
          <w:tab w:val="left" w:pos="0"/>
        </w:tabs>
        <w:spacing w:after="0" w:line="240" w:lineRule="auto"/>
        <w:jc w:val="center"/>
        <w:rPr>
          <w:rFonts w:ascii="Times New Roman" w:eastAsia="Times New Roman" w:hAnsi="Times New Roman" w:cs="Times New Roman"/>
          <w:b/>
          <w:sz w:val="24"/>
        </w:rPr>
      </w:pPr>
      <w:r w:rsidRPr="00923159">
        <w:rPr>
          <w:rFonts w:ascii="Times New Roman" w:eastAsia="Times New Roman" w:hAnsi="Times New Roman" w:cs="Times New Roman"/>
          <w:b/>
          <w:sz w:val="24"/>
        </w:rPr>
        <w:t>-------------------------------------------</w:t>
      </w:r>
      <w:r w:rsidR="00DB5E62" w:rsidRPr="00923159">
        <w:rPr>
          <w:rFonts w:ascii="Times New Roman" w:eastAsia="Times New Roman" w:hAnsi="Times New Roman" w:cs="Times New Roman"/>
          <w:b/>
          <w:sz w:val="24"/>
        </w:rPr>
        <w:t>--------------------------------------------</w:t>
      </w:r>
    </w:p>
    <w:p w:rsidR="00E93480" w:rsidRPr="00923159" w:rsidRDefault="001B6340" w:rsidP="00BD6C49">
      <w:pPr>
        <w:tabs>
          <w:tab w:val="left" w:pos="0"/>
        </w:tabs>
        <w:spacing w:after="0" w:line="240" w:lineRule="auto"/>
        <w:jc w:val="center"/>
        <w:rPr>
          <w:rFonts w:ascii="Times New Roman" w:eastAsia="Times New Roman" w:hAnsi="Times New Roman" w:cs="Times New Roman"/>
          <w:b/>
          <w:sz w:val="28"/>
        </w:rPr>
      </w:pPr>
      <w:r w:rsidRPr="00923159">
        <w:rPr>
          <w:rFonts w:ascii="Times New Roman" w:eastAsia="Times New Roman" w:hAnsi="Times New Roman" w:cs="Times New Roman"/>
          <w:b/>
          <w:sz w:val="28"/>
        </w:rPr>
        <w:t>COMMISSION INTERNE DE PASSATION DES MARCHES</w:t>
      </w:r>
    </w:p>
    <w:p w:rsidR="00E93480" w:rsidRPr="00923159" w:rsidRDefault="00E93480" w:rsidP="00BD6C49">
      <w:pPr>
        <w:tabs>
          <w:tab w:val="left" w:pos="0"/>
          <w:tab w:val="left" w:pos="4536"/>
          <w:tab w:val="left" w:pos="9072"/>
        </w:tabs>
        <w:spacing w:after="0" w:line="240" w:lineRule="auto"/>
        <w:jc w:val="center"/>
        <w:rPr>
          <w:rFonts w:ascii="Times New Roman" w:eastAsia="Times New Roman" w:hAnsi="Times New Roman" w:cs="Times New Roman"/>
          <w:b/>
          <w:sz w:val="28"/>
        </w:rPr>
      </w:pPr>
      <w:r w:rsidRPr="00923159">
        <w:rPr>
          <w:rFonts w:ascii="Times New Roman" w:eastAsia="Times New Roman" w:hAnsi="Times New Roman" w:cs="Times New Roman"/>
          <w:b/>
          <w:sz w:val="28"/>
        </w:rPr>
        <w:t>(CIPM)/ C</w:t>
      </w:r>
      <w:r w:rsidR="001B6340">
        <w:rPr>
          <w:rFonts w:ascii="Times New Roman" w:eastAsia="Times New Roman" w:hAnsi="Times New Roman" w:cs="Times New Roman"/>
          <w:b/>
          <w:sz w:val="28"/>
        </w:rPr>
        <w:t>/</w:t>
      </w:r>
      <w:r w:rsidRPr="00923159">
        <w:rPr>
          <w:rFonts w:ascii="Times New Roman" w:eastAsia="Times New Roman" w:hAnsi="Times New Roman" w:cs="Times New Roman"/>
          <w:b/>
          <w:sz w:val="28"/>
        </w:rPr>
        <w:t>GG</w:t>
      </w:r>
      <w:r w:rsidR="001B6340">
        <w:rPr>
          <w:rFonts w:ascii="Times New Roman" w:eastAsia="Times New Roman" w:hAnsi="Times New Roman" w:cs="Times New Roman"/>
          <w:b/>
          <w:sz w:val="28"/>
        </w:rPr>
        <w:t>BO</w:t>
      </w:r>
    </w:p>
    <w:p w:rsidR="00E93480" w:rsidRPr="00923159" w:rsidRDefault="00E93480" w:rsidP="00BD6C49">
      <w:pPr>
        <w:tabs>
          <w:tab w:val="left" w:pos="0"/>
        </w:tabs>
        <w:spacing w:after="0" w:line="240" w:lineRule="auto"/>
        <w:jc w:val="center"/>
        <w:rPr>
          <w:rFonts w:ascii="Times New Roman" w:eastAsia="Times New Roman" w:hAnsi="Times New Roman" w:cs="Times New Roman"/>
          <w:b/>
          <w:sz w:val="36"/>
        </w:rPr>
      </w:pPr>
      <w:r w:rsidRPr="00923159">
        <w:rPr>
          <w:rFonts w:ascii="Times New Roman" w:eastAsia="Times New Roman" w:hAnsi="Times New Roman" w:cs="Times New Roman"/>
          <w:b/>
          <w:sz w:val="36"/>
        </w:rPr>
        <w:t>-----------------------------------------------------------</w:t>
      </w:r>
    </w:p>
    <w:p w:rsidR="00E93480" w:rsidRPr="00923159" w:rsidRDefault="00E93480" w:rsidP="00BD6C49">
      <w:pPr>
        <w:tabs>
          <w:tab w:val="left" w:pos="0"/>
          <w:tab w:val="center" w:pos="4536"/>
          <w:tab w:val="right" w:pos="9072"/>
        </w:tabs>
        <w:spacing w:after="0" w:line="240" w:lineRule="auto"/>
        <w:jc w:val="center"/>
        <w:rPr>
          <w:rFonts w:ascii="Times New Roman" w:eastAsia="Times New Roman" w:hAnsi="Times New Roman" w:cs="Times New Roman"/>
          <w:sz w:val="24"/>
        </w:rPr>
      </w:pPr>
    </w:p>
    <w:p w:rsidR="00E93480" w:rsidRPr="00923159" w:rsidRDefault="00E93480" w:rsidP="00BD6C49">
      <w:pPr>
        <w:tabs>
          <w:tab w:val="left" w:pos="0"/>
          <w:tab w:val="center" w:pos="4536"/>
          <w:tab w:val="right" w:pos="9072"/>
        </w:tabs>
        <w:spacing w:after="0" w:line="240" w:lineRule="auto"/>
        <w:jc w:val="center"/>
        <w:rPr>
          <w:rFonts w:ascii="Times New Roman" w:eastAsia="Times New Roman" w:hAnsi="Times New Roman" w:cs="Times New Roman"/>
          <w:sz w:val="24"/>
        </w:rPr>
      </w:pPr>
    </w:p>
    <w:p w:rsidR="00E93480" w:rsidRPr="00923159" w:rsidRDefault="00E93480" w:rsidP="00BD6C49">
      <w:pPr>
        <w:tabs>
          <w:tab w:val="left" w:pos="0"/>
          <w:tab w:val="center" w:pos="4536"/>
          <w:tab w:val="right" w:pos="9072"/>
        </w:tabs>
        <w:spacing w:after="0" w:line="240" w:lineRule="auto"/>
        <w:jc w:val="center"/>
        <w:rPr>
          <w:rFonts w:ascii="Times New Roman" w:eastAsia="Times New Roman" w:hAnsi="Times New Roman" w:cs="Times New Roman"/>
          <w:sz w:val="24"/>
        </w:rPr>
      </w:pPr>
    </w:p>
    <w:p w:rsidR="00E93480" w:rsidRPr="00923159" w:rsidRDefault="00E93480" w:rsidP="00BD6C49">
      <w:pPr>
        <w:tabs>
          <w:tab w:val="left" w:pos="0"/>
          <w:tab w:val="center" w:pos="4536"/>
          <w:tab w:val="right" w:pos="9072"/>
        </w:tabs>
        <w:spacing w:after="0" w:line="240" w:lineRule="auto"/>
        <w:jc w:val="center"/>
        <w:rPr>
          <w:rFonts w:ascii="Times New Roman" w:eastAsia="Times New Roman" w:hAnsi="Times New Roman" w:cs="Times New Roman"/>
          <w:sz w:val="24"/>
        </w:rPr>
      </w:pPr>
    </w:p>
    <w:p w:rsidR="00E93480" w:rsidRPr="001B6340" w:rsidRDefault="001B6340" w:rsidP="001B6340">
      <w:pPr>
        <w:tabs>
          <w:tab w:val="left" w:pos="0"/>
        </w:tabs>
        <w:spacing w:after="0" w:line="240" w:lineRule="auto"/>
        <w:jc w:val="center"/>
        <w:rPr>
          <w:rFonts w:ascii="Times New Roman" w:eastAsia="Times New Roman" w:hAnsi="Times New Roman" w:cs="Times New Roman"/>
          <w:b/>
          <w:sz w:val="32"/>
        </w:rPr>
      </w:pPr>
      <w:r>
        <w:rPr>
          <w:rFonts w:ascii="Times New Roman" w:eastAsia="Times New Roman" w:hAnsi="Times New Roman" w:cs="Times New Roman"/>
          <w:b/>
          <w:sz w:val="32"/>
        </w:rPr>
        <w:t>APPEL D’OFFRES NATIONAL OUVERT</w:t>
      </w:r>
    </w:p>
    <w:p w:rsidR="009A3567" w:rsidRPr="00923159" w:rsidRDefault="003857A8" w:rsidP="003857A8">
      <w:pPr>
        <w:tabs>
          <w:tab w:val="left" w:pos="0"/>
          <w:tab w:val="center" w:pos="4536"/>
          <w:tab w:val="right" w:pos="9072"/>
        </w:tabs>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N°05</w:t>
      </w:r>
      <w:r w:rsidR="009A3567" w:rsidRPr="00923159">
        <w:rPr>
          <w:rFonts w:ascii="Times New Roman" w:eastAsia="Times New Roman" w:hAnsi="Times New Roman" w:cs="Times New Roman"/>
          <w:b/>
          <w:sz w:val="28"/>
        </w:rPr>
        <w:t>/AONO/C</w:t>
      </w:r>
      <w:r>
        <w:rPr>
          <w:rFonts w:ascii="Times New Roman" w:eastAsia="Times New Roman" w:hAnsi="Times New Roman" w:cs="Times New Roman"/>
          <w:b/>
          <w:sz w:val="28"/>
        </w:rPr>
        <w:t>/</w:t>
      </w:r>
      <w:r w:rsidR="009A3567" w:rsidRPr="00923159">
        <w:rPr>
          <w:rFonts w:ascii="Times New Roman" w:eastAsia="Times New Roman" w:hAnsi="Times New Roman" w:cs="Times New Roman"/>
          <w:b/>
          <w:sz w:val="28"/>
        </w:rPr>
        <w:t>GG</w:t>
      </w:r>
      <w:r>
        <w:rPr>
          <w:rFonts w:ascii="Times New Roman" w:eastAsia="Times New Roman" w:hAnsi="Times New Roman" w:cs="Times New Roman"/>
          <w:b/>
          <w:sz w:val="28"/>
        </w:rPr>
        <w:t>B0/CIPM/2019 DU 28 MAI 2019</w:t>
      </w:r>
    </w:p>
    <w:p w:rsidR="009A3567" w:rsidRDefault="009A3567" w:rsidP="003857A8">
      <w:pPr>
        <w:tabs>
          <w:tab w:val="left" w:pos="0"/>
        </w:tabs>
        <w:spacing w:after="0" w:line="240" w:lineRule="auto"/>
        <w:jc w:val="center"/>
        <w:rPr>
          <w:rFonts w:ascii="Times New Roman" w:eastAsia="Times New Roman" w:hAnsi="Times New Roman" w:cs="Times New Roman"/>
          <w:b/>
          <w:sz w:val="28"/>
        </w:rPr>
      </w:pPr>
      <w:r w:rsidRPr="00923159">
        <w:rPr>
          <w:rFonts w:ascii="Times New Roman" w:eastAsia="Times New Roman" w:hAnsi="Times New Roman" w:cs="Times New Roman"/>
          <w:b/>
          <w:sz w:val="28"/>
        </w:rPr>
        <w:t>POUR LA REALISATION DES TRAVAUX DE CONSTRUCTION DE</w:t>
      </w:r>
      <w:r>
        <w:rPr>
          <w:rFonts w:ascii="Times New Roman" w:eastAsia="Times New Roman" w:hAnsi="Times New Roman" w:cs="Times New Roman"/>
          <w:b/>
          <w:sz w:val="28"/>
        </w:rPr>
        <w:t>S</w:t>
      </w:r>
      <w:r w:rsidRPr="00923159">
        <w:rPr>
          <w:rFonts w:ascii="Times New Roman" w:eastAsia="Times New Roman" w:hAnsi="Times New Roman" w:cs="Times New Roman"/>
          <w:b/>
          <w:sz w:val="28"/>
        </w:rPr>
        <w:t xml:space="preserve"> PUITS EQUIPES DE POMPES A MOTRICITE HUMAINE DANS </w:t>
      </w:r>
      <w:r>
        <w:rPr>
          <w:rFonts w:ascii="Times New Roman" w:eastAsia="Times New Roman" w:hAnsi="Times New Roman" w:cs="Times New Roman"/>
          <w:b/>
          <w:sz w:val="28"/>
        </w:rPr>
        <w:t xml:space="preserve">CERTAINES </w:t>
      </w:r>
      <w:r w:rsidRPr="00923159">
        <w:rPr>
          <w:rFonts w:ascii="Times New Roman" w:eastAsia="Times New Roman" w:hAnsi="Times New Roman" w:cs="Times New Roman"/>
          <w:b/>
          <w:sz w:val="28"/>
        </w:rPr>
        <w:t xml:space="preserve"> LOCALITES DE DE LA COMMUNE DE GARI-GOMBO</w:t>
      </w:r>
      <w:r>
        <w:rPr>
          <w:rFonts w:ascii="Times New Roman" w:eastAsia="Times New Roman" w:hAnsi="Times New Roman" w:cs="Times New Roman"/>
          <w:b/>
          <w:sz w:val="28"/>
        </w:rPr>
        <w:t>, LOT 1 ET LOT 2 :</w:t>
      </w:r>
    </w:p>
    <w:p w:rsidR="009A3567" w:rsidRPr="00EF7BA1" w:rsidRDefault="009A3567" w:rsidP="009A3567">
      <w:pPr>
        <w:pStyle w:val="Paragraphedeliste"/>
        <w:numPr>
          <w:ilvl w:val="0"/>
          <w:numId w:val="80"/>
        </w:numPr>
        <w:tabs>
          <w:tab w:val="left" w:pos="0"/>
        </w:tabs>
        <w:spacing w:after="0" w:line="240" w:lineRule="auto"/>
        <w:rPr>
          <w:rFonts w:ascii="Times New Roman" w:eastAsia="Times New Roman" w:hAnsi="Times New Roman" w:cs="Times New Roman"/>
          <w:b/>
          <w:sz w:val="28"/>
        </w:rPr>
      </w:pPr>
      <w:r w:rsidRPr="00EF7BA1">
        <w:rPr>
          <w:rFonts w:ascii="Times New Roman" w:eastAsia="Times New Roman" w:hAnsi="Times New Roman" w:cs="Times New Roman"/>
          <w:b/>
          <w:sz w:val="28"/>
        </w:rPr>
        <w:t>LOT 1 :   CINQ (05) PUITS DANS LES LOCALITES DE NOUMBANKOUE, NGARETA, METEGOMATSINOMORI, TOMBI, EP DE LAMBO ;</w:t>
      </w:r>
    </w:p>
    <w:p w:rsidR="009A3567" w:rsidRPr="00EF7BA1" w:rsidRDefault="009A3567" w:rsidP="009A3567">
      <w:pPr>
        <w:pStyle w:val="Paragraphedeliste"/>
        <w:numPr>
          <w:ilvl w:val="0"/>
          <w:numId w:val="80"/>
        </w:numPr>
        <w:tabs>
          <w:tab w:val="left" w:pos="0"/>
        </w:tabs>
        <w:spacing w:after="0" w:line="240" w:lineRule="auto"/>
        <w:rPr>
          <w:rFonts w:ascii="Times New Roman" w:eastAsia="Times New Roman" w:hAnsi="Times New Roman" w:cs="Times New Roman"/>
          <w:b/>
          <w:sz w:val="28"/>
        </w:rPr>
      </w:pPr>
      <w:r w:rsidRPr="00EF7BA1">
        <w:rPr>
          <w:rFonts w:ascii="Times New Roman" w:eastAsia="Times New Roman" w:hAnsi="Times New Roman" w:cs="Times New Roman"/>
          <w:b/>
          <w:sz w:val="28"/>
        </w:rPr>
        <w:t>LOT 2 : UN (01) PUITS DANS LA LOCALITE DE MOPOUO</w:t>
      </w:r>
      <w:r>
        <w:rPr>
          <w:rFonts w:ascii="Times New Roman" w:eastAsia="Times New Roman" w:hAnsi="Times New Roman" w:cs="Times New Roman"/>
          <w:b/>
          <w:sz w:val="28"/>
        </w:rPr>
        <w:t>.</w:t>
      </w:r>
    </w:p>
    <w:p w:rsidR="009A3567" w:rsidRPr="00923159" w:rsidRDefault="009A3567" w:rsidP="009A3567">
      <w:pPr>
        <w:tabs>
          <w:tab w:val="left" w:pos="0"/>
        </w:tabs>
        <w:spacing w:after="0" w:line="240" w:lineRule="auto"/>
        <w:jc w:val="center"/>
        <w:rPr>
          <w:rFonts w:ascii="Times New Roman" w:eastAsia="Times New Roman" w:hAnsi="Times New Roman" w:cs="Times New Roman"/>
          <w:sz w:val="36"/>
        </w:rPr>
      </w:pPr>
      <w:r w:rsidRPr="00923159">
        <w:rPr>
          <w:rFonts w:ascii="Times New Roman" w:eastAsia="Times New Roman" w:hAnsi="Times New Roman" w:cs="Times New Roman"/>
          <w:sz w:val="24"/>
        </w:rPr>
        <w:t>-----------------------------------------------------------------------------------------</w:t>
      </w:r>
      <w:r w:rsidRPr="00923159">
        <w:rPr>
          <w:rFonts w:ascii="Times New Roman" w:eastAsia="Times New Roman" w:hAnsi="Times New Roman" w:cs="Times New Roman"/>
          <w:b/>
          <w:sz w:val="28"/>
        </w:rPr>
        <w:t xml:space="preserve">: </w:t>
      </w:r>
    </w:p>
    <w:p w:rsidR="009A3567" w:rsidRDefault="009A3567" w:rsidP="009A3567">
      <w:pPr>
        <w:tabs>
          <w:tab w:val="left" w:pos="0"/>
        </w:tabs>
        <w:spacing w:after="6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Financement :</w:t>
      </w:r>
    </w:p>
    <w:p w:rsidR="009A3567" w:rsidRPr="00B512F4" w:rsidRDefault="009A3567" w:rsidP="009A3567">
      <w:pPr>
        <w:pStyle w:val="Paragraphedeliste"/>
        <w:numPr>
          <w:ilvl w:val="0"/>
          <w:numId w:val="81"/>
        </w:numPr>
        <w:tabs>
          <w:tab w:val="left" w:pos="0"/>
        </w:tabs>
        <w:spacing w:after="60" w:line="240" w:lineRule="auto"/>
        <w:rPr>
          <w:rFonts w:ascii="Times New Roman" w:eastAsia="Times New Roman" w:hAnsi="Times New Roman" w:cs="Times New Roman"/>
          <w:b/>
          <w:color w:val="FF0000"/>
          <w:sz w:val="24"/>
        </w:rPr>
      </w:pPr>
      <w:r w:rsidRPr="00B512F4">
        <w:rPr>
          <w:rFonts w:ascii="Times New Roman" w:eastAsia="Times New Roman" w:hAnsi="Times New Roman" w:cs="Times New Roman"/>
          <w:b/>
          <w:sz w:val="28"/>
        </w:rPr>
        <w:t xml:space="preserve">Lot 1 : Budget d’Investissement Public (BIP) du MINEE, Exercice budgétaire 2019 </w:t>
      </w:r>
      <w:r w:rsidRPr="00B512F4">
        <w:rPr>
          <w:rFonts w:ascii="Times New Roman" w:eastAsia="Times New Roman" w:hAnsi="Times New Roman" w:cs="Times New Roman"/>
          <w:b/>
          <w:sz w:val="24"/>
        </w:rPr>
        <w:t xml:space="preserve">Imputation : </w:t>
      </w:r>
      <w:r w:rsidRPr="00B512F4">
        <w:rPr>
          <w:rFonts w:ascii="Times New Roman" w:eastAsia="Times New Roman" w:hAnsi="Times New Roman" w:cs="Times New Roman"/>
          <w:b/>
          <w:color w:val="FF0000"/>
          <w:sz w:val="24"/>
        </w:rPr>
        <w:t>53 32 423 03 641218 2246 821</w:t>
      </w:r>
      <w:r>
        <w:rPr>
          <w:rFonts w:ascii="Times New Roman" w:eastAsia="Times New Roman" w:hAnsi="Times New Roman" w:cs="Times New Roman"/>
          <w:b/>
          <w:color w:val="FF0000"/>
          <w:sz w:val="24"/>
        </w:rPr>
        <w:t> ;</w:t>
      </w:r>
    </w:p>
    <w:p w:rsidR="009A3567" w:rsidRPr="00635547" w:rsidRDefault="009A3567" w:rsidP="009A3567">
      <w:pPr>
        <w:pStyle w:val="Paragraphedeliste"/>
        <w:numPr>
          <w:ilvl w:val="0"/>
          <w:numId w:val="81"/>
        </w:numPr>
        <w:tabs>
          <w:tab w:val="left" w:pos="0"/>
        </w:tabs>
        <w:spacing w:after="60" w:line="240" w:lineRule="auto"/>
        <w:rPr>
          <w:rFonts w:ascii="Times New Roman" w:eastAsia="Times New Roman" w:hAnsi="Times New Roman" w:cs="Times New Roman"/>
          <w:b/>
          <w:sz w:val="28"/>
        </w:rPr>
      </w:pPr>
      <w:r w:rsidRPr="00635547">
        <w:rPr>
          <w:rFonts w:ascii="Times New Roman" w:eastAsia="Times New Roman" w:hAnsi="Times New Roman" w:cs="Times New Roman"/>
          <w:b/>
          <w:sz w:val="28"/>
        </w:rPr>
        <w:t>Lot 2 : budgets communal et population riveraine,</w:t>
      </w:r>
      <w:r>
        <w:rPr>
          <w:rFonts w:ascii="Times New Roman" w:eastAsia="Times New Roman" w:hAnsi="Times New Roman" w:cs="Times New Roman"/>
          <w:b/>
          <w:sz w:val="28"/>
        </w:rPr>
        <w:t xml:space="preserve"> </w:t>
      </w:r>
      <w:r w:rsidRPr="00635547">
        <w:rPr>
          <w:rFonts w:ascii="Times New Roman" w:eastAsia="Times New Roman" w:hAnsi="Times New Roman" w:cs="Times New Roman"/>
          <w:b/>
          <w:sz w:val="28"/>
        </w:rPr>
        <w:t>Exercice budgétaire 2019</w:t>
      </w:r>
      <w:r>
        <w:rPr>
          <w:rFonts w:ascii="Times New Roman" w:eastAsia="Times New Roman" w:hAnsi="Times New Roman" w:cs="Times New Roman"/>
          <w:b/>
          <w:sz w:val="28"/>
        </w:rPr>
        <w:t xml:space="preserve">, </w:t>
      </w:r>
      <w:r w:rsidRPr="00635547">
        <w:rPr>
          <w:rFonts w:ascii="Times New Roman" w:eastAsia="Times New Roman" w:hAnsi="Times New Roman" w:cs="Times New Roman"/>
          <w:b/>
          <w:sz w:val="24"/>
        </w:rPr>
        <w:t xml:space="preserve">Imputation : </w:t>
      </w:r>
      <w:r w:rsidRPr="00635547">
        <w:rPr>
          <w:rFonts w:ascii="Times New Roman" w:eastAsia="Times New Roman" w:hAnsi="Times New Roman" w:cs="Times New Roman"/>
          <w:b/>
          <w:color w:val="FF0000"/>
          <w:sz w:val="24"/>
        </w:rPr>
        <w:t>220 150</w:t>
      </w:r>
    </w:p>
    <w:p w:rsidR="009A3567" w:rsidRPr="00923159" w:rsidRDefault="009A3567" w:rsidP="009A3567">
      <w:pPr>
        <w:tabs>
          <w:tab w:val="left" w:pos="0"/>
        </w:tabs>
        <w:spacing w:after="0" w:line="240" w:lineRule="auto"/>
        <w:jc w:val="center"/>
        <w:rPr>
          <w:rFonts w:ascii="Times New Roman" w:eastAsia="Times New Roman" w:hAnsi="Times New Roman" w:cs="Times New Roman"/>
          <w:sz w:val="36"/>
        </w:rPr>
      </w:pPr>
      <w:r w:rsidRPr="00923159">
        <w:rPr>
          <w:rFonts w:ascii="Times New Roman" w:eastAsia="Times New Roman" w:hAnsi="Times New Roman" w:cs="Times New Roman"/>
          <w:b/>
          <w:sz w:val="24"/>
        </w:rPr>
        <w:t>---------------------------------------------------------------------------</w:t>
      </w:r>
    </w:p>
    <w:p w:rsidR="00D8092E" w:rsidRPr="00923159" w:rsidRDefault="00D8092E" w:rsidP="00BD6C49">
      <w:pPr>
        <w:tabs>
          <w:tab w:val="left" w:pos="0"/>
        </w:tabs>
        <w:spacing w:after="0" w:line="240" w:lineRule="auto"/>
        <w:jc w:val="center"/>
        <w:rPr>
          <w:rFonts w:ascii="Times New Roman" w:eastAsia="Times New Roman" w:hAnsi="Times New Roman" w:cs="Times New Roman"/>
          <w:sz w:val="36"/>
        </w:rPr>
      </w:pPr>
    </w:p>
    <w:p w:rsidR="00D8092E" w:rsidRPr="00923159" w:rsidRDefault="00D8092E" w:rsidP="00BD6C49">
      <w:pPr>
        <w:tabs>
          <w:tab w:val="left" w:pos="0"/>
        </w:tabs>
        <w:spacing w:after="0" w:line="240" w:lineRule="auto"/>
        <w:jc w:val="center"/>
        <w:rPr>
          <w:rFonts w:ascii="Times New Roman" w:eastAsia="Times New Roman" w:hAnsi="Times New Roman" w:cs="Times New Roman"/>
          <w:sz w:val="28"/>
        </w:rPr>
      </w:pPr>
    </w:p>
    <w:p w:rsidR="00D8092E" w:rsidRPr="00923159" w:rsidRDefault="00D8092E" w:rsidP="00BD6C49">
      <w:pPr>
        <w:tabs>
          <w:tab w:val="left" w:pos="0"/>
          <w:tab w:val="left" w:pos="4618"/>
        </w:tabs>
        <w:spacing w:after="0" w:line="240" w:lineRule="auto"/>
        <w:rPr>
          <w:rFonts w:ascii="Times New Roman" w:eastAsia="Times New Roman" w:hAnsi="Times New Roman" w:cs="Times New Roman"/>
          <w:sz w:val="28"/>
        </w:rPr>
      </w:pPr>
    </w:p>
    <w:p w:rsidR="00D8092E" w:rsidRPr="00923159" w:rsidRDefault="00D8092E" w:rsidP="00BD6C49">
      <w:pPr>
        <w:tabs>
          <w:tab w:val="left" w:pos="0"/>
        </w:tabs>
        <w:spacing w:after="0" w:line="240" w:lineRule="auto"/>
        <w:jc w:val="center"/>
        <w:rPr>
          <w:rFonts w:ascii="Times New Roman" w:eastAsia="Times New Roman" w:hAnsi="Times New Roman" w:cs="Times New Roman"/>
          <w:sz w:val="24"/>
        </w:rPr>
      </w:pPr>
    </w:p>
    <w:p w:rsidR="00D8092E" w:rsidRPr="00923159" w:rsidRDefault="00D8092E" w:rsidP="00BD6C49">
      <w:pPr>
        <w:tabs>
          <w:tab w:val="left" w:pos="0"/>
        </w:tabs>
        <w:spacing w:after="0" w:line="240" w:lineRule="auto"/>
        <w:jc w:val="center"/>
        <w:rPr>
          <w:rFonts w:ascii="Times New Roman" w:eastAsia="Times New Roman" w:hAnsi="Times New Roman" w:cs="Times New Roman"/>
          <w:sz w:val="24"/>
        </w:rPr>
      </w:pPr>
    </w:p>
    <w:p w:rsidR="00D8092E" w:rsidRPr="00923159" w:rsidRDefault="00154321" w:rsidP="00BD6C49">
      <w:pPr>
        <w:keepNext/>
        <w:tabs>
          <w:tab w:val="left" w:pos="0"/>
        </w:tabs>
        <w:spacing w:after="0" w:line="240" w:lineRule="auto"/>
        <w:jc w:val="center"/>
        <w:rPr>
          <w:rFonts w:ascii="Times New Roman" w:eastAsia="Times New Roman" w:hAnsi="Times New Roman" w:cs="Times New Roman"/>
          <w:b/>
          <w:sz w:val="32"/>
        </w:rPr>
      </w:pPr>
      <w:r w:rsidRPr="00923159">
        <w:rPr>
          <w:rFonts w:ascii="Times New Roman" w:eastAsia="Times New Roman" w:hAnsi="Times New Roman" w:cs="Times New Roman"/>
          <w:b/>
          <w:sz w:val="32"/>
        </w:rPr>
        <w:t xml:space="preserve">PIECE N° 4 : </w:t>
      </w:r>
      <w:r w:rsidR="001B6340" w:rsidRPr="00923159">
        <w:rPr>
          <w:rFonts w:ascii="Times New Roman" w:eastAsia="Times New Roman" w:hAnsi="Times New Roman" w:cs="Times New Roman"/>
          <w:b/>
          <w:sz w:val="32"/>
        </w:rPr>
        <w:t xml:space="preserve">CAHIER DES CLAUSES ADMINISTRATIVES </w:t>
      </w:r>
      <w:r w:rsidR="001B6340">
        <w:rPr>
          <w:rFonts w:ascii="Times New Roman" w:eastAsia="Times New Roman" w:hAnsi="Times New Roman" w:cs="Times New Roman"/>
          <w:b/>
          <w:sz w:val="32"/>
        </w:rPr>
        <w:t xml:space="preserve">   </w:t>
      </w:r>
      <w:r w:rsidR="001B6340" w:rsidRPr="00923159">
        <w:rPr>
          <w:rFonts w:ascii="Times New Roman" w:eastAsia="Times New Roman" w:hAnsi="Times New Roman" w:cs="Times New Roman"/>
          <w:b/>
          <w:sz w:val="32"/>
        </w:rPr>
        <w:t xml:space="preserve">PARTICULIERES </w:t>
      </w:r>
      <w:r w:rsidRPr="00923159">
        <w:rPr>
          <w:rFonts w:ascii="Times New Roman" w:eastAsia="Times New Roman" w:hAnsi="Times New Roman" w:cs="Times New Roman"/>
          <w:b/>
          <w:sz w:val="32"/>
        </w:rPr>
        <w:t>(CCAP)</w:t>
      </w:r>
    </w:p>
    <w:p w:rsidR="00D8092E" w:rsidRPr="00923159" w:rsidRDefault="00D8092E" w:rsidP="00BD6C49">
      <w:pPr>
        <w:tabs>
          <w:tab w:val="left" w:pos="0"/>
        </w:tabs>
        <w:spacing w:after="0" w:line="240" w:lineRule="auto"/>
        <w:jc w:val="center"/>
        <w:rPr>
          <w:rFonts w:ascii="Times New Roman" w:eastAsia="Times New Roman" w:hAnsi="Times New Roman" w:cs="Times New Roman"/>
          <w:sz w:val="24"/>
        </w:rPr>
      </w:pPr>
    </w:p>
    <w:p w:rsidR="00E93480" w:rsidRPr="00923159" w:rsidRDefault="00E93480" w:rsidP="00BD6C49">
      <w:pPr>
        <w:tabs>
          <w:tab w:val="left" w:pos="0"/>
        </w:tabs>
        <w:rPr>
          <w:rFonts w:ascii="Times New Roman" w:eastAsia="Times New Roman" w:hAnsi="Times New Roman" w:cs="Times New Roman"/>
          <w:sz w:val="24"/>
        </w:rPr>
      </w:pPr>
      <w:r w:rsidRPr="00923159">
        <w:rPr>
          <w:rFonts w:ascii="Times New Roman" w:eastAsia="Times New Roman" w:hAnsi="Times New Roman" w:cs="Times New Roman"/>
          <w:sz w:val="24"/>
        </w:rPr>
        <w:br w:type="page"/>
      </w:r>
    </w:p>
    <w:p w:rsidR="00D8092E" w:rsidRPr="00923159" w:rsidRDefault="00154321" w:rsidP="00BD6C49">
      <w:pPr>
        <w:tabs>
          <w:tab w:val="left" w:pos="0"/>
        </w:tabs>
        <w:spacing w:after="0" w:line="240" w:lineRule="auto"/>
        <w:jc w:val="center"/>
        <w:rPr>
          <w:rFonts w:ascii="Times New Roman" w:eastAsia="Times New Roman" w:hAnsi="Times New Roman" w:cs="Times New Roman"/>
          <w:sz w:val="24"/>
        </w:rPr>
      </w:pPr>
      <w:r w:rsidRPr="00923159">
        <w:rPr>
          <w:rFonts w:ascii="Times New Roman" w:eastAsia="Times New Roman" w:hAnsi="Times New Roman" w:cs="Times New Roman"/>
          <w:sz w:val="24"/>
        </w:rPr>
        <w:t xml:space="preserve"> </w:t>
      </w:r>
    </w:p>
    <w:p w:rsidR="00D8092E" w:rsidRPr="00923159" w:rsidRDefault="00154321" w:rsidP="00BD6C49">
      <w:pPr>
        <w:tabs>
          <w:tab w:val="left" w:pos="0"/>
        </w:tabs>
        <w:spacing w:after="0" w:line="240" w:lineRule="auto"/>
        <w:jc w:val="center"/>
        <w:rPr>
          <w:rFonts w:ascii="Times New Roman" w:eastAsia="Times New Roman" w:hAnsi="Times New Roman" w:cs="Times New Roman"/>
          <w:b/>
          <w:sz w:val="36"/>
        </w:rPr>
      </w:pPr>
      <w:r w:rsidRPr="00923159">
        <w:rPr>
          <w:rFonts w:ascii="Times New Roman" w:eastAsia="Times New Roman" w:hAnsi="Times New Roman" w:cs="Times New Roman"/>
          <w:b/>
          <w:sz w:val="36"/>
          <w:u w:val="single"/>
        </w:rPr>
        <w:t>Table des matières</w:t>
      </w:r>
      <w:r w:rsidRPr="00923159">
        <w:rPr>
          <w:rFonts w:ascii="Times New Roman" w:eastAsia="Times New Roman" w:hAnsi="Times New Roman" w:cs="Times New Roman"/>
          <w:b/>
          <w:sz w:val="36"/>
        </w:rPr>
        <w:t>.</w:t>
      </w:r>
    </w:p>
    <w:p w:rsidR="00D8092E" w:rsidRPr="00923159" w:rsidRDefault="00D8092E" w:rsidP="00BD6C49">
      <w:pPr>
        <w:tabs>
          <w:tab w:val="left" w:pos="0"/>
          <w:tab w:val="left" w:pos="440"/>
          <w:tab w:val="right" w:leader="dot" w:pos="10950"/>
        </w:tabs>
        <w:spacing w:after="0" w:line="480" w:lineRule="auto"/>
        <w:jc w:val="both"/>
        <w:rPr>
          <w:rFonts w:ascii="Times New Roman" w:eastAsia="Times New Roman" w:hAnsi="Times New Roman" w:cs="Times New Roman"/>
          <w:b/>
          <w:sz w:val="18"/>
          <w:u w:val="single"/>
        </w:rPr>
      </w:pPr>
    </w:p>
    <w:p w:rsidR="00D8092E" w:rsidRPr="00923159" w:rsidRDefault="00154321" w:rsidP="00BD6C49">
      <w:pPr>
        <w:tabs>
          <w:tab w:val="left" w:pos="0"/>
          <w:tab w:val="left" w:pos="440"/>
          <w:tab w:val="right" w:leader="dot" w:pos="10950"/>
        </w:tabs>
        <w:spacing w:after="0" w:line="480" w:lineRule="auto"/>
        <w:jc w:val="both"/>
        <w:rPr>
          <w:rFonts w:ascii="Times New Roman" w:eastAsia="Times New Roman" w:hAnsi="Times New Roman" w:cs="Times New Roman"/>
          <w:b/>
        </w:rPr>
      </w:pPr>
      <w:r w:rsidRPr="00923159">
        <w:rPr>
          <w:rFonts w:ascii="Times New Roman" w:eastAsia="Times New Roman" w:hAnsi="Times New Roman" w:cs="Times New Roman"/>
          <w:b/>
          <w:sz w:val="28"/>
          <w:u w:val="single"/>
        </w:rPr>
        <w:t>Chapitre I</w:t>
      </w:r>
      <w:r w:rsidRPr="00923159">
        <w:rPr>
          <w:rFonts w:ascii="Times New Roman" w:eastAsia="Times New Roman" w:hAnsi="Times New Roman" w:cs="Times New Roman"/>
          <w:b/>
          <w:sz w:val="28"/>
          <w:u w:val="single"/>
          <w:vertAlign w:val="superscript"/>
        </w:rPr>
        <w:t>er</w:t>
      </w:r>
      <w:r w:rsidRPr="00923159">
        <w:rPr>
          <w:rFonts w:ascii="Times New Roman" w:eastAsia="Times New Roman" w:hAnsi="Times New Roman" w:cs="Times New Roman"/>
          <w:b/>
          <w:sz w:val="28"/>
          <w:u w:val="single"/>
        </w:rPr>
        <w:t>: Généralités……………………………………………..……..</w:t>
      </w:r>
      <w:r w:rsidRPr="00923159">
        <w:rPr>
          <w:rFonts w:ascii="Times New Roman" w:eastAsia="Times New Roman" w:hAnsi="Times New Roman" w:cs="Times New Roman"/>
          <w:b/>
          <w:sz w:val="28"/>
        </w:rPr>
        <w:t>45</w:t>
      </w:r>
    </w:p>
    <w:p w:rsidR="00D8092E" w:rsidRPr="00923159" w:rsidRDefault="00154321" w:rsidP="00BD6C49">
      <w:pPr>
        <w:tabs>
          <w:tab w:val="left" w:pos="0"/>
          <w:tab w:val="right" w:leader="dot" w:pos="9552"/>
        </w:tabs>
        <w:spacing w:before="120" w:after="120" w:line="240" w:lineRule="auto"/>
        <w:ind w:left="240"/>
        <w:jc w:val="both"/>
        <w:rPr>
          <w:rFonts w:ascii="Times New Roman" w:eastAsia="Times New Roman" w:hAnsi="Times New Roman" w:cs="Times New Roman"/>
        </w:rPr>
      </w:pPr>
      <w:r w:rsidRPr="00923159">
        <w:rPr>
          <w:rFonts w:ascii="Times New Roman" w:eastAsia="Times New Roman" w:hAnsi="Times New Roman" w:cs="Times New Roman"/>
          <w:sz w:val="24"/>
          <w:u w:val="single"/>
        </w:rPr>
        <w:t>Article1</w:t>
      </w:r>
      <w:r w:rsidRPr="00923159">
        <w:rPr>
          <w:rFonts w:ascii="Times New Roman" w:eastAsia="Times New Roman" w:hAnsi="Times New Roman" w:cs="Times New Roman"/>
          <w:sz w:val="24"/>
          <w:u w:val="single"/>
          <w:vertAlign w:val="superscript"/>
        </w:rPr>
        <w:t>er</w:t>
      </w:r>
      <w:r w:rsidRPr="00923159">
        <w:rPr>
          <w:rFonts w:ascii="Times New Roman" w:eastAsia="Times New Roman" w:hAnsi="Times New Roman" w:cs="Times New Roman"/>
          <w:sz w:val="24"/>
          <w:u w:val="single"/>
        </w:rPr>
        <w:t>: Objet du Marché</w:t>
      </w:r>
      <w:r w:rsidRPr="00923159">
        <w:rPr>
          <w:rFonts w:ascii="Times New Roman" w:eastAsia="Times New Roman" w:hAnsi="Times New Roman" w:cs="Times New Roman"/>
          <w:sz w:val="24"/>
        </w:rPr>
        <w:tab/>
        <w:t>45</w:t>
      </w:r>
    </w:p>
    <w:p w:rsidR="00D8092E" w:rsidRPr="00923159" w:rsidRDefault="00154321" w:rsidP="00BD6C49">
      <w:pPr>
        <w:tabs>
          <w:tab w:val="left" w:pos="0"/>
          <w:tab w:val="right" w:leader="dot" w:pos="9552"/>
        </w:tabs>
        <w:spacing w:before="120" w:after="120" w:line="240" w:lineRule="auto"/>
        <w:ind w:left="240"/>
        <w:jc w:val="both"/>
        <w:rPr>
          <w:rFonts w:ascii="Times New Roman" w:eastAsia="Times New Roman" w:hAnsi="Times New Roman" w:cs="Times New Roman"/>
        </w:rPr>
      </w:pPr>
      <w:r w:rsidRPr="00923159">
        <w:rPr>
          <w:rFonts w:ascii="Times New Roman" w:eastAsia="Times New Roman" w:hAnsi="Times New Roman" w:cs="Times New Roman"/>
          <w:sz w:val="24"/>
          <w:u w:val="single"/>
        </w:rPr>
        <w:t>Article 2: Procédure de passation du Marché</w:t>
      </w:r>
      <w:r w:rsidRPr="00923159">
        <w:rPr>
          <w:rFonts w:ascii="Times New Roman" w:eastAsia="Times New Roman" w:hAnsi="Times New Roman" w:cs="Times New Roman"/>
          <w:sz w:val="24"/>
        </w:rPr>
        <w:tab/>
        <w:t>45</w:t>
      </w:r>
    </w:p>
    <w:p w:rsidR="00D8092E" w:rsidRPr="00923159" w:rsidRDefault="00154321" w:rsidP="00BD6C49">
      <w:pPr>
        <w:tabs>
          <w:tab w:val="left" w:pos="0"/>
          <w:tab w:val="right" w:leader="dot" w:pos="9552"/>
        </w:tabs>
        <w:spacing w:before="120" w:after="120" w:line="240" w:lineRule="auto"/>
        <w:ind w:left="240"/>
        <w:jc w:val="both"/>
        <w:rPr>
          <w:rFonts w:ascii="Times New Roman" w:eastAsia="Times New Roman" w:hAnsi="Times New Roman" w:cs="Times New Roman"/>
        </w:rPr>
      </w:pPr>
      <w:r w:rsidRPr="00923159">
        <w:rPr>
          <w:rFonts w:ascii="Times New Roman" w:eastAsia="Times New Roman" w:hAnsi="Times New Roman" w:cs="Times New Roman"/>
          <w:sz w:val="24"/>
          <w:u w:val="single"/>
        </w:rPr>
        <w:t>Article 3: Définitions et attributions</w:t>
      </w:r>
      <w:r w:rsidRPr="00923159">
        <w:rPr>
          <w:rFonts w:ascii="Times New Roman" w:eastAsia="Times New Roman" w:hAnsi="Times New Roman" w:cs="Times New Roman"/>
          <w:sz w:val="24"/>
        </w:rPr>
        <w:tab/>
        <w:t>45</w:t>
      </w:r>
    </w:p>
    <w:p w:rsidR="00D8092E" w:rsidRPr="00923159" w:rsidRDefault="00154321" w:rsidP="00BD6C49">
      <w:pPr>
        <w:tabs>
          <w:tab w:val="left" w:pos="0"/>
          <w:tab w:val="right" w:leader="dot" w:pos="9552"/>
        </w:tabs>
        <w:spacing w:before="120" w:after="120" w:line="240" w:lineRule="auto"/>
        <w:ind w:left="240"/>
        <w:jc w:val="both"/>
        <w:rPr>
          <w:rFonts w:ascii="Times New Roman" w:eastAsia="Times New Roman" w:hAnsi="Times New Roman" w:cs="Times New Roman"/>
        </w:rPr>
      </w:pPr>
      <w:r w:rsidRPr="00923159">
        <w:rPr>
          <w:rFonts w:ascii="Times New Roman" w:eastAsia="Times New Roman" w:hAnsi="Times New Roman" w:cs="Times New Roman"/>
          <w:sz w:val="24"/>
          <w:u w:val="single"/>
        </w:rPr>
        <w:t>Article 4: Langue, loi et réglementation applicables</w:t>
      </w:r>
      <w:r w:rsidRPr="00923159">
        <w:rPr>
          <w:rFonts w:ascii="Times New Roman" w:eastAsia="Times New Roman" w:hAnsi="Times New Roman" w:cs="Times New Roman"/>
          <w:sz w:val="24"/>
        </w:rPr>
        <w:tab/>
        <w:t>45</w:t>
      </w:r>
    </w:p>
    <w:p w:rsidR="00D8092E" w:rsidRPr="00923159" w:rsidRDefault="00154321" w:rsidP="00BD6C49">
      <w:pPr>
        <w:tabs>
          <w:tab w:val="left" w:pos="0"/>
          <w:tab w:val="right" w:leader="dot" w:pos="9552"/>
        </w:tabs>
        <w:spacing w:before="120" w:after="120" w:line="240" w:lineRule="auto"/>
        <w:ind w:left="240"/>
        <w:jc w:val="both"/>
        <w:rPr>
          <w:rFonts w:ascii="Times New Roman" w:eastAsia="Times New Roman" w:hAnsi="Times New Roman" w:cs="Times New Roman"/>
        </w:rPr>
      </w:pPr>
      <w:r w:rsidRPr="00923159">
        <w:rPr>
          <w:rFonts w:ascii="Times New Roman" w:eastAsia="Times New Roman" w:hAnsi="Times New Roman" w:cs="Times New Roman"/>
          <w:sz w:val="24"/>
          <w:u w:val="single"/>
        </w:rPr>
        <w:t>Article 5: Pièces constitutives du Marché</w:t>
      </w:r>
      <w:r w:rsidRPr="00923159">
        <w:rPr>
          <w:rFonts w:ascii="Times New Roman" w:eastAsia="Times New Roman" w:hAnsi="Times New Roman" w:cs="Times New Roman"/>
          <w:sz w:val="24"/>
        </w:rPr>
        <w:tab/>
        <w:t>45</w:t>
      </w:r>
    </w:p>
    <w:p w:rsidR="00D8092E" w:rsidRPr="00923159" w:rsidRDefault="00154321" w:rsidP="00BD6C49">
      <w:pPr>
        <w:tabs>
          <w:tab w:val="left" w:pos="0"/>
          <w:tab w:val="right" w:leader="dot" w:pos="9552"/>
        </w:tabs>
        <w:spacing w:before="120" w:after="120" w:line="240" w:lineRule="auto"/>
        <w:ind w:left="240"/>
        <w:jc w:val="both"/>
        <w:rPr>
          <w:rFonts w:ascii="Times New Roman" w:eastAsia="Times New Roman" w:hAnsi="Times New Roman" w:cs="Times New Roman"/>
        </w:rPr>
      </w:pPr>
      <w:r w:rsidRPr="00923159">
        <w:rPr>
          <w:rFonts w:ascii="Times New Roman" w:eastAsia="Times New Roman" w:hAnsi="Times New Roman" w:cs="Times New Roman"/>
          <w:sz w:val="24"/>
          <w:u w:val="single"/>
        </w:rPr>
        <w:t>Article 6: Textes généraux applicables</w:t>
      </w:r>
      <w:r w:rsidRPr="00923159">
        <w:rPr>
          <w:rFonts w:ascii="Times New Roman" w:eastAsia="Times New Roman" w:hAnsi="Times New Roman" w:cs="Times New Roman"/>
          <w:sz w:val="24"/>
        </w:rPr>
        <w:tab/>
        <w:t>46</w:t>
      </w:r>
    </w:p>
    <w:p w:rsidR="00D8092E" w:rsidRPr="00923159" w:rsidRDefault="00154321" w:rsidP="00BD6C49">
      <w:pPr>
        <w:tabs>
          <w:tab w:val="left" w:pos="0"/>
          <w:tab w:val="right" w:leader="dot" w:pos="9552"/>
        </w:tabs>
        <w:spacing w:before="120" w:after="120" w:line="240" w:lineRule="auto"/>
        <w:ind w:left="240"/>
        <w:jc w:val="both"/>
        <w:rPr>
          <w:rFonts w:ascii="Times New Roman" w:eastAsia="Times New Roman" w:hAnsi="Times New Roman" w:cs="Times New Roman"/>
        </w:rPr>
      </w:pPr>
      <w:r w:rsidRPr="00923159">
        <w:rPr>
          <w:rFonts w:ascii="Times New Roman" w:eastAsia="Times New Roman" w:hAnsi="Times New Roman" w:cs="Times New Roman"/>
          <w:sz w:val="24"/>
          <w:u w:val="single"/>
        </w:rPr>
        <w:t>Article 7: Communication</w:t>
      </w:r>
      <w:r w:rsidRPr="00923159">
        <w:rPr>
          <w:rFonts w:ascii="Times New Roman" w:eastAsia="Times New Roman" w:hAnsi="Times New Roman" w:cs="Times New Roman"/>
          <w:sz w:val="24"/>
        </w:rPr>
        <w:tab/>
        <w:t>46</w:t>
      </w:r>
    </w:p>
    <w:p w:rsidR="00D8092E" w:rsidRPr="00923159" w:rsidRDefault="00154321" w:rsidP="00BD6C49">
      <w:pPr>
        <w:tabs>
          <w:tab w:val="left" w:pos="0"/>
          <w:tab w:val="right" w:leader="dot" w:pos="9552"/>
        </w:tabs>
        <w:spacing w:before="120" w:after="120" w:line="240" w:lineRule="auto"/>
        <w:ind w:left="240"/>
        <w:jc w:val="both"/>
        <w:rPr>
          <w:rFonts w:ascii="Times New Roman" w:eastAsia="Times New Roman" w:hAnsi="Times New Roman" w:cs="Times New Roman"/>
        </w:rPr>
      </w:pPr>
      <w:r w:rsidRPr="00923159">
        <w:rPr>
          <w:rFonts w:ascii="Times New Roman" w:eastAsia="Times New Roman" w:hAnsi="Times New Roman" w:cs="Times New Roman"/>
          <w:sz w:val="24"/>
          <w:u w:val="single"/>
        </w:rPr>
        <w:t>Article 8: Ordres de service</w:t>
      </w:r>
      <w:r w:rsidRPr="00923159">
        <w:rPr>
          <w:rFonts w:ascii="Times New Roman" w:eastAsia="Times New Roman" w:hAnsi="Times New Roman" w:cs="Times New Roman"/>
          <w:sz w:val="24"/>
        </w:rPr>
        <w:tab/>
        <w:t>47</w:t>
      </w:r>
    </w:p>
    <w:p w:rsidR="00D8092E" w:rsidRPr="00923159" w:rsidRDefault="00154321" w:rsidP="00BD6C49">
      <w:pPr>
        <w:tabs>
          <w:tab w:val="left" w:pos="0"/>
          <w:tab w:val="right" w:leader="dot" w:pos="9552"/>
        </w:tabs>
        <w:spacing w:before="120" w:after="120" w:line="240" w:lineRule="auto"/>
        <w:ind w:left="240"/>
        <w:jc w:val="both"/>
        <w:rPr>
          <w:rFonts w:ascii="Times New Roman" w:eastAsia="Times New Roman" w:hAnsi="Times New Roman" w:cs="Times New Roman"/>
        </w:rPr>
      </w:pPr>
      <w:r w:rsidRPr="00923159">
        <w:rPr>
          <w:rFonts w:ascii="Times New Roman" w:eastAsia="Times New Roman" w:hAnsi="Times New Roman" w:cs="Times New Roman"/>
          <w:sz w:val="24"/>
          <w:u w:val="single"/>
        </w:rPr>
        <w:t>Article 9: Marches à tranches conditionnelles</w:t>
      </w:r>
      <w:r w:rsidRPr="00923159">
        <w:rPr>
          <w:rFonts w:ascii="Times New Roman" w:eastAsia="Times New Roman" w:hAnsi="Times New Roman" w:cs="Times New Roman"/>
          <w:sz w:val="24"/>
        </w:rPr>
        <w:tab/>
        <w:t>47</w:t>
      </w:r>
    </w:p>
    <w:p w:rsidR="00D8092E" w:rsidRPr="00923159" w:rsidRDefault="00154321" w:rsidP="00BD6C49">
      <w:pPr>
        <w:tabs>
          <w:tab w:val="left" w:pos="0"/>
          <w:tab w:val="right" w:leader="dot" w:pos="9552"/>
        </w:tabs>
        <w:spacing w:before="120" w:after="120" w:line="240" w:lineRule="auto"/>
        <w:ind w:left="240"/>
        <w:jc w:val="both"/>
        <w:rPr>
          <w:rFonts w:ascii="Times New Roman" w:eastAsia="Times New Roman" w:hAnsi="Times New Roman" w:cs="Times New Roman"/>
          <w:u w:val="single"/>
        </w:rPr>
      </w:pPr>
      <w:r w:rsidRPr="00923159">
        <w:rPr>
          <w:rFonts w:ascii="Times New Roman" w:eastAsia="Times New Roman" w:hAnsi="Times New Roman" w:cs="Times New Roman"/>
          <w:sz w:val="24"/>
          <w:u w:val="single"/>
        </w:rPr>
        <w:t>Article 10: Personnel de l’entrepreneur</w:t>
      </w:r>
      <w:r w:rsidRPr="00923159">
        <w:rPr>
          <w:rFonts w:ascii="Times New Roman" w:eastAsia="Times New Roman" w:hAnsi="Times New Roman" w:cs="Times New Roman"/>
          <w:sz w:val="24"/>
        </w:rPr>
        <w:tab/>
        <w:t>47</w:t>
      </w:r>
    </w:p>
    <w:p w:rsidR="00D8092E" w:rsidRPr="00923159" w:rsidRDefault="00154321" w:rsidP="00BD6C49">
      <w:pPr>
        <w:tabs>
          <w:tab w:val="left" w:pos="0"/>
          <w:tab w:val="left" w:pos="440"/>
          <w:tab w:val="right" w:leader="dot" w:pos="10950"/>
        </w:tabs>
        <w:spacing w:after="0" w:line="480" w:lineRule="auto"/>
        <w:jc w:val="both"/>
        <w:rPr>
          <w:rFonts w:ascii="Times New Roman" w:eastAsia="Times New Roman" w:hAnsi="Times New Roman" w:cs="Times New Roman"/>
          <w:b/>
        </w:rPr>
      </w:pPr>
      <w:r w:rsidRPr="00923159">
        <w:rPr>
          <w:rFonts w:ascii="Times New Roman" w:eastAsia="Times New Roman" w:hAnsi="Times New Roman" w:cs="Times New Roman"/>
          <w:b/>
          <w:sz w:val="28"/>
          <w:u w:val="single"/>
        </w:rPr>
        <w:t>Chapitre II: Clauses financières…………………………….……………..</w:t>
      </w:r>
      <w:r w:rsidRPr="00923159">
        <w:rPr>
          <w:rFonts w:ascii="Times New Roman" w:eastAsia="Times New Roman" w:hAnsi="Times New Roman" w:cs="Times New Roman"/>
          <w:b/>
          <w:sz w:val="28"/>
        </w:rPr>
        <w:t>48</w:t>
      </w:r>
    </w:p>
    <w:p w:rsidR="00D8092E" w:rsidRPr="00923159" w:rsidRDefault="00154321" w:rsidP="00BD6C49">
      <w:pPr>
        <w:tabs>
          <w:tab w:val="left" w:pos="0"/>
          <w:tab w:val="right" w:leader="dot" w:pos="9552"/>
        </w:tabs>
        <w:spacing w:before="120" w:after="120" w:line="240" w:lineRule="auto"/>
        <w:ind w:left="240"/>
        <w:jc w:val="both"/>
        <w:rPr>
          <w:rFonts w:ascii="Times New Roman" w:eastAsia="Times New Roman" w:hAnsi="Times New Roman" w:cs="Times New Roman"/>
        </w:rPr>
      </w:pPr>
      <w:r w:rsidRPr="00923159">
        <w:rPr>
          <w:rFonts w:ascii="Times New Roman" w:eastAsia="Times New Roman" w:hAnsi="Times New Roman" w:cs="Times New Roman"/>
          <w:sz w:val="24"/>
          <w:u w:val="single"/>
        </w:rPr>
        <w:t>Article 11: Garanties et cautions</w:t>
      </w:r>
      <w:r w:rsidRPr="00923159">
        <w:rPr>
          <w:rFonts w:ascii="Times New Roman" w:eastAsia="Times New Roman" w:hAnsi="Times New Roman" w:cs="Times New Roman"/>
          <w:sz w:val="24"/>
        </w:rPr>
        <w:tab/>
        <w:t>48</w:t>
      </w:r>
    </w:p>
    <w:p w:rsidR="00D8092E" w:rsidRPr="00923159" w:rsidRDefault="00154321" w:rsidP="00BD6C49">
      <w:pPr>
        <w:tabs>
          <w:tab w:val="left" w:pos="0"/>
          <w:tab w:val="right" w:leader="dot" w:pos="9552"/>
        </w:tabs>
        <w:spacing w:before="120" w:after="120" w:line="240" w:lineRule="auto"/>
        <w:ind w:left="240"/>
        <w:jc w:val="both"/>
        <w:rPr>
          <w:rFonts w:ascii="Times New Roman" w:eastAsia="Times New Roman" w:hAnsi="Times New Roman" w:cs="Times New Roman"/>
        </w:rPr>
      </w:pPr>
      <w:r w:rsidRPr="00923159">
        <w:rPr>
          <w:rFonts w:ascii="Times New Roman" w:eastAsia="Times New Roman" w:hAnsi="Times New Roman" w:cs="Times New Roman"/>
          <w:sz w:val="24"/>
          <w:u w:val="single"/>
        </w:rPr>
        <w:t>Article 12: Montant du Marché</w:t>
      </w:r>
      <w:r w:rsidRPr="00923159">
        <w:rPr>
          <w:rFonts w:ascii="Times New Roman" w:eastAsia="Times New Roman" w:hAnsi="Times New Roman" w:cs="Times New Roman"/>
          <w:sz w:val="24"/>
        </w:rPr>
        <w:tab/>
        <w:t>48</w:t>
      </w:r>
    </w:p>
    <w:p w:rsidR="00D8092E" w:rsidRPr="00923159" w:rsidRDefault="00154321" w:rsidP="00BD6C49">
      <w:pPr>
        <w:tabs>
          <w:tab w:val="left" w:pos="0"/>
          <w:tab w:val="right" w:leader="dot" w:pos="9552"/>
        </w:tabs>
        <w:spacing w:before="120" w:after="120" w:line="240" w:lineRule="auto"/>
        <w:ind w:left="240"/>
        <w:jc w:val="both"/>
        <w:rPr>
          <w:rFonts w:ascii="Times New Roman" w:eastAsia="Times New Roman" w:hAnsi="Times New Roman" w:cs="Times New Roman"/>
        </w:rPr>
      </w:pPr>
      <w:r w:rsidRPr="00923159">
        <w:rPr>
          <w:rFonts w:ascii="Times New Roman" w:eastAsia="Times New Roman" w:hAnsi="Times New Roman" w:cs="Times New Roman"/>
          <w:sz w:val="24"/>
          <w:u w:val="single"/>
        </w:rPr>
        <w:t>Article 13: Lieu et mode de paiement</w:t>
      </w:r>
      <w:r w:rsidRPr="00923159">
        <w:rPr>
          <w:rFonts w:ascii="Times New Roman" w:eastAsia="Times New Roman" w:hAnsi="Times New Roman" w:cs="Times New Roman"/>
          <w:sz w:val="24"/>
        </w:rPr>
        <w:tab/>
        <w:t>48</w:t>
      </w:r>
    </w:p>
    <w:p w:rsidR="00D8092E" w:rsidRPr="00923159" w:rsidRDefault="00154321" w:rsidP="00BD6C49">
      <w:pPr>
        <w:tabs>
          <w:tab w:val="left" w:pos="0"/>
          <w:tab w:val="right" w:leader="dot" w:pos="9552"/>
        </w:tabs>
        <w:spacing w:before="120" w:after="120" w:line="240" w:lineRule="auto"/>
        <w:ind w:left="240"/>
        <w:jc w:val="both"/>
        <w:rPr>
          <w:rFonts w:ascii="Times New Roman" w:eastAsia="Times New Roman" w:hAnsi="Times New Roman" w:cs="Times New Roman"/>
        </w:rPr>
      </w:pPr>
      <w:r w:rsidRPr="00923159">
        <w:rPr>
          <w:rFonts w:ascii="Times New Roman" w:eastAsia="Times New Roman" w:hAnsi="Times New Roman" w:cs="Times New Roman"/>
          <w:sz w:val="24"/>
          <w:u w:val="single"/>
        </w:rPr>
        <w:t>Article14: Variation des prix</w:t>
      </w:r>
      <w:r w:rsidRPr="00923159">
        <w:rPr>
          <w:rFonts w:ascii="Times New Roman" w:eastAsia="Times New Roman" w:hAnsi="Times New Roman" w:cs="Times New Roman"/>
          <w:sz w:val="24"/>
        </w:rPr>
        <w:tab/>
        <w:t>49</w:t>
      </w:r>
    </w:p>
    <w:p w:rsidR="00D8092E" w:rsidRPr="00923159" w:rsidRDefault="00154321" w:rsidP="00BD6C49">
      <w:pPr>
        <w:tabs>
          <w:tab w:val="left" w:pos="0"/>
          <w:tab w:val="right" w:leader="dot" w:pos="9552"/>
        </w:tabs>
        <w:spacing w:before="120" w:after="120" w:line="240" w:lineRule="auto"/>
        <w:ind w:left="240"/>
        <w:jc w:val="both"/>
        <w:rPr>
          <w:rFonts w:ascii="Times New Roman" w:eastAsia="Times New Roman" w:hAnsi="Times New Roman" w:cs="Times New Roman"/>
        </w:rPr>
      </w:pPr>
      <w:r w:rsidRPr="00923159">
        <w:rPr>
          <w:rFonts w:ascii="Times New Roman" w:eastAsia="Times New Roman" w:hAnsi="Times New Roman" w:cs="Times New Roman"/>
          <w:sz w:val="24"/>
          <w:u w:val="single"/>
        </w:rPr>
        <w:t>Article 15: Formules de révision des prix</w:t>
      </w:r>
      <w:r w:rsidRPr="00923159">
        <w:rPr>
          <w:rFonts w:ascii="Times New Roman" w:eastAsia="Times New Roman" w:hAnsi="Times New Roman" w:cs="Times New Roman"/>
          <w:sz w:val="24"/>
        </w:rPr>
        <w:tab/>
        <w:t>49</w:t>
      </w:r>
    </w:p>
    <w:p w:rsidR="00D8092E" w:rsidRPr="00923159" w:rsidRDefault="00154321" w:rsidP="00BD6C49">
      <w:pPr>
        <w:tabs>
          <w:tab w:val="left" w:pos="0"/>
          <w:tab w:val="right" w:leader="dot" w:pos="9552"/>
        </w:tabs>
        <w:spacing w:before="120" w:after="120" w:line="240" w:lineRule="auto"/>
        <w:ind w:left="240"/>
        <w:jc w:val="both"/>
        <w:rPr>
          <w:rFonts w:ascii="Times New Roman" w:eastAsia="Times New Roman" w:hAnsi="Times New Roman" w:cs="Times New Roman"/>
        </w:rPr>
      </w:pPr>
      <w:r w:rsidRPr="00923159">
        <w:rPr>
          <w:rFonts w:ascii="Times New Roman" w:eastAsia="Times New Roman" w:hAnsi="Times New Roman" w:cs="Times New Roman"/>
          <w:sz w:val="24"/>
          <w:u w:val="single"/>
        </w:rPr>
        <w:t>Article16: Formules  d’actualisation  des  prix</w:t>
      </w:r>
      <w:r w:rsidRPr="00923159">
        <w:rPr>
          <w:rFonts w:ascii="Times New Roman" w:eastAsia="Times New Roman" w:hAnsi="Times New Roman" w:cs="Times New Roman"/>
          <w:sz w:val="24"/>
        </w:rPr>
        <w:tab/>
        <w:t>49</w:t>
      </w:r>
    </w:p>
    <w:p w:rsidR="00D8092E" w:rsidRPr="00923159" w:rsidRDefault="00154321" w:rsidP="00BD6C49">
      <w:pPr>
        <w:tabs>
          <w:tab w:val="left" w:pos="0"/>
          <w:tab w:val="right" w:leader="dot" w:pos="9552"/>
        </w:tabs>
        <w:spacing w:before="120" w:after="120" w:line="240" w:lineRule="auto"/>
        <w:ind w:left="240"/>
        <w:jc w:val="both"/>
        <w:rPr>
          <w:rFonts w:ascii="Times New Roman" w:eastAsia="Times New Roman" w:hAnsi="Times New Roman" w:cs="Times New Roman"/>
        </w:rPr>
      </w:pPr>
      <w:r w:rsidRPr="00923159">
        <w:rPr>
          <w:rFonts w:ascii="Times New Roman" w:eastAsia="Times New Roman" w:hAnsi="Times New Roman" w:cs="Times New Roman"/>
          <w:sz w:val="24"/>
          <w:u w:val="single"/>
        </w:rPr>
        <w:t>Article17: Travaux en régie</w:t>
      </w:r>
      <w:r w:rsidRPr="00923159">
        <w:rPr>
          <w:rFonts w:ascii="Times New Roman" w:eastAsia="Times New Roman" w:hAnsi="Times New Roman" w:cs="Times New Roman"/>
          <w:sz w:val="24"/>
        </w:rPr>
        <w:tab/>
        <w:t>49</w:t>
      </w:r>
    </w:p>
    <w:p w:rsidR="00D8092E" w:rsidRPr="00923159" w:rsidRDefault="00154321" w:rsidP="00BD6C49">
      <w:pPr>
        <w:tabs>
          <w:tab w:val="left" w:pos="0"/>
          <w:tab w:val="right" w:leader="dot" w:pos="9552"/>
        </w:tabs>
        <w:spacing w:before="120" w:after="120" w:line="240" w:lineRule="auto"/>
        <w:ind w:left="240"/>
        <w:jc w:val="both"/>
        <w:rPr>
          <w:rFonts w:ascii="Times New Roman" w:eastAsia="Times New Roman" w:hAnsi="Times New Roman" w:cs="Times New Roman"/>
        </w:rPr>
      </w:pPr>
      <w:r w:rsidRPr="00923159">
        <w:rPr>
          <w:rFonts w:ascii="Times New Roman" w:eastAsia="Times New Roman" w:hAnsi="Times New Roman" w:cs="Times New Roman"/>
          <w:sz w:val="24"/>
          <w:u w:val="single"/>
        </w:rPr>
        <w:t>Article 18:Valorisation des travaux</w:t>
      </w:r>
      <w:r w:rsidRPr="00923159">
        <w:rPr>
          <w:rFonts w:ascii="Times New Roman" w:eastAsia="Times New Roman" w:hAnsi="Times New Roman" w:cs="Times New Roman"/>
          <w:sz w:val="24"/>
        </w:rPr>
        <w:tab/>
        <w:t>49</w:t>
      </w:r>
    </w:p>
    <w:p w:rsidR="00D8092E" w:rsidRPr="00923159" w:rsidRDefault="00154321" w:rsidP="00BD6C49">
      <w:pPr>
        <w:tabs>
          <w:tab w:val="left" w:pos="0"/>
          <w:tab w:val="right" w:leader="dot" w:pos="9552"/>
        </w:tabs>
        <w:spacing w:before="120" w:after="120" w:line="240" w:lineRule="auto"/>
        <w:ind w:left="240"/>
        <w:jc w:val="both"/>
        <w:rPr>
          <w:rFonts w:ascii="Times New Roman" w:eastAsia="Times New Roman" w:hAnsi="Times New Roman" w:cs="Times New Roman"/>
        </w:rPr>
      </w:pPr>
      <w:r w:rsidRPr="00923159">
        <w:rPr>
          <w:rFonts w:ascii="Times New Roman" w:eastAsia="Times New Roman" w:hAnsi="Times New Roman" w:cs="Times New Roman"/>
          <w:sz w:val="24"/>
          <w:u w:val="single"/>
        </w:rPr>
        <w:t>Article 19:Valorisation des approvisionnements</w:t>
      </w:r>
      <w:r w:rsidRPr="00923159">
        <w:rPr>
          <w:rFonts w:ascii="Times New Roman" w:eastAsia="Times New Roman" w:hAnsi="Times New Roman" w:cs="Times New Roman"/>
          <w:sz w:val="24"/>
        </w:rPr>
        <w:tab/>
        <w:t>49</w:t>
      </w:r>
    </w:p>
    <w:p w:rsidR="00D8092E" w:rsidRPr="00923159" w:rsidRDefault="00154321" w:rsidP="00BD6C49">
      <w:pPr>
        <w:tabs>
          <w:tab w:val="left" w:pos="0"/>
          <w:tab w:val="right" w:leader="dot" w:pos="9552"/>
        </w:tabs>
        <w:spacing w:before="120" w:after="120" w:line="240" w:lineRule="auto"/>
        <w:ind w:left="240"/>
        <w:jc w:val="both"/>
        <w:rPr>
          <w:rFonts w:ascii="Times New Roman" w:eastAsia="Times New Roman" w:hAnsi="Times New Roman" w:cs="Times New Roman"/>
        </w:rPr>
      </w:pPr>
      <w:r w:rsidRPr="00923159">
        <w:rPr>
          <w:rFonts w:ascii="Times New Roman" w:eastAsia="Times New Roman" w:hAnsi="Times New Roman" w:cs="Times New Roman"/>
          <w:sz w:val="24"/>
          <w:u w:val="single"/>
        </w:rPr>
        <w:t>Article 20:Avances</w:t>
      </w:r>
      <w:r w:rsidRPr="00923159">
        <w:rPr>
          <w:rFonts w:ascii="Times New Roman" w:eastAsia="Times New Roman" w:hAnsi="Times New Roman" w:cs="Times New Roman"/>
          <w:sz w:val="24"/>
        </w:rPr>
        <w:tab/>
        <w:t>49</w:t>
      </w:r>
    </w:p>
    <w:p w:rsidR="00D8092E" w:rsidRPr="00923159" w:rsidRDefault="00154321" w:rsidP="00BD6C49">
      <w:pPr>
        <w:tabs>
          <w:tab w:val="left" w:pos="0"/>
          <w:tab w:val="right" w:leader="dot" w:pos="9552"/>
        </w:tabs>
        <w:spacing w:before="120" w:after="120" w:line="240" w:lineRule="auto"/>
        <w:ind w:left="240"/>
        <w:jc w:val="both"/>
        <w:rPr>
          <w:rFonts w:ascii="Times New Roman" w:eastAsia="Times New Roman" w:hAnsi="Times New Roman" w:cs="Times New Roman"/>
        </w:rPr>
      </w:pPr>
      <w:r w:rsidRPr="00923159">
        <w:rPr>
          <w:rFonts w:ascii="Times New Roman" w:eastAsia="Times New Roman" w:hAnsi="Times New Roman" w:cs="Times New Roman"/>
          <w:sz w:val="24"/>
          <w:u w:val="single"/>
        </w:rPr>
        <w:t>Article 21:Règlement des travaux</w:t>
      </w:r>
      <w:r w:rsidRPr="00923159">
        <w:rPr>
          <w:rFonts w:ascii="Times New Roman" w:eastAsia="Times New Roman" w:hAnsi="Times New Roman" w:cs="Times New Roman"/>
          <w:sz w:val="24"/>
        </w:rPr>
        <w:tab/>
        <w:t>50</w:t>
      </w:r>
    </w:p>
    <w:p w:rsidR="00D8092E" w:rsidRPr="00923159" w:rsidRDefault="00154321" w:rsidP="00BD6C49">
      <w:pPr>
        <w:tabs>
          <w:tab w:val="left" w:pos="0"/>
          <w:tab w:val="right" w:leader="dot" w:pos="9552"/>
        </w:tabs>
        <w:spacing w:before="120" w:after="120" w:line="240" w:lineRule="auto"/>
        <w:ind w:left="240"/>
        <w:jc w:val="both"/>
        <w:rPr>
          <w:rFonts w:ascii="Times New Roman" w:eastAsia="Times New Roman" w:hAnsi="Times New Roman" w:cs="Times New Roman"/>
        </w:rPr>
      </w:pPr>
      <w:r w:rsidRPr="00923159">
        <w:rPr>
          <w:rFonts w:ascii="Times New Roman" w:eastAsia="Times New Roman" w:hAnsi="Times New Roman" w:cs="Times New Roman"/>
          <w:sz w:val="24"/>
          <w:u w:val="single"/>
        </w:rPr>
        <w:t>Article 22 : Intérêts moratoires</w:t>
      </w:r>
      <w:r w:rsidRPr="00923159">
        <w:rPr>
          <w:rFonts w:ascii="Times New Roman" w:eastAsia="Times New Roman" w:hAnsi="Times New Roman" w:cs="Times New Roman"/>
          <w:sz w:val="24"/>
        </w:rPr>
        <w:tab/>
        <w:t>50</w:t>
      </w:r>
    </w:p>
    <w:p w:rsidR="00D8092E" w:rsidRPr="00923159" w:rsidRDefault="00154321" w:rsidP="00BD6C49">
      <w:pPr>
        <w:tabs>
          <w:tab w:val="left" w:pos="0"/>
          <w:tab w:val="right" w:leader="dot" w:pos="9552"/>
        </w:tabs>
        <w:spacing w:before="120" w:after="120" w:line="240" w:lineRule="auto"/>
        <w:ind w:left="240"/>
        <w:jc w:val="both"/>
        <w:rPr>
          <w:rFonts w:ascii="Times New Roman" w:eastAsia="Times New Roman" w:hAnsi="Times New Roman" w:cs="Times New Roman"/>
        </w:rPr>
      </w:pPr>
      <w:r w:rsidRPr="00923159">
        <w:rPr>
          <w:rFonts w:ascii="Times New Roman" w:eastAsia="Times New Roman" w:hAnsi="Times New Roman" w:cs="Times New Roman"/>
          <w:sz w:val="24"/>
          <w:u w:val="single"/>
        </w:rPr>
        <w:t>Article 23: Pénalités de retard</w:t>
      </w:r>
      <w:r w:rsidRPr="00923159">
        <w:rPr>
          <w:rFonts w:ascii="Times New Roman" w:eastAsia="Times New Roman" w:hAnsi="Times New Roman" w:cs="Times New Roman"/>
          <w:sz w:val="24"/>
        </w:rPr>
        <w:tab/>
        <w:t>50</w:t>
      </w:r>
    </w:p>
    <w:p w:rsidR="00D8092E" w:rsidRPr="00923159" w:rsidRDefault="00154321" w:rsidP="00BD6C49">
      <w:pPr>
        <w:tabs>
          <w:tab w:val="left" w:pos="0"/>
          <w:tab w:val="right" w:leader="dot" w:pos="9552"/>
        </w:tabs>
        <w:spacing w:before="120" w:after="120" w:line="240" w:lineRule="auto"/>
        <w:ind w:left="240"/>
        <w:jc w:val="both"/>
        <w:rPr>
          <w:rFonts w:ascii="Times New Roman" w:eastAsia="Times New Roman" w:hAnsi="Times New Roman" w:cs="Times New Roman"/>
        </w:rPr>
      </w:pPr>
      <w:r w:rsidRPr="00923159">
        <w:rPr>
          <w:rFonts w:ascii="Times New Roman" w:eastAsia="Times New Roman" w:hAnsi="Times New Roman" w:cs="Times New Roman"/>
          <w:sz w:val="24"/>
          <w:u w:val="single"/>
        </w:rPr>
        <w:t>Article 24: Règlement en cas de groupement d’entreprises(non applicable)</w:t>
      </w:r>
      <w:r w:rsidRPr="00923159">
        <w:rPr>
          <w:rFonts w:ascii="Times New Roman" w:eastAsia="Times New Roman" w:hAnsi="Times New Roman" w:cs="Times New Roman"/>
          <w:sz w:val="24"/>
        </w:rPr>
        <w:tab/>
        <w:t>50</w:t>
      </w:r>
    </w:p>
    <w:p w:rsidR="00D8092E" w:rsidRPr="00923159" w:rsidRDefault="00154321" w:rsidP="00BD6C49">
      <w:pPr>
        <w:tabs>
          <w:tab w:val="left" w:pos="0"/>
          <w:tab w:val="right" w:leader="dot" w:pos="9552"/>
        </w:tabs>
        <w:spacing w:before="120" w:after="120" w:line="240" w:lineRule="auto"/>
        <w:ind w:left="240"/>
        <w:jc w:val="both"/>
        <w:rPr>
          <w:rFonts w:ascii="Times New Roman" w:eastAsia="Times New Roman" w:hAnsi="Times New Roman" w:cs="Times New Roman"/>
        </w:rPr>
      </w:pPr>
      <w:r w:rsidRPr="00923159">
        <w:rPr>
          <w:rFonts w:ascii="Times New Roman" w:eastAsia="Times New Roman" w:hAnsi="Times New Roman" w:cs="Times New Roman"/>
          <w:sz w:val="24"/>
          <w:u w:val="single"/>
        </w:rPr>
        <w:t>Article 25:Décompte final</w:t>
      </w:r>
      <w:r w:rsidRPr="00923159">
        <w:rPr>
          <w:rFonts w:ascii="Times New Roman" w:eastAsia="Times New Roman" w:hAnsi="Times New Roman" w:cs="Times New Roman"/>
          <w:sz w:val="24"/>
        </w:rPr>
        <w:tab/>
        <w:t>51</w:t>
      </w:r>
    </w:p>
    <w:p w:rsidR="00D8092E" w:rsidRPr="00923159" w:rsidRDefault="00154321" w:rsidP="00BD6C49">
      <w:pPr>
        <w:tabs>
          <w:tab w:val="left" w:pos="0"/>
          <w:tab w:val="right" w:leader="dot" w:pos="9552"/>
        </w:tabs>
        <w:spacing w:before="120" w:after="120" w:line="240" w:lineRule="auto"/>
        <w:ind w:left="240"/>
        <w:jc w:val="both"/>
        <w:rPr>
          <w:rFonts w:ascii="Times New Roman" w:eastAsia="Times New Roman" w:hAnsi="Times New Roman" w:cs="Times New Roman"/>
        </w:rPr>
      </w:pPr>
      <w:r w:rsidRPr="00923159">
        <w:rPr>
          <w:rFonts w:ascii="Times New Roman" w:eastAsia="Times New Roman" w:hAnsi="Times New Roman" w:cs="Times New Roman"/>
          <w:sz w:val="24"/>
          <w:u w:val="single"/>
        </w:rPr>
        <w:t>Article 26:Décompte général et définitif</w:t>
      </w:r>
      <w:r w:rsidRPr="00923159">
        <w:rPr>
          <w:rFonts w:ascii="Times New Roman" w:eastAsia="Times New Roman" w:hAnsi="Times New Roman" w:cs="Times New Roman"/>
          <w:sz w:val="24"/>
        </w:rPr>
        <w:tab/>
        <w:t>51</w:t>
      </w:r>
    </w:p>
    <w:p w:rsidR="00D8092E" w:rsidRPr="00923159" w:rsidRDefault="00154321" w:rsidP="00BD6C49">
      <w:pPr>
        <w:tabs>
          <w:tab w:val="left" w:pos="0"/>
          <w:tab w:val="right" w:leader="dot" w:pos="9552"/>
        </w:tabs>
        <w:spacing w:before="120" w:after="120" w:line="240" w:lineRule="auto"/>
        <w:ind w:left="240"/>
        <w:jc w:val="both"/>
        <w:rPr>
          <w:rFonts w:ascii="Times New Roman" w:eastAsia="Times New Roman" w:hAnsi="Times New Roman" w:cs="Times New Roman"/>
        </w:rPr>
      </w:pPr>
      <w:r w:rsidRPr="00923159">
        <w:rPr>
          <w:rFonts w:ascii="Times New Roman" w:eastAsia="Times New Roman" w:hAnsi="Times New Roman" w:cs="Times New Roman"/>
          <w:sz w:val="24"/>
          <w:u w:val="single"/>
        </w:rPr>
        <w:t>Article 27: Régime  fiscal  et  douanier</w:t>
      </w:r>
      <w:r w:rsidRPr="00923159">
        <w:rPr>
          <w:rFonts w:ascii="Times New Roman" w:eastAsia="Times New Roman" w:hAnsi="Times New Roman" w:cs="Times New Roman"/>
          <w:sz w:val="24"/>
        </w:rPr>
        <w:tab/>
        <w:t>51</w:t>
      </w:r>
    </w:p>
    <w:p w:rsidR="00D8092E" w:rsidRPr="00923159" w:rsidRDefault="00154321" w:rsidP="00BD6C49">
      <w:pPr>
        <w:tabs>
          <w:tab w:val="left" w:pos="0"/>
          <w:tab w:val="right" w:leader="dot" w:pos="9552"/>
        </w:tabs>
        <w:spacing w:before="120" w:after="120" w:line="240" w:lineRule="auto"/>
        <w:ind w:left="240"/>
        <w:jc w:val="both"/>
        <w:rPr>
          <w:rFonts w:ascii="Times New Roman" w:eastAsia="Times New Roman" w:hAnsi="Times New Roman" w:cs="Times New Roman"/>
          <w:u w:val="single"/>
        </w:rPr>
      </w:pPr>
      <w:r w:rsidRPr="00923159">
        <w:rPr>
          <w:rFonts w:ascii="Times New Roman" w:eastAsia="Times New Roman" w:hAnsi="Times New Roman" w:cs="Times New Roman"/>
          <w:sz w:val="24"/>
          <w:u w:val="single"/>
        </w:rPr>
        <w:t>Article 28: Timbres et enregistrement du Marché</w:t>
      </w:r>
      <w:r w:rsidRPr="00923159">
        <w:rPr>
          <w:rFonts w:ascii="Times New Roman" w:eastAsia="Times New Roman" w:hAnsi="Times New Roman" w:cs="Times New Roman"/>
          <w:sz w:val="24"/>
        </w:rPr>
        <w:tab/>
        <w:t>51</w:t>
      </w:r>
    </w:p>
    <w:p w:rsidR="00D8092E" w:rsidRPr="00923159" w:rsidRDefault="00154321" w:rsidP="00BD6C49">
      <w:pPr>
        <w:tabs>
          <w:tab w:val="left" w:pos="0"/>
          <w:tab w:val="left" w:pos="440"/>
          <w:tab w:val="right" w:leader="dot" w:pos="10950"/>
        </w:tabs>
        <w:spacing w:after="0" w:line="480" w:lineRule="auto"/>
        <w:jc w:val="both"/>
        <w:rPr>
          <w:rFonts w:ascii="Times New Roman" w:eastAsia="Times New Roman" w:hAnsi="Times New Roman" w:cs="Times New Roman"/>
          <w:b/>
        </w:rPr>
      </w:pPr>
      <w:r w:rsidRPr="00923159">
        <w:rPr>
          <w:rFonts w:ascii="Times New Roman" w:eastAsia="Times New Roman" w:hAnsi="Times New Roman" w:cs="Times New Roman"/>
          <w:b/>
          <w:sz w:val="28"/>
          <w:u w:val="single"/>
        </w:rPr>
        <w:t>Chapitre III: Exécution des travaux………………………………..……..</w:t>
      </w:r>
      <w:r w:rsidRPr="00923159">
        <w:rPr>
          <w:rFonts w:ascii="Times New Roman" w:eastAsia="Times New Roman" w:hAnsi="Times New Roman" w:cs="Times New Roman"/>
          <w:b/>
          <w:sz w:val="28"/>
        </w:rPr>
        <w:t>51</w:t>
      </w:r>
    </w:p>
    <w:p w:rsidR="00D8092E" w:rsidRPr="00923159" w:rsidRDefault="00154321" w:rsidP="00BD6C49">
      <w:pPr>
        <w:tabs>
          <w:tab w:val="left" w:pos="0"/>
          <w:tab w:val="right" w:leader="dot" w:pos="9552"/>
        </w:tabs>
        <w:spacing w:before="120" w:after="120" w:line="240" w:lineRule="auto"/>
        <w:ind w:left="240"/>
        <w:jc w:val="both"/>
        <w:rPr>
          <w:rFonts w:ascii="Times New Roman" w:eastAsia="Times New Roman" w:hAnsi="Times New Roman" w:cs="Times New Roman"/>
        </w:rPr>
      </w:pPr>
      <w:r w:rsidRPr="00923159">
        <w:rPr>
          <w:rFonts w:ascii="Times New Roman" w:eastAsia="Times New Roman" w:hAnsi="Times New Roman" w:cs="Times New Roman"/>
          <w:sz w:val="24"/>
          <w:u w:val="single"/>
        </w:rPr>
        <w:t>Article 29: Délais d’exécution du Marché</w:t>
      </w:r>
      <w:r w:rsidRPr="00923159">
        <w:rPr>
          <w:rFonts w:ascii="Times New Roman" w:eastAsia="Times New Roman" w:hAnsi="Times New Roman" w:cs="Times New Roman"/>
          <w:sz w:val="24"/>
        </w:rPr>
        <w:tab/>
        <w:t>51</w:t>
      </w:r>
    </w:p>
    <w:p w:rsidR="00D8092E" w:rsidRPr="00923159" w:rsidRDefault="00154321" w:rsidP="00BD6C49">
      <w:pPr>
        <w:tabs>
          <w:tab w:val="left" w:pos="0"/>
          <w:tab w:val="right" w:leader="dot" w:pos="9552"/>
        </w:tabs>
        <w:spacing w:before="120" w:after="120" w:line="240" w:lineRule="auto"/>
        <w:ind w:left="240"/>
        <w:jc w:val="both"/>
        <w:rPr>
          <w:rFonts w:ascii="Times New Roman" w:eastAsia="Times New Roman" w:hAnsi="Times New Roman" w:cs="Times New Roman"/>
        </w:rPr>
      </w:pPr>
      <w:r w:rsidRPr="00923159">
        <w:rPr>
          <w:rFonts w:ascii="Times New Roman" w:eastAsia="Times New Roman" w:hAnsi="Times New Roman" w:cs="Times New Roman"/>
          <w:sz w:val="24"/>
          <w:u w:val="single"/>
        </w:rPr>
        <w:t>Article 30: Rôles et responsabilités de l’entrepreneur</w:t>
      </w:r>
      <w:r w:rsidRPr="00923159">
        <w:rPr>
          <w:rFonts w:ascii="Times New Roman" w:eastAsia="Times New Roman" w:hAnsi="Times New Roman" w:cs="Times New Roman"/>
          <w:sz w:val="24"/>
        </w:rPr>
        <w:tab/>
        <w:t>52</w:t>
      </w:r>
    </w:p>
    <w:p w:rsidR="00D8092E" w:rsidRPr="00923159" w:rsidRDefault="00154321" w:rsidP="00BD6C49">
      <w:pPr>
        <w:tabs>
          <w:tab w:val="left" w:pos="0"/>
          <w:tab w:val="right" w:leader="dot" w:pos="9552"/>
        </w:tabs>
        <w:spacing w:before="120" w:after="120" w:line="240" w:lineRule="auto"/>
        <w:ind w:left="240"/>
        <w:jc w:val="both"/>
        <w:rPr>
          <w:rFonts w:ascii="Times New Roman" w:eastAsia="Times New Roman" w:hAnsi="Times New Roman" w:cs="Times New Roman"/>
        </w:rPr>
      </w:pPr>
      <w:r w:rsidRPr="00923159">
        <w:rPr>
          <w:rFonts w:ascii="Times New Roman" w:eastAsia="Times New Roman" w:hAnsi="Times New Roman" w:cs="Times New Roman"/>
          <w:sz w:val="24"/>
          <w:u w:val="single"/>
        </w:rPr>
        <w:t>Article 31:Mise à disposition des documents et du site</w:t>
      </w:r>
      <w:r w:rsidRPr="00923159">
        <w:rPr>
          <w:rFonts w:ascii="Times New Roman" w:eastAsia="Times New Roman" w:hAnsi="Times New Roman" w:cs="Times New Roman"/>
          <w:sz w:val="24"/>
        </w:rPr>
        <w:tab/>
        <w:t>52</w:t>
      </w:r>
    </w:p>
    <w:p w:rsidR="00D8092E" w:rsidRPr="00923159" w:rsidRDefault="00154321" w:rsidP="00BD6C49">
      <w:pPr>
        <w:tabs>
          <w:tab w:val="left" w:pos="0"/>
          <w:tab w:val="right" w:leader="dot" w:pos="9552"/>
        </w:tabs>
        <w:spacing w:before="120" w:after="120" w:line="240" w:lineRule="auto"/>
        <w:ind w:left="240"/>
        <w:jc w:val="both"/>
        <w:rPr>
          <w:rFonts w:ascii="Times New Roman" w:eastAsia="Times New Roman" w:hAnsi="Times New Roman" w:cs="Times New Roman"/>
        </w:rPr>
      </w:pPr>
      <w:r w:rsidRPr="00923159">
        <w:rPr>
          <w:rFonts w:ascii="Times New Roman" w:eastAsia="Times New Roman" w:hAnsi="Times New Roman" w:cs="Times New Roman"/>
          <w:sz w:val="24"/>
          <w:u w:val="single"/>
        </w:rPr>
        <w:t>Article32: Assurances des ouvrages et responsabilités civiles</w:t>
      </w:r>
      <w:r w:rsidRPr="00923159">
        <w:rPr>
          <w:rFonts w:ascii="Times New Roman" w:eastAsia="Times New Roman" w:hAnsi="Times New Roman" w:cs="Times New Roman"/>
          <w:sz w:val="24"/>
        </w:rPr>
        <w:tab/>
        <w:t>52</w:t>
      </w:r>
    </w:p>
    <w:p w:rsidR="00D8092E" w:rsidRPr="00923159" w:rsidRDefault="00154321" w:rsidP="00BD6C49">
      <w:pPr>
        <w:tabs>
          <w:tab w:val="left" w:pos="0"/>
          <w:tab w:val="right" w:leader="dot" w:pos="9552"/>
        </w:tabs>
        <w:spacing w:before="120" w:after="120" w:line="240" w:lineRule="auto"/>
        <w:ind w:left="240"/>
        <w:jc w:val="both"/>
        <w:rPr>
          <w:rFonts w:ascii="Times New Roman" w:eastAsia="Times New Roman" w:hAnsi="Times New Roman" w:cs="Times New Roman"/>
        </w:rPr>
      </w:pPr>
      <w:r w:rsidRPr="00923159">
        <w:rPr>
          <w:rFonts w:ascii="Times New Roman" w:eastAsia="Times New Roman" w:hAnsi="Times New Roman" w:cs="Times New Roman"/>
          <w:sz w:val="24"/>
          <w:u w:val="single"/>
        </w:rPr>
        <w:t>Article33:Consistance des travaux</w:t>
      </w:r>
      <w:r w:rsidRPr="00923159">
        <w:rPr>
          <w:rFonts w:ascii="Times New Roman" w:eastAsia="Times New Roman" w:hAnsi="Times New Roman" w:cs="Times New Roman"/>
          <w:sz w:val="24"/>
        </w:rPr>
        <w:tab/>
        <w:t>52</w:t>
      </w:r>
    </w:p>
    <w:p w:rsidR="00D8092E" w:rsidRPr="00923159" w:rsidRDefault="00154321" w:rsidP="00BD6C49">
      <w:pPr>
        <w:tabs>
          <w:tab w:val="left" w:pos="0"/>
          <w:tab w:val="right" w:leader="dot" w:pos="9552"/>
        </w:tabs>
        <w:spacing w:before="120" w:after="120" w:line="240" w:lineRule="auto"/>
        <w:ind w:left="240"/>
        <w:jc w:val="both"/>
        <w:rPr>
          <w:rFonts w:ascii="Times New Roman" w:eastAsia="Times New Roman" w:hAnsi="Times New Roman" w:cs="Times New Roman"/>
        </w:rPr>
      </w:pPr>
      <w:r w:rsidRPr="00923159">
        <w:rPr>
          <w:rFonts w:ascii="Times New Roman" w:eastAsia="Times New Roman" w:hAnsi="Times New Roman" w:cs="Times New Roman"/>
          <w:sz w:val="24"/>
          <w:u w:val="single"/>
        </w:rPr>
        <w:t>Article34:Pièce  à  fournir  par  l’entrepreneur</w:t>
      </w:r>
      <w:r w:rsidRPr="00923159">
        <w:rPr>
          <w:rFonts w:ascii="Times New Roman" w:eastAsia="Times New Roman" w:hAnsi="Times New Roman" w:cs="Times New Roman"/>
          <w:sz w:val="24"/>
        </w:rPr>
        <w:tab/>
        <w:t>52</w:t>
      </w:r>
    </w:p>
    <w:p w:rsidR="00D8092E" w:rsidRPr="00923159" w:rsidRDefault="00154321" w:rsidP="00BD6C49">
      <w:pPr>
        <w:tabs>
          <w:tab w:val="left" w:pos="0"/>
          <w:tab w:val="right" w:leader="dot" w:pos="9552"/>
        </w:tabs>
        <w:spacing w:before="120" w:after="120" w:line="240" w:lineRule="auto"/>
        <w:ind w:left="240"/>
        <w:jc w:val="both"/>
        <w:rPr>
          <w:rFonts w:ascii="Times New Roman" w:eastAsia="Times New Roman" w:hAnsi="Times New Roman" w:cs="Times New Roman"/>
        </w:rPr>
      </w:pPr>
      <w:r w:rsidRPr="00923159">
        <w:rPr>
          <w:rFonts w:ascii="Times New Roman" w:eastAsia="Times New Roman" w:hAnsi="Times New Roman" w:cs="Times New Roman"/>
          <w:sz w:val="24"/>
          <w:u w:val="single"/>
        </w:rPr>
        <w:t>Article 35:Organisation et sécurité des chantiers</w:t>
      </w:r>
      <w:r w:rsidRPr="00923159">
        <w:rPr>
          <w:rFonts w:ascii="Times New Roman" w:eastAsia="Times New Roman" w:hAnsi="Times New Roman" w:cs="Times New Roman"/>
          <w:sz w:val="24"/>
        </w:rPr>
        <w:tab/>
        <w:t>53</w:t>
      </w:r>
    </w:p>
    <w:p w:rsidR="00D8092E" w:rsidRPr="00923159" w:rsidRDefault="00154321" w:rsidP="00BD6C49">
      <w:pPr>
        <w:tabs>
          <w:tab w:val="left" w:pos="0"/>
          <w:tab w:val="right" w:leader="dot" w:pos="9552"/>
        </w:tabs>
        <w:spacing w:before="120" w:after="120" w:line="240" w:lineRule="auto"/>
        <w:ind w:left="240"/>
        <w:jc w:val="both"/>
        <w:rPr>
          <w:rFonts w:ascii="Times New Roman" w:eastAsia="Times New Roman" w:hAnsi="Times New Roman" w:cs="Times New Roman"/>
        </w:rPr>
      </w:pPr>
      <w:r w:rsidRPr="00923159">
        <w:rPr>
          <w:rFonts w:ascii="Times New Roman" w:eastAsia="Times New Roman" w:hAnsi="Times New Roman" w:cs="Times New Roman"/>
          <w:sz w:val="24"/>
          <w:u w:val="single"/>
        </w:rPr>
        <w:t>Article 36: Implantation des ouvrages</w:t>
      </w:r>
      <w:r w:rsidRPr="00923159">
        <w:rPr>
          <w:rFonts w:ascii="Times New Roman" w:eastAsia="Times New Roman" w:hAnsi="Times New Roman" w:cs="Times New Roman"/>
          <w:sz w:val="24"/>
        </w:rPr>
        <w:tab/>
        <w:t>53</w:t>
      </w:r>
    </w:p>
    <w:p w:rsidR="00D8092E" w:rsidRPr="00923159" w:rsidRDefault="00154321" w:rsidP="00BD6C49">
      <w:pPr>
        <w:tabs>
          <w:tab w:val="left" w:pos="0"/>
          <w:tab w:val="right" w:leader="dot" w:pos="9552"/>
        </w:tabs>
        <w:spacing w:before="120" w:after="120" w:line="240" w:lineRule="auto"/>
        <w:ind w:left="240"/>
        <w:jc w:val="both"/>
        <w:rPr>
          <w:rFonts w:ascii="Times New Roman" w:eastAsia="Times New Roman" w:hAnsi="Times New Roman" w:cs="Times New Roman"/>
        </w:rPr>
      </w:pPr>
      <w:r w:rsidRPr="00923159">
        <w:rPr>
          <w:rFonts w:ascii="Times New Roman" w:eastAsia="Times New Roman" w:hAnsi="Times New Roman" w:cs="Times New Roman"/>
          <w:sz w:val="24"/>
          <w:u w:val="single"/>
        </w:rPr>
        <w:t>Article 37:Sous-traitance</w:t>
      </w:r>
      <w:r w:rsidRPr="00923159">
        <w:rPr>
          <w:rFonts w:ascii="Times New Roman" w:eastAsia="Times New Roman" w:hAnsi="Times New Roman" w:cs="Times New Roman"/>
          <w:sz w:val="24"/>
        </w:rPr>
        <w:tab/>
        <w:t>53</w:t>
      </w:r>
    </w:p>
    <w:p w:rsidR="00D8092E" w:rsidRPr="00923159" w:rsidRDefault="00154321" w:rsidP="00BD6C49">
      <w:pPr>
        <w:tabs>
          <w:tab w:val="left" w:pos="0"/>
          <w:tab w:val="right" w:leader="dot" w:pos="9552"/>
        </w:tabs>
        <w:spacing w:before="120" w:after="120" w:line="240" w:lineRule="auto"/>
        <w:ind w:left="240"/>
        <w:jc w:val="both"/>
        <w:rPr>
          <w:rFonts w:ascii="Times New Roman" w:eastAsia="Times New Roman" w:hAnsi="Times New Roman" w:cs="Times New Roman"/>
        </w:rPr>
      </w:pPr>
      <w:r w:rsidRPr="00923159">
        <w:rPr>
          <w:rFonts w:ascii="Times New Roman" w:eastAsia="Times New Roman" w:hAnsi="Times New Roman" w:cs="Times New Roman"/>
          <w:sz w:val="24"/>
          <w:u w:val="single"/>
        </w:rPr>
        <w:t>Article38:Laboratoire  de  chantier  et  essais</w:t>
      </w:r>
      <w:r w:rsidRPr="00923159">
        <w:rPr>
          <w:rFonts w:ascii="Times New Roman" w:eastAsia="Times New Roman" w:hAnsi="Times New Roman" w:cs="Times New Roman"/>
          <w:sz w:val="24"/>
        </w:rPr>
        <w:tab/>
        <w:t>53</w:t>
      </w:r>
    </w:p>
    <w:p w:rsidR="00D8092E" w:rsidRPr="00923159" w:rsidRDefault="00154321" w:rsidP="00BD6C49">
      <w:pPr>
        <w:tabs>
          <w:tab w:val="left" w:pos="0"/>
          <w:tab w:val="right" w:leader="dot" w:pos="9552"/>
        </w:tabs>
        <w:spacing w:before="120" w:after="120" w:line="240" w:lineRule="auto"/>
        <w:ind w:left="240"/>
        <w:jc w:val="both"/>
        <w:rPr>
          <w:rFonts w:ascii="Times New Roman" w:eastAsia="Times New Roman" w:hAnsi="Times New Roman" w:cs="Times New Roman"/>
        </w:rPr>
      </w:pPr>
      <w:r w:rsidRPr="00923159">
        <w:rPr>
          <w:rFonts w:ascii="Times New Roman" w:eastAsia="Times New Roman" w:hAnsi="Times New Roman" w:cs="Times New Roman"/>
          <w:sz w:val="24"/>
          <w:u w:val="single"/>
        </w:rPr>
        <w:t>Article 39:Journal de chantier</w:t>
      </w:r>
      <w:r w:rsidRPr="00923159">
        <w:rPr>
          <w:rFonts w:ascii="Times New Roman" w:eastAsia="Times New Roman" w:hAnsi="Times New Roman" w:cs="Times New Roman"/>
          <w:sz w:val="24"/>
        </w:rPr>
        <w:tab/>
        <w:t>54</w:t>
      </w:r>
    </w:p>
    <w:p w:rsidR="00D8092E" w:rsidRPr="00923159" w:rsidRDefault="00154321" w:rsidP="00BD6C49">
      <w:pPr>
        <w:tabs>
          <w:tab w:val="left" w:pos="0"/>
          <w:tab w:val="right" w:leader="dot" w:pos="9552"/>
        </w:tabs>
        <w:spacing w:before="120" w:after="120" w:line="240" w:lineRule="auto"/>
        <w:ind w:left="240"/>
        <w:jc w:val="both"/>
        <w:rPr>
          <w:rFonts w:ascii="Times New Roman" w:eastAsia="Times New Roman" w:hAnsi="Times New Roman" w:cs="Times New Roman"/>
          <w:u w:val="single"/>
        </w:rPr>
      </w:pPr>
      <w:r w:rsidRPr="00923159">
        <w:rPr>
          <w:rFonts w:ascii="Times New Roman" w:eastAsia="Times New Roman" w:hAnsi="Times New Roman" w:cs="Times New Roman"/>
          <w:sz w:val="24"/>
          <w:u w:val="single"/>
        </w:rPr>
        <w:t>Article 40:Utilisation des explosifs</w:t>
      </w:r>
      <w:r w:rsidRPr="00923159">
        <w:rPr>
          <w:rFonts w:ascii="Times New Roman" w:eastAsia="Times New Roman" w:hAnsi="Times New Roman" w:cs="Times New Roman"/>
          <w:sz w:val="24"/>
        </w:rPr>
        <w:tab/>
        <w:t>54</w:t>
      </w:r>
    </w:p>
    <w:p w:rsidR="00D8092E" w:rsidRPr="00923159" w:rsidRDefault="00154321" w:rsidP="00BD6C49">
      <w:pPr>
        <w:tabs>
          <w:tab w:val="left" w:pos="0"/>
          <w:tab w:val="left" w:pos="440"/>
          <w:tab w:val="right" w:leader="dot" w:pos="10950"/>
        </w:tabs>
        <w:spacing w:after="0" w:line="480" w:lineRule="auto"/>
        <w:jc w:val="both"/>
        <w:rPr>
          <w:rFonts w:ascii="Times New Roman" w:eastAsia="Times New Roman" w:hAnsi="Times New Roman" w:cs="Times New Roman"/>
          <w:b/>
        </w:rPr>
      </w:pPr>
      <w:r w:rsidRPr="00923159">
        <w:rPr>
          <w:rFonts w:ascii="Times New Roman" w:eastAsia="Times New Roman" w:hAnsi="Times New Roman" w:cs="Times New Roman"/>
          <w:b/>
          <w:sz w:val="28"/>
          <w:u w:val="single"/>
        </w:rPr>
        <w:t>Chapitre IV: De la réception……………………………………….………...</w:t>
      </w:r>
      <w:r w:rsidRPr="00923159">
        <w:rPr>
          <w:rFonts w:ascii="Times New Roman" w:eastAsia="Times New Roman" w:hAnsi="Times New Roman" w:cs="Times New Roman"/>
          <w:b/>
          <w:sz w:val="28"/>
        </w:rPr>
        <w:t>54</w:t>
      </w:r>
    </w:p>
    <w:p w:rsidR="00D8092E" w:rsidRPr="00923159" w:rsidRDefault="00154321" w:rsidP="00BD6C49">
      <w:pPr>
        <w:tabs>
          <w:tab w:val="left" w:pos="0"/>
          <w:tab w:val="right" w:leader="dot" w:pos="9552"/>
        </w:tabs>
        <w:spacing w:before="120" w:after="120" w:line="240" w:lineRule="auto"/>
        <w:ind w:left="240"/>
        <w:jc w:val="both"/>
        <w:rPr>
          <w:rFonts w:ascii="Times New Roman" w:eastAsia="Times New Roman" w:hAnsi="Times New Roman" w:cs="Times New Roman"/>
        </w:rPr>
      </w:pPr>
      <w:r w:rsidRPr="00923159">
        <w:rPr>
          <w:rFonts w:ascii="Times New Roman" w:eastAsia="Times New Roman" w:hAnsi="Times New Roman" w:cs="Times New Roman"/>
          <w:sz w:val="24"/>
          <w:u w:val="single"/>
        </w:rPr>
        <w:t>Article 41: Réception provisoire</w:t>
      </w:r>
      <w:r w:rsidRPr="00923159">
        <w:rPr>
          <w:rFonts w:ascii="Times New Roman" w:eastAsia="Times New Roman" w:hAnsi="Times New Roman" w:cs="Times New Roman"/>
          <w:sz w:val="24"/>
        </w:rPr>
        <w:tab/>
        <w:t>54</w:t>
      </w:r>
    </w:p>
    <w:p w:rsidR="00D8092E" w:rsidRPr="00923159" w:rsidRDefault="00154321" w:rsidP="00BD6C49">
      <w:pPr>
        <w:tabs>
          <w:tab w:val="left" w:pos="0"/>
          <w:tab w:val="right" w:leader="dot" w:pos="9552"/>
        </w:tabs>
        <w:spacing w:before="120" w:after="120" w:line="240" w:lineRule="auto"/>
        <w:ind w:left="240"/>
        <w:jc w:val="both"/>
        <w:rPr>
          <w:rFonts w:ascii="Times New Roman" w:eastAsia="Times New Roman" w:hAnsi="Times New Roman" w:cs="Times New Roman"/>
        </w:rPr>
      </w:pPr>
      <w:r w:rsidRPr="00923159">
        <w:rPr>
          <w:rFonts w:ascii="Times New Roman" w:eastAsia="Times New Roman" w:hAnsi="Times New Roman" w:cs="Times New Roman"/>
          <w:sz w:val="24"/>
          <w:u w:val="single"/>
        </w:rPr>
        <w:t>Article42: Documents à fournir après exécution</w:t>
      </w:r>
      <w:r w:rsidRPr="00923159">
        <w:rPr>
          <w:rFonts w:ascii="Times New Roman" w:eastAsia="Times New Roman" w:hAnsi="Times New Roman" w:cs="Times New Roman"/>
          <w:sz w:val="24"/>
        </w:rPr>
        <w:tab/>
        <w:t>55</w:t>
      </w:r>
    </w:p>
    <w:p w:rsidR="00D8092E" w:rsidRPr="00923159" w:rsidRDefault="00154321" w:rsidP="00BD6C49">
      <w:pPr>
        <w:tabs>
          <w:tab w:val="left" w:pos="0"/>
          <w:tab w:val="right" w:leader="dot" w:pos="9552"/>
        </w:tabs>
        <w:spacing w:before="120" w:after="120" w:line="240" w:lineRule="auto"/>
        <w:ind w:left="240"/>
        <w:jc w:val="both"/>
        <w:rPr>
          <w:rFonts w:ascii="Times New Roman" w:eastAsia="Times New Roman" w:hAnsi="Times New Roman" w:cs="Times New Roman"/>
        </w:rPr>
      </w:pPr>
      <w:r w:rsidRPr="00923159">
        <w:rPr>
          <w:rFonts w:ascii="Times New Roman" w:eastAsia="Times New Roman" w:hAnsi="Times New Roman" w:cs="Times New Roman"/>
          <w:sz w:val="24"/>
          <w:u w:val="single"/>
        </w:rPr>
        <w:t>Article 43:Délai de garantie</w:t>
      </w:r>
      <w:r w:rsidRPr="00923159">
        <w:rPr>
          <w:rFonts w:ascii="Times New Roman" w:eastAsia="Times New Roman" w:hAnsi="Times New Roman" w:cs="Times New Roman"/>
          <w:sz w:val="24"/>
        </w:rPr>
        <w:tab/>
        <w:t>55</w:t>
      </w:r>
    </w:p>
    <w:p w:rsidR="00D8092E" w:rsidRPr="00923159" w:rsidRDefault="00154321" w:rsidP="00BD6C49">
      <w:pPr>
        <w:tabs>
          <w:tab w:val="left" w:pos="0"/>
          <w:tab w:val="right" w:leader="dot" w:pos="9552"/>
        </w:tabs>
        <w:spacing w:before="120" w:after="120" w:line="240" w:lineRule="auto"/>
        <w:ind w:left="240"/>
        <w:jc w:val="both"/>
        <w:rPr>
          <w:rFonts w:ascii="Times New Roman" w:eastAsia="Times New Roman" w:hAnsi="Times New Roman" w:cs="Times New Roman"/>
          <w:u w:val="single"/>
        </w:rPr>
      </w:pPr>
      <w:r w:rsidRPr="00923159">
        <w:rPr>
          <w:rFonts w:ascii="Times New Roman" w:eastAsia="Times New Roman" w:hAnsi="Times New Roman" w:cs="Times New Roman"/>
          <w:sz w:val="24"/>
          <w:u w:val="single"/>
        </w:rPr>
        <w:t>Article 44: Réception définitive</w:t>
      </w:r>
      <w:r w:rsidRPr="00923159">
        <w:rPr>
          <w:rFonts w:ascii="Times New Roman" w:eastAsia="Times New Roman" w:hAnsi="Times New Roman" w:cs="Times New Roman"/>
          <w:sz w:val="24"/>
        </w:rPr>
        <w:tab/>
        <w:t>55</w:t>
      </w:r>
    </w:p>
    <w:p w:rsidR="00D8092E" w:rsidRPr="00923159" w:rsidRDefault="00154321" w:rsidP="00BD6C49">
      <w:pPr>
        <w:tabs>
          <w:tab w:val="left" w:pos="0"/>
          <w:tab w:val="left" w:pos="440"/>
          <w:tab w:val="right" w:leader="dot" w:pos="10950"/>
        </w:tabs>
        <w:spacing w:after="0" w:line="480" w:lineRule="auto"/>
        <w:jc w:val="both"/>
        <w:rPr>
          <w:rFonts w:ascii="Times New Roman" w:eastAsia="Times New Roman" w:hAnsi="Times New Roman" w:cs="Times New Roman"/>
          <w:b/>
        </w:rPr>
      </w:pPr>
      <w:r w:rsidRPr="00923159">
        <w:rPr>
          <w:rFonts w:ascii="Times New Roman" w:eastAsia="Times New Roman" w:hAnsi="Times New Roman" w:cs="Times New Roman"/>
          <w:b/>
          <w:sz w:val="28"/>
          <w:u w:val="single"/>
        </w:rPr>
        <w:t>Chapitre V: Dispositions diverses……………………………….…………...</w:t>
      </w:r>
      <w:r w:rsidRPr="00923159">
        <w:rPr>
          <w:rFonts w:ascii="Times New Roman" w:eastAsia="Times New Roman" w:hAnsi="Times New Roman" w:cs="Times New Roman"/>
          <w:b/>
          <w:sz w:val="28"/>
        </w:rPr>
        <w:t>54</w:t>
      </w:r>
    </w:p>
    <w:p w:rsidR="00D8092E" w:rsidRPr="00923159" w:rsidRDefault="00154321" w:rsidP="00BD6C49">
      <w:pPr>
        <w:tabs>
          <w:tab w:val="left" w:pos="0"/>
          <w:tab w:val="right" w:leader="dot" w:pos="9552"/>
        </w:tabs>
        <w:spacing w:before="120" w:after="120" w:line="240" w:lineRule="auto"/>
        <w:ind w:left="240"/>
        <w:jc w:val="both"/>
        <w:rPr>
          <w:rFonts w:ascii="Times New Roman" w:eastAsia="Times New Roman" w:hAnsi="Times New Roman" w:cs="Times New Roman"/>
        </w:rPr>
      </w:pPr>
      <w:r w:rsidRPr="00923159">
        <w:rPr>
          <w:rFonts w:ascii="Times New Roman" w:eastAsia="Times New Roman" w:hAnsi="Times New Roman" w:cs="Times New Roman"/>
          <w:sz w:val="24"/>
          <w:u w:val="single"/>
        </w:rPr>
        <w:t>Article45:Résiliation du Marché</w:t>
      </w:r>
      <w:r w:rsidRPr="00923159">
        <w:rPr>
          <w:rFonts w:ascii="Times New Roman" w:eastAsia="Times New Roman" w:hAnsi="Times New Roman" w:cs="Times New Roman"/>
          <w:sz w:val="24"/>
        </w:rPr>
        <w:tab/>
        <w:t>55</w:t>
      </w:r>
    </w:p>
    <w:p w:rsidR="00D8092E" w:rsidRPr="00923159" w:rsidRDefault="00154321" w:rsidP="00BD6C49">
      <w:pPr>
        <w:tabs>
          <w:tab w:val="left" w:pos="0"/>
          <w:tab w:val="right" w:leader="dot" w:pos="9552"/>
        </w:tabs>
        <w:spacing w:before="120" w:after="120" w:line="240" w:lineRule="auto"/>
        <w:ind w:left="240"/>
        <w:jc w:val="both"/>
        <w:rPr>
          <w:rFonts w:ascii="Times New Roman" w:eastAsia="Times New Roman" w:hAnsi="Times New Roman" w:cs="Times New Roman"/>
        </w:rPr>
      </w:pPr>
      <w:r w:rsidRPr="00923159">
        <w:rPr>
          <w:rFonts w:ascii="Times New Roman" w:eastAsia="Times New Roman" w:hAnsi="Times New Roman" w:cs="Times New Roman"/>
          <w:sz w:val="24"/>
          <w:u w:val="single"/>
        </w:rPr>
        <w:t>Article 46 : Cas de force majeure</w:t>
      </w:r>
      <w:r w:rsidRPr="00923159">
        <w:rPr>
          <w:rFonts w:ascii="Times New Roman" w:eastAsia="Times New Roman" w:hAnsi="Times New Roman" w:cs="Times New Roman"/>
          <w:sz w:val="24"/>
        </w:rPr>
        <w:tab/>
        <w:t>55</w:t>
      </w:r>
    </w:p>
    <w:p w:rsidR="00D8092E" w:rsidRPr="00923159" w:rsidRDefault="00154321" w:rsidP="00BD6C49">
      <w:pPr>
        <w:tabs>
          <w:tab w:val="left" w:pos="0"/>
          <w:tab w:val="right" w:leader="dot" w:pos="9552"/>
        </w:tabs>
        <w:spacing w:before="120" w:after="120" w:line="240" w:lineRule="auto"/>
        <w:ind w:left="240"/>
        <w:jc w:val="both"/>
        <w:rPr>
          <w:rFonts w:ascii="Times New Roman" w:eastAsia="Times New Roman" w:hAnsi="Times New Roman" w:cs="Times New Roman"/>
        </w:rPr>
      </w:pPr>
      <w:r w:rsidRPr="00923159">
        <w:rPr>
          <w:rFonts w:ascii="Times New Roman" w:eastAsia="Times New Roman" w:hAnsi="Times New Roman" w:cs="Times New Roman"/>
          <w:sz w:val="24"/>
          <w:u w:val="single"/>
        </w:rPr>
        <w:t>Article 47:Différends et litiges</w:t>
      </w:r>
      <w:r w:rsidRPr="00923159">
        <w:rPr>
          <w:rFonts w:ascii="Times New Roman" w:eastAsia="Times New Roman" w:hAnsi="Times New Roman" w:cs="Times New Roman"/>
          <w:sz w:val="24"/>
        </w:rPr>
        <w:tab/>
        <w:t>55</w:t>
      </w:r>
    </w:p>
    <w:p w:rsidR="00D8092E" w:rsidRPr="00923159" w:rsidRDefault="00154321" w:rsidP="00BD6C49">
      <w:pPr>
        <w:tabs>
          <w:tab w:val="left" w:pos="0"/>
          <w:tab w:val="right" w:leader="dot" w:pos="9552"/>
        </w:tabs>
        <w:spacing w:before="120" w:after="120" w:line="240" w:lineRule="auto"/>
        <w:ind w:left="240"/>
        <w:jc w:val="both"/>
        <w:rPr>
          <w:rFonts w:ascii="Times New Roman" w:eastAsia="Times New Roman" w:hAnsi="Times New Roman" w:cs="Times New Roman"/>
        </w:rPr>
      </w:pPr>
      <w:r w:rsidRPr="00923159">
        <w:rPr>
          <w:rFonts w:ascii="Times New Roman" w:eastAsia="Times New Roman" w:hAnsi="Times New Roman" w:cs="Times New Roman"/>
          <w:sz w:val="24"/>
          <w:u w:val="single"/>
        </w:rPr>
        <w:t>Article 48 : Edition et diffusion du présent</w:t>
      </w:r>
      <w:r w:rsidR="00DB5E62" w:rsidRPr="00923159">
        <w:rPr>
          <w:rFonts w:ascii="Times New Roman" w:eastAsia="Times New Roman" w:hAnsi="Times New Roman" w:cs="Times New Roman"/>
          <w:sz w:val="24"/>
          <w:u w:val="single"/>
        </w:rPr>
        <w:t xml:space="preserve"> </w:t>
      </w:r>
      <w:r w:rsidRPr="00923159">
        <w:rPr>
          <w:rFonts w:ascii="Times New Roman" w:eastAsia="Times New Roman" w:hAnsi="Times New Roman" w:cs="Times New Roman"/>
          <w:sz w:val="24"/>
          <w:u w:val="single"/>
        </w:rPr>
        <w:t>Marché</w:t>
      </w:r>
      <w:r w:rsidRPr="00923159">
        <w:rPr>
          <w:rFonts w:ascii="Times New Roman" w:eastAsia="Times New Roman" w:hAnsi="Times New Roman" w:cs="Times New Roman"/>
          <w:sz w:val="24"/>
        </w:rPr>
        <w:tab/>
        <w:t>56</w:t>
      </w:r>
    </w:p>
    <w:p w:rsidR="00D8092E" w:rsidRPr="00923159" w:rsidRDefault="00154321" w:rsidP="00BD6C49">
      <w:pPr>
        <w:tabs>
          <w:tab w:val="left" w:pos="0"/>
          <w:tab w:val="right" w:leader="dot" w:pos="9552"/>
        </w:tabs>
        <w:spacing w:before="120" w:after="120" w:line="240" w:lineRule="auto"/>
        <w:ind w:left="240"/>
        <w:jc w:val="both"/>
        <w:rPr>
          <w:rFonts w:ascii="Times New Roman" w:eastAsia="Times New Roman" w:hAnsi="Times New Roman" w:cs="Times New Roman"/>
        </w:rPr>
      </w:pPr>
      <w:r w:rsidRPr="00923159">
        <w:rPr>
          <w:rFonts w:ascii="Times New Roman" w:eastAsia="Times New Roman" w:hAnsi="Times New Roman" w:cs="Times New Roman"/>
          <w:sz w:val="24"/>
          <w:u w:val="single"/>
        </w:rPr>
        <w:t>Article 49 et dernier: Entrée en vigueur du Marché</w:t>
      </w:r>
      <w:r w:rsidRPr="00923159">
        <w:rPr>
          <w:rFonts w:ascii="Times New Roman" w:eastAsia="Times New Roman" w:hAnsi="Times New Roman" w:cs="Times New Roman"/>
          <w:sz w:val="24"/>
        </w:rPr>
        <w:tab/>
        <w:t>56</w:t>
      </w:r>
    </w:p>
    <w:p w:rsidR="00D8092E" w:rsidRPr="00923159" w:rsidRDefault="00D8092E" w:rsidP="00BD6C49">
      <w:pPr>
        <w:tabs>
          <w:tab w:val="left" w:pos="0"/>
        </w:tabs>
        <w:spacing w:before="120" w:after="120" w:line="240" w:lineRule="auto"/>
        <w:jc w:val="both"/>
        <w:rPr>
          <w:rFonts w:ascii="Times New Roman" w:eastAsia="Times New Roman" w:hAnsi="Times New Roman" w:cs="Times New Roman"/>
          <w:sz w:val="24"/>
        </w:rPr>
      </w:pPr>
    </w:p>
    <w:p w:rsidR="00D8092E" w:rsidRPr="00923159" w:rsidRDefault="00154321" w:rsidP="00BD6C49">
      <w:pPr>
        <w:tabs>
          <w:tab w:val="left" w:pos="0"/>
        </w:tabs>
        <w:spacing w:before="120" w:after="120" w:line="240" w:lineRule="auto"/>
        <w:jc w:val="both"/>
        <w:rPr>
          <w:rFonts w:ascii="Times New Roman" w:eastAsia="Times New Roman" w:hAnsi="Times New Roman" w:cs="Times New Roman"/>
          <w:sz w:val="24"/>
        </w:rPr>
      </w:pPr>
      <w:r w:rsidRPr="00923159">
        <w:rPr>
          <w:rFonts w:ascii="Times New Roman" w:eastAsia="Times New Roman" w:hAnsi="Times New Roman" w:cs="Times New Roman"/>
          <w:sz w:val="24"/>
        </w:rPr>
        <w:t xml:space="preserve"> </w:t>
      </w:r>
    </w:p>
    <w:p w:rsidR="00D8092E" w:rsidRPr="00923159" w:rsidRDefault="00D8092E" w:rsidP="00BD6C49">
      <w:pPr>
        <w:tabs>
          <w:tab w:val="left" w:pos="0"/>
        </w:tabs>
        <w:spacing w:before="120" w:after="120" w:line="240" w:lineRule="auto"/>
        <w:jc w:val="both"/>
        <w:rPr>
          <w:rFonts w:ascii="Times New Roman" w:eastAsia="Times New Roman" w:hAnsi="Times New Roman" w:cs="Times New Roman"/>
          <w:sz w:val="24"/>
        </w:rPr>
      </w:pPr>
    </w:p>
    <w:p w:rsidR="00D8092E" w:rsidRPr="00923159" w:rsidRDefault="00154321" w:rsidP="00BD6C49">
      <w:pPr>
        <w:keepNext/>
        <w:tabs>
          <w:tab w:val="left" w:pos="0"/>
        </w:tabs>
        <w:spacing w:after="0" w:line="240" w:lineRule="auto"/>
        <w:jc w:val="both"/>
        <w:rPr>
          <w:rFonts w:ascii="Times New Roman" w:eastAsia="Times New Roman" w:hAnsi="Times New Roman" w:cs="Times New Roman"/>
          <w:b/>
          <w:sz w:val="24"/>
        </w:rPr>
      </w:pPr>
      <w:r w:rsidRPr="00923159">
        <w:rPr>
          <w:rFonts w:ascii="Times New Roman" w:eastAsia="Times New Roman" w:hAnsi="Times New Roman" w:cs="Times New Roman"/>
          <w:b/>
          <w:sz w:val="28"/>
          <w:u w:val="single"/>
        </w:rPr>
        <w:t>Chapitre</w:t>
      </w:r>
      <w:r w:rsidRPr="00923159">
        <w:rPr>
          <w:rFonts w:ascii="Times New Roman" w:eastAsia="Times New Roman" w:hAnsi="Times New Roman" w:cs="Times New Roman"/>
          <w:b/>
          <w:sz w:val="28"/>
        </w:rPr>
        <w:t xml:space="preserve"> I</w:t>
      </w:r>
      <w:r w:rsidRPr="00923159">
        <w:rPr>
          <w:rFonts w:ascii="Times New Roman" w:eastAsia="Times New Roman" w:hAnsi="Times New Roman" w:cs="Times New Roman"/>
          <w:b/>
          <w:sz w:val="28"/>
          <w:vertAlign w:val="superscript"/>
        </w:rPr>
        <w:t>er</w:t>
      </w:r>
      <w:r w:rsidRPr="00923159">
        <w:rPr>
          <w:rFonts w:ascii="Times New Roman" w:eastAsia="Times New Roman" w:hAnsi="Times New Roman" w:cs="Times New Roman"/>
          <w:b/>
          <w:sz w:val="28"/>
        </w:rPr>
        <w:t>: Généralités</w:t>
      </w:r>
    </w:p>
    <w:p w:rsidR="00D8092E" w:rsidRPr="00923159" w:rsidRDefault="00D8092E" w:rsidP="00BD6C49">
      <w:pPr>
        <w:tabs>
          <w:tab w:val="left" w:pos="0"/>
        </w:tabs>
        <w:spacing w:after="0" w:line="240" w:lineRule="auto"/>
        <w:jc w:val="both"/>
        <w:rPr>
          <w:rFonts w:ascii="Times New Roman" w:eastAsia="Times New Roman" w:hAnsi="Times New Roman" w:cs="Times New Roman"/>
          <w:sz w:val="24"/>
        </w:rPr>
      </w:pPr>
    </w:p>
    <w:p w:rsidR="00D8092E" w:rsidRPr="00923159" w:rsidRDefault="00154321" w:rsidP="00BD6C49">
      <w:pPr>
        <w:keepNext/>
        <w:tabs>
          <w:tab w:val="left" w:pos="0"/>
        </w:tabs>
        <w:spacing w:after="0" w:line="240" w:lineRule="auto"/>
        <w:jc w:val="both"/>
        <w:rPr>
          <w:rFonts w:ascii="Times New Roman" w:eastAsia="Times New Roman" w:hAnsi="Times New Roman" w:cs="Times New Roman"/>
          <w:b/>
          <w:sz w:val="24"/>
        </w:rPr>
      </w:pPr>
      <w:r w:rsidRPr="00923159">
        <w:rPr>
          <w:rFonts w:ascii="Times New Roman" w:eastAsia="Times New Roman" w:hAnsi="Times New Roman" w:cs="Times New Roman"/>
          <w:b/>
          <w:sz w:val="24"/>
          <w:u w:val="single"/>
        </w:rPr>
        <w:t>Article</w:t>
      </w:r>
      <w:r w:rsidRPr="00923159">
        <w:rPr>
          <w:rFonts w:ascii="Times New Roman" w:eastAsia="Times New Roman" w:hAnsi="Times New Roman" w:cs="Times New Roman"/>
          <w:b/>
          <w:sz w:val="24"/>
        </w:rPr>
        <w:t>1</w:t>
      </w:r>
      <w:r w:rsidRPr="00923159">
        <w:rPr>
          <w:rFonts w:ascii="Times New Roman" w:eastAsia="Times New Roman" w:hAnsi="Times New Roman" w:cs="Times New Roman"/>
          <w:b/>
          <w:sz w:val="24"/>
          <w:vertAlign w:val="superscript"/>
        </w:rPr>
        <w:t>er</w:t>
      </w:r>
      <w:r w:rsidRPr="00923159">
        <w:rPr>
          <w:rFonts w:ascii="Times New Roman" w:eastAsia="Times New Roman" w:hAnsi="Times New Roman" w:cs="Times New Roman"/>
          <w:b/>
          <w:sz w:val="24"/>
        </w:rPr>
        <w:t>: Objet du Marché.</w:t>
      </w:r>
    </w:p>
    <w:p w:rsidR="00D8092E" w:rsidRPr="00923159" w:rsidRDefault="00D8092E" w:rsidP="00BD6C49">
      <w:pPr>
        <w:tabs>
          <w:tab w:val="left" w:pos="0"/>
        </w:tabs>
        <w:spacing w:before="14" w:after="0" w:line="240" w:lineRule="auto"/>
        <w:jc w:val="both"/>
        <w:rPr>
          <w:rFonts w:ascii="Times New Roman" w:eastAsia="Times New Roman" w:hAnsi="Times New Roman" w:cs="Times New Roman"/>
          <w:sz w:val="14"/>
        </w:rPr>
      </w:pPr>
    </w:p>
    <w:p w:rsidR="00D8092E" w:rsidRPr="00923159" w:rsidRDefault="00154321" w:rsidP="00BD6C49">
      <w:pPr>
        <w:tabs>
          <w:tab w:val="left" w:pos="0"/>
          <w:tab w:val="center" w:pos="4536"/>
          <w:tab w:val="right" w:pos="9072"/>
        </w:tabs>
        <w:spacing w:after="0" w:line="240" w:lineRule="auto"/>
        <w:jc w:val="both"/>
        <w:rPr>
          <w:rFonts w:ascii="Times New Roman" w:eastAsia="Times New Roman" w:hAnsi="Times New Roman" w:cs="Times New Roman"/>
          <w:sz w:val="24"/>
        </w:rPr>
      </w:pPr>
      <w:r w:rsidRPr="00923159">
        <w:rPr>
          <w:rFonts w:ascii="Times New Roman" w:eastAsia="Times New Roman" w:hAnsi="Times New Roman" w:cs="Times New Roman"/>
          <w:sz w:val="24"/>
        </w:rPr>
        <w:t>La présente la lettre-commande a pour objet la réalisation des travaux de construction de</w:t>
      </w:r>
      <w:r w:rsidR="00DB5E62" w:rsidRPr="00923159">
        <w:rPr>
          <w:rFonts w:ascii="Times New Roman" w:eastAsia="Times New Roman" w:hAnsi="Times New Roman" w:cs="Times New Roman"/>
          <w:b/>
          <w:sz w:val="24"/>
        </w:rPr>
        <w:t xml:space="preserve"> cinq (05</w:t>
      </w:r>
      <w:r w:rsidRPr="00923159">
        <w:rPr>
          <w:rFonts w:ascii="Times New Roman" w:eastAsia="Times New Roman" w:hAnsi="Times New Roman" w:cs="Times New Roman"/>
          <w:b/>
          <w:sz w:val="24"/>
        </w:rPr>
        <w:t xml:space="preserve">) </w:t>
      </w:r>
      <w:r w:rsidR="00DB5E62" w:rsidRPr="00923159">
        <w:rPr>
          <w:rFonts w:ascii="Times New Roman" w:eastAsia="Times New Roman" w:hAnsi="Times New Roman" w:cs="Times New Roman"/>
          <w:sz w:val="24"/>
        </w:rPr>
        <w:t>puits</w:t>
      </w:r>
      <w:r w:rsidRPr="00923159">
        <w:rPr>
          <w:rFonts w:ascii="Times New Roman" w:eastAsia="Times New Roman" w:hAnsi="Times New Roman" w:cs="Times New Roman"/>
          <w:sz w:val="24"/>
        </w:rPr>
        <w:t xml:space="preserve"> équipés  de pompes à motricité humaine dans les localités de </w:t>
      </w:r>
      <w:r w:rsidR="00DB5E62" w:rsidRPr="00923159">
        <w:rPr>
          <w:rFonts w:ascii="Times New Roman" w:eastAsia="Times New Roman" w:hAnsi="Times New Roman" w:cs="Times New Roman"/>
          <w:sz w:val="24"/>
        </w:rPr>
        <w:t>NOUMBANKOUE, NGARETA, METEGOMATSINOMORI, TOMBI, EP DE LAMBO de la Commune de Gari-Gombo</w:t>
      </w:r>
      <w:r w:rsidRPr="00923159">
        <w:rPr>
          <w:rFonts w:ascii="Times New Roman" w:eastAsia="Times New Roman" w:hAnsi="Times New Roman" w:cs="Times New Roman"/>
          <w:sz w:val="24"/>
        </w:rPr>
        <w:t>.</w:t>
      </w:r>
    </w:p>
    <w:p w:rsidR="00D8092E" w:rsidRPr="00923159" w:rsidRDefault="00D8092E" w:rsidP="00BD6C49">
      <w:pPr>
        <w:tabs>
          <w:tab w:val="left" w:pos="0"/>
          <w:tab w:val="center" w:pos="4536"/>
          <w:tab w:val="right" w:pos="9072"/>
        </w:tabs>
        <w:spacing w:after="0" w:line="240" w:lineRule="auto"/>
        <w:jc w:val="both"/>
        <w:rPr>
          <w:rFonts w:ascii="Times New Roman" w:eastAsia="Times New Roman" w:hAnsi="Times New Roman" w:cs="Times New Roman"/>
          <w:sz w:val="24"/>
        </w:rPr>
      </w:pPr>
    </w:p>
    <w:p w:rsidR="00D8092E" w:rsidRPr="00923159" w:rsidRDefault="00154321" w:rsidP="00BD6C49">
      <w:pPr>
        <w:keepNext/>
        <w:tabs>
          <w:tab w:val="left" w:pos="0"/>
        </w:tabs>
        <w:spacing w:after="240" w:line="240" w:lineRule="auto"/>
        <w:jc w:val="both"/>
        <w:rPr>
          <w:rFonts w:ascii="Times New Roman" w:eastAsia="Times New Roman" w:hAnsi="Times New Roman" w:cs="Times New Roman"/>
          <w:b/>
          <w:sz w:val="24"/>
          <w:u w:val="single"/>
        </w:rPr>
      </w:pPr>
      <w:r w:rsidRPr="00923159">
        <w:rPr>
          <w:rFonts w:ascii="Times New Roman" w:eastAsia="Times New Roman" w:hAnsi="Times New Roman" w:cs="Times New Roman"/>
          <w:b/>
          <w:sz w:val="24"/>
          <w:u w:val="single"/>
        </w:rPr>
        <w:t>Article</w:t>
      </w:r>
      <w:r w:rsidRPr="00923159">
        <w:rPr>
          <w:rFonts w:ascii="Times New Roman" w:eastAsia="Times New Roman" w:hAnsi="Times New Roman" w:cs="Times New Roman"/>
          <w:b/>
          <w:sz w:val="24"/>
        </w:rPr>
        <w:t>2: Procédure de passation du Marché.</w:t>
      </w:r>
    </w:p>
    <w:p w:rsidR="00D8092E" w:rsidRPr="00923159" w:rsidRDefault="00154321" w:rsidP="00BD6C49">
      <w:pPr>
        <w:tabs>
          <w:tab w:val="left" w:pos="0"/>
        </w:tabs>
        <w:spacing w:before="4" w:after="240" w:line="240" w:lineRule="auto"/>
        <w:jc w:val="both"/>
        <w:rPr>
          <w:rFonts w:ascii="Times New Roman" w:eastAsia="Times New Roman" w:hAnsi="Times New Roman" w:cs="Times New Roman"/>
          <w:sz w:val="24"/>
        </w:rPr>
      </w:pPr>
      <w:r w:rsidRPr="00923159">
        <w:rPr>
          <w:rFonts w:ascii="Times New Roman" w:eastAsia="Times New Roman" w:hAnsi="Times New Roman" w:cs="Times New Roman"/>
          <w:sz w:val="24"/>
        </w:rPr>
        <w:t>La présente la lettre-commande est passée après Appel d’Offres National Ouvert.</w:t>
      </w:r>
    </w:p>
    <w:p w:rsidR="00D8092E" w:rsidRPr="00923159" w:rsidRDefault="00154321" w:rsidP="00BD6C49">
      <w:pPr>
        <w:keepNext/>
        <w:tabs>
          <w:tab w:val="left" w:pos="0"/>
        </w:tabs>
        <w:spacing w:after="240" w:line="240" w:lineRule="auto"/>
        <w:jc w:val="both"/>
        <w:rPr>
          <w:rFonts w:ascii="Times New Roman" w:eastAsia="Times New Roman" w:hAnsi="Times New Roman" w:cs="Times New Roman"/>
          <w:b/>
          <w:sz w:val="24"/>
          <w:u w:val="single"/>
        </w:rPr>
      </w:pPr>
      <w:r w:rsidRPr="00923159">
        <w:rPr>
          <w:rFonts w:ascii="Times New Roman" w:eastAsia="Times New Roman" w:hAnsi="Times New Roman" w:cs="Times New Roman"/>
          <w:b/>
          <w:sz w:val="24"/>
          <w:u w:val="single"/>
        </w:rPr>
        <w:t>Article</w:t>
      </w:r>
      <w:r w:rsidRPr="00923159">
        <w:rPr>
          <w:rFonts w:ascii="Times New Roman" w:eastAsia="Times New Roman" w:hAnsi="Times New Roman" w:cs="Times New Roman"/>
          <w:b/>
          <w:sz w:val="24"/>
        </w:rPr>
        <w:t>3:Définitions et attributions.</w:t>
      </w:r>
    </w:p>
    <w:p w:rsidR="00D8092E" w:rsidRPr="00923159" w:rsidRDefault="00154321" w:rsidP="00BD6C49">
      <w:pPr>
        <w:tabs>
          <w:tab w:val="left" w:pos="0"/>
        </w:tabs>
        <w:spacing w:after="240" w:line="240" w:lineRule="auto"/>
        <w:ind w:right="-20"/>
        <w:jc w:val="both"/>
        <w:rPr>
          <w:rFonts w:ascii="Times New Roman" w:eastAsia="Times New Roman" w:hAnsi="Times New Roman" w:cs="Times New Roman"/>
          <w:b/>
          <w:sz w:val="24"/>
        </w:rPr>
      </w:pPr>
      <w:r w:rsidRPr="00923159">
        <w:rPr>
          <w:rFonts w:ascii="Times New Roman" w:eastAsia="Times New Roman" w:hAnsi="Times New Roman" w:cs="Times New Roman"/>
          <w:b/>
          <w:i/>
          <w:sz w:val="24"/>
        </w:rPr>
        <w:t>3.1. Définitions générales.</w:t>
      </w:r>
    </w:p>
    <w:p w:rsidR="00D8092E" w:rsidRPr="00923159" w:rsidRDefault="00154321" w:rsidP="00BD6C49">
      <w:pPr>
        <w:tabs>
          <w:tab w:val="left" w:pos="0"/>
        </w:tabs>
        <w:spacing w:after="240" w:line="240" w:lineRule="auto"/>
        <w:ind w:right="-20"/>
        <w:jc w:val="both"/>
        <w:rPr>
          <w:rFonts w:ascii="Times New Roman" w:eastAsia="Times New Roman" w:hAnsi="Times New Roman" w:cs="Times New Roman"/>
          <w:sz w:val="24"/>
        </w:rPr>
      </w:pPr>
      <w:r w:rsidRPr="00923159">
        <w:rPr>
          <w:rFonts w:ascii="Times New Roman" w:eastAsia="Times New Roman" w:hAnsi="Times New Roman" w:cs="Times New Roman"/>
          <w:b/>
        </w:rPr>
        <w:t xml:space="preserve">- </w:t>
      </w:r>
      <w:r w:rsidRPr="00923159">
        <w:rPr>
          <w:rFonts w:ascii="Times New Roman" w:eastAsia="Times New Roman" w:hAnsi="Times New Roman" w:cs="Times New Roman"/>
          <w:b/>
          <w:sz w:val="24"/>
        </w:rPr>
        <w:t>Le Maître d’Ouvrage</w:t>
      </w:r>
      <w:r w:rsidRPr="00923159">
        <w:rPr>
          <w:rFonts w:ascii="Times New Roman" w:eastAsia="Times New Roman" w:hAnsi="Times New Roman" w:cs="Times New Roman"/>
          <w:sz w:val="24"/>
        </w:rPr>
        <w:t xml:space="preserve"> est le Maire de la Commune de Gari-Gombo. Il veille  à  la  conservation  des  originaux  des  documents des Marchés  et à la transmission des copies à l’ARMP par le point focal désigné à cet effet.</w:t>
      </w:r>
    </w:p>
    <w:p w:rsidR="00D8092E" w:rsidRPr="00923159" w:rsidRDefault="00154321" w:rsidP="00BD6C49">
      <w:pPr>
        <w:tabs>
          <w:tab w:val="left" w:pos="0"/>
        </w:tabs>
        <w:spacing w:after="240" w:line="240" w:lineRule="auto"/>
        <w:ind w:right="-145"/>
        <w:jc w:val="both"/>
        <w:rPr>
          <w:rFonts w:ascii="Times New Roman" w:eastAsia="Times New Roman" w:hAnsi="Times New Roman" w:cs="Times New Roman"/>
          <w:sz w:val="24"/>
        </w:rPr>
      </w:pPr>
      <w:r w:rsidRPr="00923159">
        <w:rPr>
          <w:rFonts w:ascii="Times New Roman" w:eastAsia="Times New Roman" w:hAnsi="Times New Roman" w:cs="Times New Roman"/>
          <w:b/>
        </w:rPr>
        <w:t xml:space="preserve">- </w:t>
      </w:r>
      <w:r w:rsidRPr="00923159">
        <w:rPr>
          <w:rFonts w:ascii="Times New Roman" w:eastAsia="Times New Roman" w:hAnsi="Times New Roman" w:cs="Times New Roman"/>
          <w:b/>
          <w:sz w:val="24"/>
        </w:rPr>
        <w:t xml:space="preserve">Le  Chef  de  service  de la lettre-commande  </w:t>
      </w:r>
      <w:r w:rsidRPr="00923159">
        <w:rPr>
          <w:rFonts w:ascii="Times New Roman" w:eastAsia="Times New Roman" w:hAnsi="Times New Roman" w:cs="Times New Roman"/>
          <w:sz w:val="24"/>
        </w:rPr>
        <w:t>est  le Secrétaire Général de la Commune de Gari-Gombo. Il  veille  au  respect  des  clauses  administratives, techniques et financières et des délais contractuels.</w:t>
      </w:r>
    </w:p>
    <w:p w:rsidR="00D8092E" w:rsidRPr="00923159" w:rsidRDefault="00154321" w:rsidP="00BD6C49">
      <w:pPr>
        <w:tabs>
          <w:tab w:val="left" w:pos="0"/>
        </w:tabs>
        <w:spacing w:after="120" w:line="240" w:lineRule="auto"/>
        <w:ind w:right="-147"/>
        <w:jc w:val="both"/>
        <w:rPr>
          <w:rFonts w:ascii="Times New Roman" w:eastAsia="Times New Roman" w:hAnsi="Times New Roman" w:cs="Times New Roman"/>
          <w:sz w:val="24"/>
        </w:rPr>
      </w:pPr>
      <w:r w:rsidRPr="00923159">
        <w:rPr>
          <w:rFonts w:ascii="Times New Roman" w:eastAsia="Times New Roman" w:hAnsi="Times New Roman" w:cs="Times New Roman"/>
          <w:b/>
          <w:sz w:val="24"/>
        </w:rPr>
        <w:t xml:space="preserve">- L’Ingénieur  de la lettre-commande </w:t>
      </w:r>
      <w:r w:rsidRPr="00923159">
        <w:rPr>
          <w:rFonts w:ascii="Times New Roman" w:eastAsia="Times New Roman" w:hAnsi="Times New Roman" w:cs="Times New Roman"/>
          <w:sz w:val="24"/>
        </w:rPr>
        <w:t>est  le Délégué Départemental de l’Eau et de l’</w:t>
      </w:r>
      <w:r w:rsidR="00923159" w:rsidRPr="00923159">
        <w:rPr>
          <w:rFonts w:ascii="Times New Roman" w:eastAsia="Times New Roman" w:hAnsi="Times New Roman" w:cs="Times New Roman"/>
          <w:sz w:val="24"/>
        </w:rPr>
        <w:t>Énergie</w:t>
      </w:r>
      <w:r w:rsidRPr="00923159">
        <w:rPr>
          <w:rFonts w:ascii="Times New Roman" w:eastAsia="Times New Roman" w:hAnsi="Times New Roman" w:cs="Times New Roman"/>
          <w:sz w:val="24"/>
        </w:rPr>
        <w:t xml:space="preserve"> de la Boumba et Ngoko.</w:t>
      </w:r>
    </w:p>
    <w:p w:rsidR="00D8092E" w:rsidRPr="00923159" w:rsidRDefault="00154321" w:rsidP="00BD6C49">
      <w:pPr>
        <w:tabs>
          <w:tab w:val="left" w:pos="0"/>
        </w:tabs>
        <w:spacing w:after="120" w:line="240" w:lineRule="auto"/>
        <w:ind w:right="-147"/>
        <w:jc w:val="both"/>
        <w:rPr>
          <w:rFonts w:ascii="Times New Roman" w:eastAsia="Times New Roman" w:hAnsi="Times New Roman" w:cs="Times New Roman"/>
          <w:sz w:val="24"/>
        </w:rPr>
      </w:pPr>
      <w:r w:rsidRPr="00923159">
        <w:rPr>
          <w:rFonts w:ascii="Times New Roman" w:eastAsia="Times New Roman" w:hAnsi="Times New Roman" w:cs="Times New Roman"/>
          <w:sz w:val="24"/>
        </w:rPr>
        <w:t>-</w:t>
      </w:r>
      <w:r w:rsidRPr="00923159">
        <w:rPr>
          <w:rFonts w:ascii="Times New Roman" w:eastAsia="Times New Roman" w:hAnsi="Times New Roman" w:cs="Times New Roman"/>
          <w:b/>
          <w:sz w:val="24"/>
        </w:rPr>
        <w:t>Le Maître d’œuvre de la lettre-commande</w:t>
      </w:r>
      <w:r w:rsidRPr="00923159">
        <w:rPr>
          <w:rFonts w:ascii="Times New Roman" w:eastAsia="Times New Roman" w:hAnsi="Times New Roman" w:cs="Times New Roman"/>
          <w:sz w:val="24"/>
        </w:rPr>
        <w:t xml:space="preserve"> est le Chef de Service Départemental de l’Eau de la Boumba et Ngoko.</w:t>
      </w:r>
    </w:p>
    <w:p w:rsidR="00D8092E" w:rsidRPr="00923159" w:rsidRDefault="00154321" w:rsidP="00BD6C49">
      <w:pPr>
        <w:tabs>
          <w:tab w:val="left" w:pos="0"/>
        </w:tabs>
        <w:spacing w:after="240" w:line="240" w:lineRule="auto"/>
        <w:ind w:right="-20"/>
        <w:jc w:val="both"/>
        <w:rPr>
          <w:rFonts w:ascii="Times New Roman" w:eastAsia="Times New Roman" w:hAnsi="Times New Roman" w:cs="Times New Roman"/>
        </w:rPr>
      </w:pPr>
      <w:r w:rsidRPr="00923159">
        <w:rPr>
          <w:rFonts w:ascii="Times New Roman" w:eastAsia="Times New Roman" w:hAnsi="Times New Roman" w:cs="Times New Roman"/>
          <w:b/>
        </w:rPr>
        <w:t xml:space="preserve">- </w:t>
      </w:r>
      <w:r w:rsidRPr="00923159">
        <w:rPr>
          <w:rFonts w:ascii="Times New Roman" w:eastAsia="Times New Roman" w:hAnsi="Times New Roman" w:cs="Times New Roman"/>
          <w:b/>
          <w:sz w:val="24"/>
        </w:rPr>
        <w:t xml:space="preserve">L’entrepreneur </w:t>
      </w:r>
      <w:r w:rsidRPr="00923159">
        <w:rPr>
          <w:rFonts w:ascii="Times New Roman" w:eastAsia="Times New Roman" w:hAnsi="Times New Roman" w:cs="Times New Roman"/>
          <w:sz w:val="24"/>
        </w:rPr>
        <w:t>est: le Cocontractant</w:t>
      </w:r>
      <w:r w:rsidRPr="00923159">
        <w:rPr>
          <w:rFonts w:ascii="Times New Roman" w:eastAsia="Times New Roman" w:hAnsi="Times New Roman" w:cs="Times New Roman"/>
        </w:rPr>
        <w:t>.</w:t>
      </w:r>
    </w:p>
    <w:p w:rsidR="00D8092E" w:rsidRPr="00923159" w:rsidRDefault="00154321" w:rsidP="00BD6C49">
      <w:pPr>
        <w:tabs>
          <w:tab w:val="left" w:pos="0"/>
        </w:tabs>
        <w:spacing w:after="240" w:line="240" w:lineRule="auto"/>
        <w:ind w:right="-20"/>
        <w:jc w:val="both"/>
        <w:rPr>
          <w:rFonts w:ascii="Times New Roman" w:eastAsia="Times New Roman" w:hAnsi="Times New Roman" w:cs="Times New Roman"/>
          <w:b/>
          <w:sz w:val="24"/>
        </w:rPr>
      </w:pPr>
      <w:r w:rsidRPr="00923159">
        <w:rPr>
          <w:rFonts w:ascii="Times New Roman" w:eastAsia="Times New Roman" w:hAnsi="Times New Roman" w:cs="Times New Roman"/>
          <w:b/>
          <w:i/>
          <w:sz w:val="24"/>
        </w:rPr>
        <w:t>3.2. Nantissement.</w:t>
      </w:r>
    </w:p>
    <w:p w:rsidR="00D8092E" w:rsidRPr="00923159" w:rsidRDefault="00154321" w:rsidP="00BD6C49">
      <w:pPr>
        <w:tabs>
          <w:tab w:val="left" w:pos="0"/>
        </w:tabs>
        <w:spacing w:before="120" w:after="120" w:line="240" w:lineRule="auto"/>
        <w:ind w:right="-145"/>
        <w:jc w:val="both"/>
        <w:rPr>
          <w:rFonts w:ascii="Times New Roman" w:eastAsia="Times New Roman" w:hAnsi="Times New Roman" w:cs="Times New Roman"/>
          <w:sz w:val="24"/>
        </w:rPr>
      </w:pPr>
      <w:r w:rsidRPr="00923159">
        <w:rPr>
          <w:rFonts w:ascii="Times New Roman" w:eastAsia="Times New Roman" w:hAnsi="Times New Roman" w:cs="Times New Roman"/>
          <w:b/>
        </w:rPr>
        <w:t xml:space="preserve">- </w:t>
      </w:r>
      <w:r w:rsidRPr="00923159">
        <w:rPr>
          <w:rFonts w:ascii="Times New Roman" w:eastAsia="Times New Roman" w:hAnsi="Times New Roman" w:cs="Times New Roman"/>
          <w:sz w:val="24"/>
        </w:rPr>
        <w:t>L’autorité  chargée  de  l’ordonnancement  est le Maire de la Commune de Gari-Gombo;</w:t>
      </w:r>
    </w:p>
    <w:p w:rsidR="00D8092E" w:rsidRPr="00923159" w:rsidRDefault="00154321" w:rsidP="00BD6C49">
      <w:pPr>
        <w:tabs>
          <w:tab w:val="left" w:pos="0"/>
        </w:tabs>
        <w:spacing w:before="120" w:after="120" w:line="240" w:lineRule="auto"/>
        <w:ind w:right="-144"/>
        <w:jc w:val="both"/>
        <w:rPr>
          <w:rFonts w:ascii="Times New Roman" w:eastAsia="Times New Roman" w:hAnsi="Times New Roman" w:cs="Times New Roman"/>
          <w:sz w:val="24"/>
        </w:rPr>
      </w:pPr>
      <w:r w:rsidRPr="00923159">
        <w:rPr>
          <w:rFonts w:ascii="Times New Roman" w:eastAsia="Times New Roman" w:hAnsi="Times New Roman" w:cs="Times New Roman"/>
          <w:sz w:val="24"/>
        </w:rPr>
        <w:t>- L’autorité chargée de la liquidation des dépenses est le Maire de la Commune de Gari-Gombo;</w:t>
      </w:r>
    </w:p>
    <w:p w:rsidR="00D8092E" w:rsidRPr="00923159" w:rsidRDefault="00154321" w:rsidP="00BD6C49">
      <w:pPr>
        <w:tabs>
          <w:tab w:val="left" w:pos="0"/>
        </w:tabs>
        <w:spacing w:before="120" w:after="120" w:line="240" w:lineRule="auto"/>
        <w:ind w:right="-149"/>
        <w:jc w:val="both"/>
        <w:rPr>
          <w:rFonts w:ascii="Times New Roman" w:eastAsia="Times New Roman" w:hAnsi="Times New Roman" w:cs="Times New Roman"/>
          <w:sz w:val="24"/>
        </w:rPr>
      </w:pPr>
      <w:r w:rsidRPr="00923159">
        <w:rPr>
          <w:rFonts w:ascii="Times New Roman" w:eastAsia="Times New Roman" w:hAnsi="Times New Roman" w:cs="Times New Roman"/>
          <w:sz w:val="24"/>
        </w:rPr>
        <w:t>- L’organisme   ou   le   responsable   chargé   du paiement est le Receveur Municipal de la Commune de Gari-Gombo;</w:t>
      </w:r>
    </w:p>
    <w:p w:rsidR="00D8092E" w:rsidRPr="00923159" w:rsidRDefault="00154321" w:rsidP="00BD6C49">
      <w:pPr>
        <w:tabs>
          <w:tab w:val="left" w:pos="0"/>
        </w:tabs>
        <w:spacing w:before="120" w:after="120" w:line="240" w:lineRule="auto"/>
        <w:ind w:right="-34"/>
        <w:jc w:val="both"/>
        <w:rPr>
          <w:rFonts w:ascii="Times New Roman" w:eastAsia="Times New Roman" w:hAnsi="Times New Roman" w:cs="Times New Roman"/>
          <w:sz w:val="24"/>
        </w:rPr>
      </w:pPr>
      <w:r w:rsidRPr="00923159">
        <w:rPr>
          <w:rFonts w:ascii="Times New Roman" w:eastAsia="Times New Roman" w:hAnsi="Times New Roman" w:cs="Times New Roman"/>
          <w:sz w:val="24"/>
        </w:rPr>
        <w:t>- Le responsable compétent pour fournir les renseignements   au   titre   de   l’exécution   de la   présente</w:t>
      </w:r>
      <w:r w:rsidRPr="00923159">
        <w:rPr>
          <w:rFonts w:ascii="Times New Roman" w:eastAsia="Times New Roman" w:hAnsi="Times New Roman" w:cs="Times New Roman"/>
          <w:b/>
          <w:sz w:val="24"/>
        </w:rPr>
        <w:t xml:space="preserve"> </w:t>
      </w:r>
      <w:r w:rsidRPr="00923159">
        <w:rPr>
          <w:rFonts w:ascii="Times New Roman" w:eastAsia="Times New Roman" w:hAnsi="Times New Roman" w:cs="Times New Roman"/>
          <w:sz w:val="24"/>
        </w:rPr>
        <w:t>lettre-commande est le Secrétaire Général de la Commune de Gari-Gombo.</w:t>
      </w:r>
    </w:p>
    <w:p w:rsidR="00D8092E" w:rsidRPr="00923159" w:rsidRDefault="00154321" w:rsidP="00BD6C49">
      <w:pPr>
        <w:keepNext/>
        <w:tabs>
          <w:tab w:val="left" w:pos="0"/>
        </w:tabs>
        <w:spacing w:before="240" w:after="240" w:line="240" w:lineRule="auto"/>
        <w:jc w:val="both"/>
        <w:rPr>
          <w:rFonts w:ascii="Times New Roman" w:eastAsia="Times New Roman" w:hAnsi="Times New Roman" w:cs="Times New Roman"/>
          <w:b/>
          <w:sz w:val="24"/>
          <w:u w:val="single"/>
        </w:rPr>
      </w:pPr>
      <w:r w:rsidRPr="00923159">
        <w:rPr>
          <w:rFonts w:ascii="Times New Roman" w:eastAsia="Times New Roman" w:hAnsi="Times New Roman" w:cs="Times New Roman"/>
          <w:b/>
          <w:sz w:val="24"/>
          <w:u w:val="single"/>
        </w:rPr>
        <w:t>Article</w:t>
      </w:r>
      <w:r w:rsidRPr="00923159">
        <w:rPr>
          <w:rFonts w:ascii="Times New Roman" w:eastAsia="Times New Roman" w:hAnsi="Times New Roman" w:cs="Times New Roman"/>
          <w:b/>
          <w:sz w:val="24"/>
        </w:rPr>
        <w:t>4:Langue, loi et réglementation applicables.</w:t>
      </w:r>
    </w:p>
    <w:p w:rsidR="00D8092E" w:rsidRPr="00923159" w:rsidRDefault="00154321" w:rsidP="00BD6C49">
      <w:pPr>
        <w:tabs>
          <w:tab w:val="left" w:pos="0"/>
        </w:tabs>
        <w:spacing w:after="0" w:line="240" w:lineRule="auto"/>
        <w:ind w:right="-20"/>
        <w:jc w:val="both"/>
        <w:rPr>
          <w:rFonts w:ascii="Times New Roman" w:eastAsia="Times New Roman" w:hAnsi="Times New Roman" w:cs="Times New Roman"/>
          <w:sz w:val="24"/>
        </w:rPr>
      </w:pPr>
      <w:r w:rsidRPr="00923159">
        <w:rPr>
          <w:rFonts w:ascii="Times New Roman" w:eastAsia="Times New Roman" w:hAnsi="Times New Roman" w:cs="Times New Roman"/>
          <w:sz w:val="24"/>
        </w:rPr>
        <w:t>4.1.  La langue utilisée est le Français / ou l’Anglais.</w:t>
      </w:r>
    </w:p>
    <w:p w:rsidR="00D8092E" w:rsidRPr="00923159" w:rsidRDefault="00154321" w:rsidP="00BD6C49">
      <w:pPr>
        <w:tabs>
          <w:tab w:val="left" w:pos="0"/>
          <w:tab w:val="left" w:pos="1900"/>
          <w:tab w:val="left" w:pos="3420"/>
          <w:tab w:val="left" w:pos="3880"/>
          <w:tab w:val="left" w:pos="4820"/>
        </w:tabs>
        <w:spacing w:before="120" w:after="0" w:line="240" w:lineRule="auto"/>
        <w:ind w:right="91"/>
        <w:jc w:val="both"/>
        <w:rPr>
          <w:rFonts w:ascii="Times New Roman" w:eastAsia="Times New Roman" w:hAnsi="Times New Roman" w:cs="Times New Roman"/>
          <w:sz w:val="24"/>
        </w:rPr>
      </w:pPr>
      <w:r w:rsidRPr="00923159">
        <w:rPr>
          <w:rFonts w:ascii="Times New Roman" w:eastAsia="Times New Roman" w:hAnsi="Times New Roman" w:cs="Times New Roman"/>
          <w:sz w:val="24"/>
        </w:rPr>
        <w:t>4.2.  L’entrepreneur  s’engage  à  observer  les  lois, règlements, ordonnances en vigueur en République du  Cameroun,  et  ce  aussi  bien dans sa propre organisation que dans la réalisation de lettre-commande.</w:t>
      </w:r>
    </w:p>
    <w:p w:rsidR="00D8092E" w:rsidRPr="00923159" w:rsidRDefault="00154321" w:rsidP="00BD6C49">
      <w:pPr>
        <w:tabs>
          <w:tab w:val="left" w:pos="0"/>
          <w:tab w:val="left" w:pos="1900"/>
          <w:tab w:val="left" w:pos="3420"/>
          <w:tab w:val="left" w:pos="3880"/>
          <w:tab w:val="left" w:pos="4820"/>
        </w:tabs>
        <w:spacing w:before="120" w:after="0" w:line="240" w:lineRule="auto"/>
        <w:ind w:right="91"/>
        <w:jc w:val="both"/>
        <w:rPr>
          <w:rFonts w:ascii="Times New Roman" w:eastAsia="Times New Roman" w:hAnsi="Times New Roman" w:cs="Times New Roman"/>
          <w:sz w:val="24"/>
        </w:rPr>
      </w:pPr>
      <w:r w:rsidRPr="00923159">
        <w:rPr>
          <w:rFonts w:ascii="Times New Roman" w:eastAsia="Times New Roman" w:hAnsi="Times New Roman" w:cs="Times New Roman"/>
          <w:sz w:val="24"/>
        </w:rPr>
        <w:t>Si au Cameroun, ces règlements, lois et dispositions administratives  et  fiscales  en  vigueur  à  la  date  de signature de la présente  lettre-commande venaient à être modifiés après la signature du lettre-commande, les coûts éventuels qui en découleraient directement seraient pris en compte sans gain ni perte pour chaque partie.</w:t>
      </w:r>
    </w:p>
    <w:p w:rsidR="00D8092E" w:rsidRPr="00923159" w:rsidRDefault="00D8092E" w:rsidP="00BD6C49">
      <w:pPr>
        <w:tabs>
          <w:tab w:val="left" w:pos="0"/>
        </w:tabs>
        <w:spacing w:before="4" w:after="0" w:line="240" w:lineRule="auto"/>
        <w:jc w:val="both"/>
        <w:rPr>
          <w:rFonts w:ascii="Times New Roman" w:eastAsia="Times New Roman" w:hAnsi="Times New Roman" w:cs="Times New Roman"/>
          <w:sz w:val="26"/>
        </w:rPr>
      </w:pPr>
    </w:p>
    <w:p w:rsidR="00D8092E" w:rsidRPr="00923159" w:rsidRDefault="00154321" w:rsidP="00BD6C49">
      <w:pPr>
        <w:keepNext/>
        <w:tabs>
          <w:tab w:val="left" w:pos="0"/>
        </w:tabs>
        <w:spacing w:after="240" w:line="240" w:lineRule="auto"/>
        <w:jc w:val="both"/>
        <w:rPr>
          <w:rFonts w:ascii="Times New Roman" w:eastAsia="Times New Roman" w:hAnsi="Times New Roman" w:cs="Times New Roman"/>
          <w:b/>
          <w:sz w:val="24"/>
          <w:u w:val="single"/>
        </w:rPr>
      </w:pPr>
      <w:r w:rsidRPr="00923159">
        <w:rPr>
          <w:rFonts w:ascii="Times New Roman" w:eastAsia="Times New Roman" w:hAnsi="Times New Roman" w:cs="Times New Roman"/>
          <w:b/>
          <w:sz w:val="24"/>
          <w:u w:val="single"/>
        </w:rPr>
        <w:t>Article</w:t>
      </w:r>
      <w:r w:rsidRPr="00923159">
        <w:rPr>
          <w:rFonts w:ascii="Times New Roman" w:eastAsia="Times New Roman" w:hAnsi="Times New Roman" w:cs="Times New Roman"/>
          <w:b/>
          <w:sz w:val="24"/>
        </w:rPr>
        <w:t>5: Pièces constitutives du Marché.</w:t>
      </w:r>
    </w:p>
    <w:p w:rsidR="00D8092E" w:rsidRPr="00923159" w:rsidRDefault="00154321" w:rsidP="00BD6C49">
      <w:pPr>
        <w:tabs>
          <w:tab w:val="left" w:pos="0"/>
        </w:tabs>
        <w:spacing w:after="0" w:line="240" w:lineRule="auto"/>
        <w:ind w:right="94"/>
        <w:jc w:val="both"/>
        <w:rPr>
          <w:rFonts w:ascii="Times New Roman" w:eastAsia="Times New Roman" w:hAnsi="Times New Roman" w:cs="Times New Roman"/>
          <w:sz w:val="24"/>
        </w:rPr>
      </w:pPr>
      <w:r w:rsidRPr="00923159">
        <w:rPr>
          <w:rFonts w:ascii="Times New Roman" w:eastAsia="Times New Roman" w:hAnsi="Times New Roman" w:cs="Times New Roman"/>
          <w:sz w:val="24"/>
        </w:rPr>
        <w:t xml:space="preserve">Les  pièces  contractuelles  constitutives  de la présente lettre-commande  sont  par  ordre  de  priorité  : </w:t>
      </w:r>
    </w:p>
    <w:p w:rsidR="00D8092E" w:rsidRPr="00923159" w:rsidRDefault="00D8092E" w:rsidP="00BD6C49">
      <w:pPr>
        <w:tabs>
          <w:tab w:val="left" w:pos="0"/>
        </w:tabs>
        <w:spacing w:before="10" w:after="0" w:line="240" w:lineRule="auto"/>
        <w:jc w:val="both"/>
        <w:rPr>
          <w:rFonts w:ascii="Times New Roman" w:eastAsia="Times New Roman" w:hAnsi="Times New Roman" w:cs="Times New Roman"/>
          <w:sz w:val="24"/>
        </w:rPr>
      </w:pPr>
    </w:p>
    <w:p w:rsidR="00D8092E" w:rsidRPr="00923159" w:rsidRDefault="00154321" w:rsidP="00BD6C49">
      <w:pPr>
        <w:tabs>
          <w:tab w:val="left" w:pos="0"/>
          <w:tab w:val="left" w:pos="780"/>
          <w:tab w:val="left" w:pos="1280"/>
          <w:tab w:val="left" w:pos="2200"/>
          <w:tab w:val="left" w:pos="2820"/>
          <w:tab w:val="left" w:pos="3900"/>
        </w:tabs>
        <w:spacing w:after="0" w:line="240" w:lineRule="auto"/>
        <w:ind w:left="340" w:right="-263"/>
        <w:jc w:val="both"/>
        <w:rPr>
          <w:rFonts w:ascii="Times New Roman" w:eastAsia="Times New Roman" w:hAnsi="Times New Roman" w:cs="Times New Roman"/>
          <w:sz w:val="24"/>
        </w:rPr>
      </w:pPr>
      <w:r w:rsidRPr="00923159">
        <w:rPr>
          <w:rFonts w:ascii="Times New Roman" w:eastAsia="Times New Roman" w:hAnsi="Times New Roman" w:cs="Times New Roman"/>
          <w:sz w:val="24"/>
        </w:rPr>
        <w:t>1. Le Cahier des Clauses Administratives Particulières (CCAP) ;</w:t>
      </w:r>
    </w:p>
    <w:p w:rsidR="00D8092E" w:rsidRPr="00923159" w:rsidRDefault="00154321" w:rsidP="001D3348">
      <w:pPr>
        <w:numPr>
          <w:ilvl w:val="0"/>
          <w:numId w:val="49"/>
        </w:numPr>
        <w:tabs>
          <w:tab w:val="left" w:pos="0"/>
          <w:tab w:val="left" w:pos="360"/>
          <w:tab w:val="left" w:pos="540"/>
        </w:tabs>
        <w:spacing w:after="0" w:line="240" w:lineRule="auto"/>
        <w:ind w:left="420" w:right="94"/>
        <w:jc w:val="both"/>
        <w:rPr>
          <w:rFonts w:ascii="Times New Roman" w:eastAsia="Times New Roman" w:hAnsi="Times New Roman" w:cs="Times New Roman"/>
          <w:sz w:val="24"/>
        </w:rPr>
      </w:pPr>
      <w:r w:rsidRPr="00923159">
        <w:rPr>
          <w:rFonts w:ascii="Times New Roman" w:eastAsia="Times New Roman" w:hAnsi="Times New Roman" w:cs="Times New Roman"/>
          <w:sz w:val="24"/>
        </w:rPr>
        <w:t>Le Cahier des Clauses Techniques Particulières (CCTP) ;</w:t>
      </w:r>
    </w:p>
    <w:p w:rsidR="00D8092E" w:rsidRPr="00923159" w:rsidRDefault="00154321" w:rsidP="001D3348">
      <w:pPr>
        <w:numPr>
          <w:ilvl w:val="0"/>
          <w:numId w:val="49"/>
        </w:numPr>
        <w:tabs>
          <w:tab w:val="left" w:pos="0"/>
          <w:tab w:val="left" w:pos="360"/>
          <w:tab w:val="left" w:pos="540"/>
        </w:tabs>
        <w:spacing w:after="0" w:line="240" w:lineRule="auto"/>
        <w:ind w:left="420" w:right="94"/>
        <w:jc w:val="both"/>
        <w:rPr>
          <w:rFonts w:ascii="Times New Roman" w:eastAsia="Times New Roman" w:hAnsi="Times New Roman" w:cs="Times New Roman"/>
          <w:sz w:val="24"/>
        </w:rPr>
      </w:pPr>
      <w:r w:rsidRPr="00923159">
        <w:rPr>
          <w:rFonts w:ascii="Times New Roman" w:eastAsia="Times New Roman" w:hAnsi="Times New Roman" w:cs="Times New Roman"/>
          <w:sz w:val="24"/>
        </w:rPr>
        <w:t xml:space="preserve">Les  éléments  propres  à  la  détermination  du montant  de la lettre-commande,  tels  que,  par  ordre de priorité : </w:t>
      </w:r>
    </w:p>
    <w:p w:rsidR="00D8092E" w:rsidRPr="00923159" w:rsidRDefault="00154321" w:rsidP="001D3348">
      <w:pPr>
        <w:numPr>
          <w:ilvl w:val="0"/>
          <w:numId w:val="49"/>
        </w:numPr>
        <w:tabs>
          <w:tab w:val="left" w:pos="0"/>
        </w:tabs>
        <w:spacing w:after="0" w:line="240" w:lineRule="auto"/>
        <w:ind w:left="1140" w:right="94"/>
        <w:jc w:val="both"/>
        <w:rPr>
          <w:rFonts w:ascii="Times New Roman" w:eastAsia="Times New Roman" w:hAnsi="Times New Roman" w:cs="Times New Roman"/>
          <w:sz w:val="24"/>
        </w:rPr>
      </w:pPr>
      <w:r w:rsidRPr="00923159">
        <w:rPr>
          <w:rFonts w:ascii="Times New Roman" w:eastAsia="Times New Roman" w:hAnsi="Times New Roman" w:cs="Times New Roman"/>
          <w:sz w:val="24"/>
        </w:rPr>
        <w:t xml:space="preserve">les bordereaux des prix unitaires ; </w:t>
      </w:r>
    </w:p>
    <w:p w:rsidR="00D8092E" w:rsidRPr="00923159" w:rsidRDefault="00154321" w:rsidP="001D3348">
      <w:pPr>
        <w:numPr>
          <w:ilvl w:val="0"/>
          <w:numId w:val="49"/>
        </w:numPr>
        <w:tabs>
          <w:tab w:val="left" w:pos="0"/>
        </w:tabs>
        <w:spacing w:after="0" w:line="240" w:lineRule="auto"/>
        <w:ind w:left="1140" w:right="94"/>
        <w:jc w:val="both"/>
        <w:rPr>
          <w:rFonts w:ascii="Times New Roman" w:eastAsia="Times New Roman" w:hAnsi="Times New Roman" w:cs="Times New Roman"/>
          <w:sz w:val="24"/>
        </w:rPr>
      </w:pPr>
      <w:r w:rsidRPr="00923159">
        <w:rPr>
          <w:rFonts w:ascii="Times New Roman" w:eastAsia="Times New Roman" w:hAnsi="Times New Roman" w:cs="Times New Roman"/>
          <w:sz w:val="24"/>
        </w:rPr>
        <w:t>l’état des  prix  forfaitaires ;</w:t>
      </w:r>
    </w:p>
    <w:p w:rsidR="00D8092E" w:rsidRPr="00923159" w:rsidRDefault="00154321" w:rsidP="001D3348">
      <w:pPr>
        <w:numPr>
          <w:ilvl w:val="0"/>
          <w:numId w:val="49"/>
        </w:numPr>
        <w:tabs>
          <w:tab w:val="left" w:pos="0"/>
        </w:tabs>
        <w:spacing w:after="0" w:line="240" w:lineRule="auto"/>
        <w:ind w:left="1140" w:right="94"/>
        <w:jc w:val="both"/>
        <w:rPr>
          <w:rFonts w:ascii="Times New Roman" w:eastAsia="Times New Roman" w:hAnsi="Times New Roman" w:cs="Times New Roman"/>
          <w:sz w:val="24"/>
        </w:rPr>
      </w:pPr>
      <w:r w:rsidRPr="00923159">
        <w:rPr>
          <w:rFonts w:ascii="Times New Roman" w:eastAsia="Times New Roman" w:hAnsi="Times New Roman" w:cs="Times New Roman"/>
          <w:sz w:val="24"/>
        </w:rPr>
        <w:t>le  devis  quantitatif et estimatif ;</w:t>
      </w:r>
    </w:p>
    <w:p w:rsidR="00D8092E" w:rsidRPr="00923159" w:rsidRDefault="00154321" w:rsidP="001D3348">
      <w:pPr>
        <w:numPr>
          <w:ilvl w:val="0"/>
          <w:numId w:val="49"/>
        </w:numPr>
        <w:tabs>
          <w:tab w:val="left" w:pos="0"/>
        </w:tabs>
        <w:spacing w:after="0" w:line="240" w:lineRule="auto"/>
        <w:ind w:left="1140" w:right="94"/>
        <w:jc w:val="both"/>
        <w:rPr>
          <w:rFonts w:ascii="Times New Roman" w:eastAsia="Times New Roman" w:hAnsi="Times New Roman" w:cs="Times New Roman"/>
          <w:sz w:val="24"/>
        </w:rPr>
      </w:pPr>
      <w:r w:rsidRPr="00923159">
        <w:rPr>
          <w:rFonts w:ascii="Times New Roman" w:eastAsia="Times New Roman" w:hAnsi="Times New Roman" w:cs="Times New Roman"/>
          <w:sz w:val="24"/>
        </w:rPr>
        <w:t xml:space="preserve"> la décomposition des prix forfaitaires et/ou le sous détail des prix unitaires.</w:t>
      </w:r>
    </w:p>
    <w:p w:rsidR="00D8092E" w:rsidRPr="00923159" w:rsidRDefault="00D8092E" w:rsidP="00BD6C49">
      <w:pPr>
        <w:tabs>
          <w:tab w:val="left" w:pos="0"/>
        </w:tabs>
        <w:spacing w:after="0" w:line="240" w:lineRule="auto"/>
        <w:ind w:left="360" w:right="-34"/>
        <w:jc w:val="both"/>
        <w:rPr>
          <w:rFonts w:ascii="Times New Roman" w:eastAsia="Times New Roman" w:hAnsi="Times New Roman" w:cs="Times New Roman"/>
          <w:sz w:val="24"/>
        </w:rPr>
      </w:pPr>
    </w:p>
    <w:p w:rsidR="00D8092E" w:rsidRPr="00923159" w:rsidRDefault="00154321" w:rsidP="00BD6C49">
      <w:pPr>
        <w:keepNext/>
        <w:tabs>
          <w:tab w:val="left" w:pos="0"/>
        </w:tabs>
        <w:spacing w:after="240" w:line="240" w:lineRule="auto"/>
        <w:jc w:val="both"/>
        <w:rPr>
          <w:rFonts w:ascii="Times New Roman" w:eastAsia="Times New Roman" w:hAnsi="Times New Roman" w:cs="Times New Roman"/>
          <w:b/>
          <w:sz w:val="24"/>
        </w:rPr>
      </w:pPr>
      <w:r w:rsidRPr="00923159">
        <w:rPr>
          <w:rFonts w:ascii="Times New Roman" w:eastAsia="Times New Roman" w:hAnsi="Times New Roman" w:cs="Times New Roman"/>
          <w:b/>
          <w:sz w:val="24"/>
          <w:u w:val="single"/>
        </w:rPr>
        <w:t>Article</w:t>
      </w:r>
      <w:r w:rsidRPr="00923159">
        <w:rPr>
          <w:rFonts w:ascii="Times New Roman" w:eastAsia="Times New Roman" w:hAnsi="Times New Roman" w:cs="Times New Roman"/>
          <w:b/>
          <w:sz w:val="24"/>
        </w:rPr>
        <w:t xml:space="preserve"> 6:Textes généraux applicables.</w:t>
      </w:r>
    </w:p>
    <w:p w:rsidR="00D8092E" w:rsidRPr="00923159" w:rsidRDefault="00154321" w:rsidP="00BD6C49">
      <w:pPr>
        <w:tabs>
          <w:tab w:val="left" w:pos="0"/>
        </w:tabs>
        <w:spacing w:after="240" w:line="240" w:lineRule="auto"/>
        <w:ind w:right="-144"/>
        <w:jc w:val="both"/>
        <w:rPr>
          <w:rFonts w:ascii="Times New Roman" w:eastAsia="Times New Roman" w:hAnsi="Times New Roman" w:cs="Times New Roman"/>
          <w:sz w:val="24"/>
        </w:rPr>
      </w:pPr>
      <w:r w:rsidRPr="00923159">
        <w:rPr>
          <w:rFonts w:ascii="Times New Roman" w:eastAsia="Times New Roman" w:hAnsi="Times New Roman" w:cs="Times New Roman"/>
          <w:sz w:val="24"/>
        </w:rPr>
        <w:t>La présente lettre-commande, sa signification, son interprétation et les relations s’établissant entre les parties sont soumis aux textes généraux ci-après:</w:t>
      </w:r>
    </w:p>
    <w:p w:rsidR="00FE2171" w:rsidRPr="00923159" w:rsidRDefault="00923159" w:rsidP="001D3348">
      <w:pPr>
        <w:numPr>
          <w:ilvl w:val="0"/>
          <w:numId w:val="66"/>
        </w:numPr>
        <w:tabs>
          <w:tab w:val="left" w:pos="0"/>
          <w:tab w:val="left" w:pos="284"/>
        </w:tabs>
        <w:spacing w:after="0" w:line="240" w:lineRule="auto"/>
        <w:jc w:val="both"/>
        <w:rPr>
          <w:rFonts w:ascii="Times New Roman" w:hAnsi="Times New Roman" w:cs="Times New Roman"/>
          <w:sz w:val="24"/>
          <w:szCs w:val="24"/>
        </w:rPr>
      </w:pPr>
      <w:r w:rsidRPr="00923159">
        <w:rPr>
          <w:rFonts w:ascii="Times New Roman" w:hAnsi="Times New Roman" w:cs="Times New Roman"/>
          <w:sz w:val="24"/>
          <w:szCs w:val="24"/>
        </w:rPr>
        <w:t>La loi N°2018/022 du 11 décembre 2018</w:t>
      </w:r>
      <w:r w:rsidR="00FE2171" w:rsidRPr="00923159">
        <w:rPr>
          <w:rFonts w:ascii="Times New Roman" w:hAnsi="Times New Roman" w:cs="Times New Roman"/>
          <w:sz w:val="24"/>
          <w:szCs w:val="24"/>
        </w:rPr>
        <w:t xml:space="preserve"> portant loi des finances de la République </w:t>
      </w:r>
      <w:r w:rsidRPr="00923159">
        <w:rPr>
          <w:rFonts w:ascii="Times New Roman" w:hAnsi="Times New Roman" w:cs="Times New Roman"/>
          <w:sz w:val="24"/>
          <w:szCs w:val="24"/>
        </w:rPr>
        <w:t>du Cameroun pour l’exercice 2019</w:t>
      </w:r>
      <w:r w:rsidR="00FE2171" w:rsidRPr="00923159">
        <w:rPr>
          <w:rFonts w:ascii="Times New Roman" w:hAnsi="Times New Roman" w:cs="Times New Roman"/>
          <w:sz w:val="24"/>
          <w:szCs w:val="24"/>
        </w:rPr>
        <w:t> ;</w:t>
      </w:r>
    </w:p>
    <w:p w:rsidR="00FE2171" w:rsidRPr="00923159" w:rsidRDefault="00FE2171" w:rsidP="001D3348">
      <w:pPr>
        <w:numPr>
          <w:ilvl w:val="0"/>
          <w:numId w:val="66"/>
        </w:numPr>
        <w:tabs>
          <w:tab w:val="left" w:pos="0"/>
          <w:tab w:val="left" w:pos="284"/>
        </w:tabs>
        <w:spacing w:after="0" w:line="240" w:lineRule="auto"/>
        <w:jc w:val="both"/>
        <w:rPr>
          <w:rFonts w:ascii="Times New Roman" w:hAnsi="Times New Roman" w:cs="Times New Roman"/>
          <w:sz w:val="24"/>
          <w:szCs w:val="24"/>
        </w:rPr>
      </w:pPr>
      <w:r w:rsidRPr="00923159">
        <w:rPr>
          <w:rFonts w:ascii="Times New Roman" w:hAnsi="Times New Roman" w:cs="Times New Roman"/>
          <w:sz w:val="24"/>
          <w:szCs w:val="24"/>
        </w:rPr>
        <w:t>Le décret n°2018/366 du 20 juin 2018 portant Code des Marchés Publics ;</w:t>
      </w:r>
    </w:p>
    <w:p w:rsidR="00FE2171" w:rsidRPr="00923159" w:rsidRDefault="00FE2171" w:rsidP="001D3348">
      <w:pPr>
        <w:numPr>
          <w:ilvl w:val="0"/>
          <w:numId w:val="66"/>
        </w:numPr>
        <w:tabs>
          <w:tab w:val="left" w:pos="0"/>
          <w:tab w:val="left" w:pos="284"/>
        </w:tabs>
        <w:spacing w:after="0" w:line="240" w:lineRule="auto"/>
        <w:jc w:val="both"/>
        <w:rPr>
          <w:rFonts w:ascii="Times New Roman" w:hAnsi="Times New Roman" w:cs="Times New Roman"/>
          <w:sz w:val="24"/>
          <w:szCs w:val="24"/>
        </w:rPr>
      </w:pPr>
      <w:r w:rsidRPr="00923159">
        <w:rPr>
          <w:rFonts w:ascii="Times New Roman" w:hAnsi="Times New Roman" w:cs="Times New Roman"/>
          <w:sz w:val="24"/>
          <w:szCs w:val="24"/>
        </w:rPr>
        <w:t>Le décret n°2012/074 du 08 mars 2012 portant création, organisation et fonctionnement des commissions de passation des marchés publics ;</w:t>
      </w:r>
    </w:p>
    <w:p w:rsidR="00FE2171" w:rsidRPr="00923159" w:rsidRDefault="00FE2171" w:rsidP="001D3348">
      <w:pPr>
        <w:numPr>
          <w:ilvl w:val="0"/>
          <w:numId w:val="66"/>
        </w:numPr>
        <w:tabs>
          <w:tab w:val="left" w:pos="0"/>
          <w:tab w:val="left" w:pos="284"/>
        </w:tabs>
        <w:spacing w:after="0" w:line="240" w:lineRule="auto"/>
        <w:jc w:val="both"/>
        <w:rPr>
          <w:rFonts w:ascii="Times New Roman" w:hAnsi="Times New Roman" w:cs="Times New Roman"/>
          <w:sz w:val="24"/>
          <w:szCs w:val="24"/>
        </w:rPr>
      </w:pPr>
      <w:r w:rsidRPr="00923159">
        <w:rPr>
          <w:rFonts w:ascii="Times New Roman" w:hAnsi="Times New Roman" w:cs="Times New Roman"/>
          <w:sz w:val="24"/>
          <w:szCs w:val="24"/>
        </w:rPr>
        <w:t>Le décret n°2012/075 du 08 mars 2012 portant organisation du Ministère des Marchés Publics ;</w:t>
      </w:r>
    </w:p>
    <w:p w:rsidR="00FE2171" w:rsidRPr="00923159" w:rsidRDefault="00FE2171" w:rsidP="001D3348">
      <w:pPr>
        <w:numPr>
          <w:ilvl w:val="0"/>
          <w:numId w:val="66"/>
        </w:numPr>
        <w:tabs>
          <w:tab w:val="left" w:pos="0"/>
          <w:tab w:val="left" w:pos="284"/>
        </w:tabs>
        <w:spacing w:after="0" w:line="240" w:lineRule="auto"/>
        <w:jc w:val="both"/>
        <w:rPr>
          <w:rFonts w:ascii="Times New Roman" w:hAnsi="Times New Roman" w:cs="Times New Roman"/>
          <w:sz w:val="24"/>
          <w:szCs w:val="24"/>
        </w:rPr>
      </w:pPr>
      <w:r w:rsidRPr="00923159">
        <w:rPr>
          <w:rFonts w:ascii="Times New Roman" w:hAnsi="Times New Roman" w:cs="Times New Roman"/>
          <w:sz w:val="24"/>
          <w:szCs w:val="24"/>
        </w:rPr>
        <w:t>Le décret n°2012/076 du 08 mars 2012 modifiant et complétant certaines dispositions du décret n°2001/048 du 23 février 2001 portant création, organisation et fonctionnement de l’ARMP ;</w:t>
      </w:r>
    </w:p>
    <w:p w:rsidR="00FE2171" w:rsidRPr="00923159" w:rsidRDefault="00FE2171" w:rsidP="001D3348">
      <w:pPr>
        <w:numPr>
          <w:ilvl w:val="0"/>
          <w:numId w:val="66"/>
        </w:numPr>
        <w:tabs>
          <w:tab w:val="left" w:pos="0"/>
          <w:tab w:val="left" w:pos="284"/>
        </w:tabs>
        <w:spacing w:after="0" w:line="240" w:lineRule="auto"/>
        <w:jc w:val="both"/>
        <w:rPr>
          <w:rFonts w:ascii="Times New Roman" w:hAnsi="Times New Roman" w:cs="Times New Roman"/>
          <w:sz w:val="24"/>
          <w:szCs w:val="24"/>
        </w:rPr>
      </w:pPr>
      <w:r w:rsidRPr="00923159">
        <w:rPr>
          <w:rFonts w:ascii="Times New Roman" w:hAnsi="Times New Roman" w:cs="Times New Roman"/>
          <w:sz w:val="24"/>
          <w:szCs w:val="24"/>
        </w:rPr>
        <w:t>La circulaire n°003/CAB/PM du 18 avril 2008 relative au respect des règles régissant la passation, l’exécution et le contrôle des marchés publics ;</w:t>
      </w:r>
    </w:p>
    <w:p w:rsidR="00FE2171" w:rsidRPr="00923159" w:rsidRDefault="00FE2171" w:rsidP="001D3348">
      <w:pPr>
        <w:numPr>
          <w:ilvl w:val="0"/>
          <w:numId w:val="66"/>
        </w:numPr>
        <w:tabs>
          <w:tab w:val="left" w:pos="0"/>
          <w:tab w:val="left" w:pos="284"/>
        </w:tabs>
        <w:spacing w:after="0" w:line="240" w:lineRule="auto"/>
        <w:jc w:val="both"/>
        <w:rPr>
          <w:rFonts w:ascii="Times New Roman" w:hAnsi="Times New Roman" w:cs="Times New Roman"/>
          <w:sz w:val="24"/>
          <w:szCs w:val="24"/>
        </w:rPr>
      </w:pPr>
      <w:r w:rsidRPr="00923159">
        <w:rPr>
          <w:rFonts w:ascii="Times New Roman" w:hAnsi="Times New Roman" w:cs="Times New Roman"/>
          <w:sz w:val="24"/>
          <w:szCs w:val="24"/>
        </w:rPr>
        <w:t>La circulaire n°002/CAB/PM du 31 janvier 2011 relative à l’amélioration de la performance du système des marchés publics ;</w:t>
      </w:r>
    </w:p>
    <w:p w:rsidR="00FE2171" w:rsidRPr="00923159" w:rsidRDefault="00FE2171" w:rsidP="001D3348">
      <w:pPr>
        <w:numPr>
          <w:ilvl w:val="0"/>
          <w:numId w:val="66"/>
        </w:numPr>
        <w:tabs>
          <w:tab w:val="left" w:pos="0"/>
          <w:tab w:val="left" w:pos="284"/>
        </w:tabs>
        <w:spacing w:after="0" w:line="240" w:lineRule="auto"/>
        <w:jc w:val="both"/>
        <w:rPr>
          <w:rFonts w:ascii="Times New Roman" w:hAnsi="Times New Roman" w:cs="Times New Roman"/>
          <w:sz w:val="24"/>
          <w:szCs w:val="24"/>
        </w:rPr>
      </w:pPr>
      <w:r w:rsidRPr="00923159">
        <w:rPr>
          <w:rFonts w:ascii="Times New Roman" w:hAnsi="Times New Roman" w:cs="Times New Roman"/>
          <w:iCs/>
          <w:color w:val="333333"/>
          <w:sz w:val="24"/>
        </w:rPr>
        <w:t>Loi n° 2004/017 du 22 juillet 2004 portant orientation de la décentralisation </w:t>
      </w:r>
      <w:r w:rsidRPr="00923159">
        <w:rPr>
          <w:rFonts w:ascii="Times New Roman" w:hAnsi="Times New Roman" w:cs="Times New Roman"/>
          <w:sz w:val="24"/>
          <w:szCs w:val="24"/>
        </w:rPr>
        <w:t xml:space="preserve">; </w:t>
      </w:r>
    </w:p>
    <w:p w:rsidR="00FE2171" w:rsidRPr="00923159" w:rsidRDefault="00FE2171" w:rsidP="001D3348">
      <w:pPr>
        <w:numPr>
          <w:ilvl w:val="0"/>
          <w:numId w:val="66"/>
        </w:numPr>
        <w:tabs>
          <w:tab w:val="left" w:pos="0"/>
          <w:tab w:val="left" w:pos="284"/>
        </w:tabs>
        <w:spacing w:after="0" w:line="240" w:lineRule="auto"/>
        <w:jc w:val="both"/>
        <w:rPr>
          <w:rFonts w:ascii="Times New Roman" w:hAnsi="Times New Roman" w:cs="Times New Roman"/>
          <w:sz w:val="18"/>
          <w:szCs w:val="24"/>
        </w:rPr>
      </w:pPr>
      <w:r w:rsidRPr="00923159">
        <w:rPr>
          <w:rFonts w:ascii="Times New Roman" w:hAnsi="Times New Roman" w:cs="Times New Roman"/>
          <w:bCs/>
          <w:iCs/>
          <w:color w:val="333333"/>
          <w:sz w:val="24"/>
        </w:rPr>
        <w:t>Loi n°</w:t>
      </w:r>
      <w:r w:rsidRPr="00923159">
        <w:rPr>
          <w:rFonts w:ascii="Times New Roman" w:hAnsi="Times New Roman" w:cs="Times New Roman"/>
          <w:bCs/>
          <w:iCs/>
          <w:caps/>
          <w:color w:val="333333"/>
          <w:sz w:val="24"/>
        </w:rPr>
        <w:t xml:space="preserve"> 2004/018 </w:t>
      </w:r>
      <w:r w:rsidRPr="00923159">
        <w:rPr>
          <w:rFonts w:ascii="Times New Roman" w:hAnsi="Times New Roman" w:cs="Times New Roman"/>
          <w:bCs/>
          <w:iCs/>
          <w:color w:val="333333"/>
          <w:sz w:val="24"/>
        </w:rPr>
        <w:t xml:space="preserve">du </w:t>
      </w:r>
      <w:r w:rsidRPr="00923159">
        <w:rPr>
          <w:rFonts w:ascii="Times New Roman" w:hAnsi="Times New Roman" w:cs="Times New Roman"/>
          <w:bCs/>
          <w:iCs/>
          <w:caps/>
          <w:color w:val="333333"/>
          <w:sz w:val="24"/>
        </w:rPr>
        <w:t xml:space="preserve">22 </w:t>
      </w:r>
      <w:r w:rsidRPr="00923159">
        <w:rPr>
          <w:rFonts w:ascii="Times New Roman" w:hAnsi="Times New Roman" w:cs="Times New Roman"/>
          <w:bCs/>
          <w:iCs/>
          <w:color w:val="333333"/>
          <w:sz w:val="24"/>
        </w:rPr>
        <w:t xml:space="preserve">juillet </w:t>
      </w:r>
      <w:r w:rsidRPr="00923159">
        <w:rPr>
          <w:rFonts w:ascii="Times New Roman" w:hAnsi="Times New Roman" w:cs="Times New Roman"/>
          <w:bCs/>
          <w:iCs/>
          <w:caps/>
          <w:color w:val="333333"/>
          <w:sz w:val="24"/>
        </w:rPr>
        <w:t xml:space="preserve">2004 </w:t>
      </w:r>
      <w:r w:rsidRPr="00923159">
        <w:rPr>
          <w:rFonts w:ascii="Times New Roman" w:hAnsi="Times New Roman" w:cs="Times New Roman"/>
          <w:bCs/>
          <w:iCs/>
          <w:color w:val="333333"/>
          <w:sz w:val="24"/>
        </w:rPr>
        <w:t>fixant les règles applicables aux Communes </w:t>
      </w:r>
      <w:r w:rsidRPr="00923159">
        <w:rPr>
          <w:rFonts w:ascii="Times New Roman" w:hAnsi="Times New Roman" w:cs="Times New Roman"/>
          <w:sz w:val="18"/>
          <w:szCs w:val="24"/>
        </w:rPr>
        <w:t>;</w:t>
      </w:r>
    </w:p>
    <w:p w:rsidR="00FE2171" w:rsidRPr="00923159" w:rsidRDefault="00FE2171" w:rsidP="001D3348">
      <w:pPr>
        <w:numPr>
          <w:ilvl w:val="0"/>
          <w:numId w:val="66"/>
        </w:numPr>
        <w:tabs>
          <w:tab w:val="left" w:pos="0"/>
          <w:tab w:val="left" w:pos="284"/>
        </w:tabs>
        <w:spacing w:after="0" w:line="240" w:lineRule="auto"/>
        <w:jc w:val="both"/>
        <w:rPr>
          <w:rFonts w:ascii="Times New Roman" w:hAnsi="Times New Roman" w:cs="Times New Roman"/>
          <w:sz w:val="18"/>
          <w:szCs w:val="24"/>
        </w:rPr>
      </w:pPr>
      <w:r w:rsidRPr="00923159">
        <w:rPr>
          <w:rFonts w:ascii="Times New Roman" w:hAnsi="Times New Roman" w:cs="Times New Roman"/>
          <w:iCs/>
          <w:color w:val="000000"/>
          <w:sz w:val="24"/>
          <w:szCs w:val="32"/>
        </w:rPr>
        <w:t>loi n° 2009/011 du   10 juillet 2009</w:t>
      </w:r>
      <w:r w:rsidRPr="00923159">
        <w:rPr>
          <w:rFonts w:ascii="Times New Roman" w:hAnsi="Times New Roman" w:cs="Times New Roman"/>
          <w:sz w:val="18"/>
          <w:szCs w:val="24"/>
        </w:rPr>
        <w:t xml:space="preserve"> </w:t>
      </w:r>
      <w:r w:rsidRPr="00923159">
        <w:rPr>
          <w:rFonts w:ascii="Times New Roman" w:hAnsi="Times New Roman" w:cs="Times New Roman"/>
          <w:iCs/>
          <w:color w:val="000000"/>
          <w:sz w:val="24"/>
          <w:szCs w:val="32"/>
        </w:rPr>
        <w:t>portant Régime Financier des Collectivités Territoriales Décentralisées </w:t>
      </w:r>
      <w:r w:rsidRPr="00923159">
        <w:rPr>
          <w:rFonts w:ascii="Times New Roman" w:hAnsi="Times New Roman" w:cs="Times New Roman"/>
          <w:sz w:val="18"/>
          <w:szCs w:val="24"/>
        </w:rPr>
        <w:t>;</w:t>
      </w:r>
    </w:p>
    <w:p w:rsidR="00FE2171" w:rsidRPr="00923159" w:rsidRDefault="00FE2171" w:rsidP="001D3348">
      <w:pPr>
        <w:numPr>
          <w:ilvl w:val="0"/>
          <w:numId w:val="66"/>
        </w:numPr>
        <w:tabs>
          <w:tab w:val="left" w:pos="0"/>
          <w:tab w:val="left" w:pos="284"/>
        </w:tabs>
        <w:spacing w:after="0" w:line="240" w:lineRule="auto"/>
        <w:jc w:val="both"/>
        <w:rPr>
          <w:rFonts w:ascii="Times New Roman" w:hAnsi="Times New Roman" w:cs="Times New Roman"/>
          <w:sz w:val="24"/>
          <w:szCs w:val="24"/>
        </w:rPr>
      </w:pPr>
      <w:r w:rsidRPr="00923159">
        <w:rPr>
          <w:rFonts w:ascii="Times New Roman" w:hAnsi="Times New Roman" w:cs="Times New Roman"/>
          <w:sz w:val="24"/>
          <w:szCs w:val="24"/>
        </w:rPr>
        <w:t>La circulaire n°003/CAB/PM du 31 janvier 2011 relative aux modalités de gestion des changements des conditions économiques des marchés publics ;</w:t>
      </w:r>
    </w:p>
    <w:p w:rsidR="00FE2171" w:rsidRPr="00923159" w:rsidRDefault="00FE2171" w:rsidP="001D3348">
      <w:pPr>
        <w:numPr>
          <w:ilvl w:val="0"/>
          <w:numId w:val="66"/>
        </w:numPr>
        <w:tabs>
          <w:tab w:val="left" w:pos="0"/>
          <w:tab w:val="left" w:pos="284"/>
        </w:tabs>
        <w:spacing w:after="0" w:line="240" w:lineRule="auto"/>
        <w:jc w:val="both"/>
        <w:rPr>
          <w:rFonts w:ascii="Times New Roman" w:hAnsi="Times New Roman" w:cs="Times New Roman"/>
          <w:sz w:val="24"/>
          <w:szCs w:val="24"/>
        </w:rPr>
      </w:pPr>
      <w:r w:rsidRPr="00923159">
        <w:rPr>
          <w:rFonts w:ascii="Times New Roman" w:hAnsi="Times New Roman" w:cs="Times New Roman"/>
          <w:sz w:val="24"/>
          <w:szCs w:val="24"/>
        </w:rPr>
        <w:t>La circulaire n°001/C/MINFI du 28 décembre 2018 Portant Instructions relatives à l’Exécution des lois de finances, au Suivi et au Contrôle de l’Exécution du Budget de l’État, des Établissements Publics Administratifs, des Collectivités Territoriales Décentralisées et des autres Organismes Subventionnés, pour l’Exercice 2019;</w:t>
      </w:r>
    </w:p>
    <w:p w:rsidR="00FE2171" w:rsidRPr="00923159" w:rsidRDefault="00FE2171" w:rsidP="001D3348">
      <w:pPr>
        <w:numPr>
          <w:ilvl w:val="0"/>
          <w:numId w:val="66"/>
        </w:numPr>
        <w:tabs>
          <w:tab w:val="left" w:pos="0"/>
          <w:tab w:val="left" w:pos="284"/>
        </w:tabs>
        <w:spacing w:after="0" w:line="240" w:lineRule="auto"/>
        <w:jc w:val="both"/>
        <w:rPr>
          <w:rFonts w:ascii="Times New Roman" w:hAnsi="Times New Roman" w:cs="Times New Roman"/>
          <w:sz w:val="24"/>
          <w:szCs w:val="24"/>
        </w:rPr>
      </w:pPr>
      <w:r w:rsidRPr="00923159">
        <w:rPr>
          <w:rFonts w:ascii="Times New Roman" w:hAnsi="Times New Roman" w:cs="Times New Roman"/>
          <w:sz w:val="24"/>
          <w:szCs w:val="24"/>
        </w:rPr>
        <w:t>Les textes régissant les corps de métiers ;</w:t>
      </w:r>
    </w:p>
    <w:p w:rsidR="00FE2171" w:rsidRPr="00923159" w:rsidRDefault="00FE2171" w:rsidP="001D3348">
      <w:pPr>
        <w:numPr>
          <w:ilvl w:val="0"/>
          <w:numId w:val="66"/>
        </w:numPr>
        <w:tabs>
          <w:tab w:val="left" w:pos="0"/>
          <w:tab w:val="left" w:pos="284"/>
        </w:tabs>
        <w:spacing w:after="0" w:line="240" w:lineRule="auto"/>
        <w:jc w:val="both"/>
        <w:rPr>
          <w:rFonts w:ascii="Times New Roman" w:hAnsi="Times New Roman" w:cs="Times New Roman"/>
          <w:sz w:val="24"/>
          <w:szCs w:val="24"/>
        </w:rPr>
      </w:pPr>
      <w:r w:rsidRPr="00923159">
        <w:rPr>
          <w:rFonts w:ascii="Times New Roman" w:hAnsi="Times New Roman" w:cs="Times New Roman"/>
          <w:sz w:val="24"/>
          <w:szCs w:val="24"/>
        </w:rPr>
        <w:t>Les normes en vigueur ;</w:t>
      </w:r>
    </w:p>
    <w:p w:rsidR="00FE2171" w:rsidRPr="00923159" w:rsidRDefault="00FE2171" w:rsidP="001D3348">
      <w:pPr>
        <w:numPr>
          <w:ilvl w:val="0"/>
          <w:numId w:val="66"/>
        </w:numPr>
        <w:tabs>
          <w:tab w:val="left" w:pos="0"/>
        </w:tabs>
        <w:spacing w:after="0" w:line="240" w:lineRule="auto"/>
        <w:jc w:val="both"/>
        <w:rPr>
          <w:rFonts w:ascii="Times New Roman" w:hAnsi="Times New Roman" w:cs="Times New Roman"/>
          <w:sz w:val="24"/>
          <w:szCs w:val="24"/>
        </w:rPr>
      </w:pPr>
      <w:r w:rsidRPr="00923159">
        <w:rPr>
          <w:rFonts w:ascii="Times New Roman" w:hAnsi="Times New Roman" w:cs="Times New Roman"/>
          <w:sz w:val="24"/>
          <w:szCs w:val="24"/>
        </w:rPr>
        <w:t>D’autres textes spécifiques au domaine concerné</w:t>
      </w:r>
      <w:r w:rsidR="00B25330">
        <w:rPr>
          <w:rFonts w:ascii="Times New Roman" w:hAnsi="Times New Roman" w:cs="Times New Roman"/>
          <w:sz w:val="24"/>
          <w:szCs w:val="24"/>
        </w:rPr>
        <w:t>.</w:t>
      </w:r>
    </w:p>
    <w:p w:rsidR="00D8092E" w:rsidRPr="00923159" w:rsidRDefault="00154321" w:rsidP="00BD6C49">
      <w:pPr>
        <w:keepNext/>
        <w:tabs>
          <w:tab w:val="left" w:pos="0"/>
        </w:tabs>
        <w:spacing w:after="240" w:line="240" w:lineRule="auto"/>
        <w:jc w:val="both"/>
        <w:rPr>
          <w:rFonts w:ascii="Times New Roman" w:eastAsia="Times New Roman" w:hAnsi="Times New Roman" w:cs="Times New Roman"/>
          <w:b/>
          <w:sz w:val="24"/>
          <w:u w:val="single"/>
        </w:rPr>
      </w:pPr>
      <w:r w:rsidRPr="00923159">
        <w:rPr>
          <w:rFonts w:ascii="Times New Roman" w:eastAsia="Times New Roman" w:hAnsi="Times New Roman" w:cs="Times New Roman"/>
          <w:b/>
          <w:sz w:val="24"/>
          <w:u w:val="single"/>
        </w:rPr>
        <w:t>Article</w:t>
      </w:r>
      <w:r w:rsidRPr="00923159">
        <w:rPr>
          <w:rFonts w:ascii="Times New Roman" w:eastAsia="Times New Roman" w:hAnsi="Times New Roman" w:cs="Times New Roman"/>
          <w:b/>
          <w:sz w:val="24"/>
        </w:rPr>
        <w:t>7: Communication.</w:t>
      </w:r>
    </w:p>
    <w:p w:rsidR="00D8092E" w:rsidRPr="00923159" w:rsidRDefault="00154321" w:rsidP="00BD6C49">
      <w:pPr>
        <w:tabs>
          <w:tab w:val="left" w:pos="0"/>
        </w:tabs>
        <w:spacing w:after="240" w:line="240" w:lineRule="auto"/>
        <w:ind w:left="568" w:right="-16"/>
        <w:jc w:val="both"/>
        <w:rPr>
          <w:rFonts w:ascii="Times New Roman" w:eastAsia="Times New Roman" w:hAnsi="Times New Roman" w:cs="Times New Roman"/>
          <w:sz w:val="24"/>
        </w:rPr>
      </w:pPr>
      <w:r w:rsidRPr="00923159">
        <w:rPr>
          <w:rFonts w:ascii="Times New Roman" w:eastAsia="Times New Roman" w:hAnsi="Times New Roman" w:cs="Times New Roman"/>
          <w:sz w:val="24"/>
        </w:rPr>
        <w:t>7.1. Toutes les notifications et communications écrites dans le cadre la présente lettre-commande devront être faites aux adresses suivantes:</w:t>
      </w:r>
    </w:p>
    <w:p w:rsidR="00D8092E" w:rsidRPr="00923159" w:rsidRDefault="00154321" w:rsidP="00BD6C49">
      <w:pPr>
        <w:tabs>
          <w:tab w:val="left" w:pos="0"/>
          <w:tab w:val="left" w:pos="1000"/>
          <w:tab w:val="left" w:pos="3040"/>
          <w:tab w:val="left" w:pos="3960"/>
        </w:tabs>
        <w:spacing w:after="240" w:line="240" w:lineRule="auto"/>
        <w:ind w:left="454" w:right="-20"/>
        <w:jc w:val="both"/>
        <w:rPr>
          <w:rFonts w:ascii="Times New Roman" w:eastAsia="Times New Roman" w:hAnsi="Times New Roman" w:cs="Times New Roman"/>
          <w:sz w:val="24"/>
        </w:rPr>
      </w:pPr>
      <w:r w:rsidRPr="00923159">
        <w:rPr>
          <w:rFonts w:ascii="Times New Roman" w:eastAsia="Times New Roman" w:hAnsi="Times New Roman" w:cs="Times New Roman"/>
          <w:sz w:val="24"/>
        </w:rPr>
        <w:t>a.  Dans le cas où le prestataire est le destinataire:</w:t>
      </w:r>
    </w:p>
    <w:p w:rsidR="00D8092E" w:rsidRPr="00923159" w:rsidRDefault="00154321" w:rsidP="00BD6C49">
      <w:pPr>
        <w:tabs>
          <w:tab w:val="left" w:pos="0"/>
          <w:tab w:val="left" w:pos="1000"/>
          <w:tab w:val="left" w:pos="3040"/>
          <w:tab w:val="left" w:pos="3960"/>
        </w:tabs>
        <w:spacing w:after="240" w:line="240" w:lineRule="auto"/>
        <w:ind w:left="454" w:right="-20"/>
        <w:jc w:val="both"/>
        <w:rPr>
          <w:rFonts w:ascii="Times New Roman" w:eastAsia="Times New Roman" w:hAnsi="Times New Roman" w:cs="Times New Roman"/>
          <w:sz w:val="24"/>
        </w:rPr>
      </w:pPr>
      <w:r w:rsidRPr="00923159">
        <w:rPr>
          <w:rFonts w:ascii="Times New Roman" w:eastAsia="Times New Roman" w:hAnsi="Times New Roman" w:cs="Times New Roman"/>
          <w:sz w:val="24"/>
        </w:rPr>
        <w:t xml:space="preserve">     Passé le délai de 15 jours fixé à l’article 6.1 du CCAG pour faire connaître au chef de service son domicile, et dès achèvement des travaux, </w:t>
      </w:r>
      <w:r w:rsidRPr="00923159">
        <w:rPr>
          <w:rFonts w:ascii="Times New Roman" w:eastAsia="Times New Roman" w:hAnsi="Times New Roman" w:cs="Times New Roman"/>
          <w:spacing w:val="5"/>
          <w:sz w:val="24"/>
        </w:rPr>
        <w:t>le</w:t>
      </w:r>
      <w:r w:rsidRPr="00923159">
        <w:rPr>
          <w:rFonts w:ascii="Times New Roman" w:eastAsia="Times New Roman" w:hAnsi="Times New Roman" w:cs="Times New Roman"/>
          <w:sz w:val="24"/>
        </w:rPr>
        <w:t xml:space="preserve">s </w:t>
      </w:r>
      <w:r w:rsidRPr="00923159">
        <w:rPr>
          <w:rFonts w:ascii="Times New Roman" w:eastAsia="Times New Roman" w:hAnsi="Times New Roman" w:cs="Times New Roman"/>
          <w:spacing w:val="5"/>
          <w:sz w:val="24"/>
        </w:rPr>
        <w:t>correspondance</w:t>
      </w:r>
      <w:r w:rsidRPr="00923159">
        <w:rPr>
          <w:rFonts w:ascii="Times New Roman" w:eastAsia="Times New Roman" w:hAnsi="Times New Roman" w:cs="Times New Roman"/>
          <w:sz w:val="24"/>
        </w:rPr>
        <w:t xml:space="preserve">s </w:t>
      </w:r>
      <w:r w:rsidRPr="00923159">
        <w:rPr>
          <w:rFonts w:ascii="Times New Roman" w:eastAsia="Times New Roman" w:hAnsi="Times New Roman" w:cs="Times New Roman"/>
          <w:spacing w:val="5"/>
          <w:sz w:val="24"/>
        </w:rPr>
        <w:t>seron</w:t>
      </w:r>
      <w:r w:rsidRPr="00923159">
        <w:rPr>
          <w:rFonts w:ascii="Times New Roman" w:eastAsia="Times New Roman" w:hAnsi="Times New Roman" w:cs="Times New Roman"/>
          <w:sz w:val="24"/>
        </w:rPr>
        <w:t xml:space="preserve">t </w:t>
      </w:r>
      <w:r w:rsidRPr="00923159">
        <w:rPr>
          <w:rFonts w:ascii="Times New Roman" w:eastAsia="Times New Roman" w:hAnsi="Times New Roman" w:cs="Times New Roman"/>
          <w:spacing w:val="5"/>
          <w:sz w:val="24"/>
        </w:rPr>
        <w:t xml:space="preserve">valablement </w:t>
      </w:r>
      <w:r w:rsidRPr="00923159">
        <w:rPr>
          <w:rFonts w:ascii="Times New Roman" w:eastAsia="Times New Roman" w:hAnsi="Times New Roman" w:cs="Times New Roman"/>
          <w:sz w:val="24"/>
        </w:rPr>
        <w:t xml:space="preserve">adressées : </w:t>
      </w:r>
      <w:r w:rsidRPr="00923159">
        <w:rPr>
          <w:rFonts w:ascii="Times New Roman" w:eastAsia="Times New Roman" w:hAnsi="Times New Roman" w:cs="Times New Roman"/>
          <w:spacing w:val="-16"/>
          <w:sz w:val="24"/>
        </w:rPr>
        <w:t>au</w:t>
      </w:r>
      <w:r w:rsidRPr="00923159">
        <w:rPr>
          <w:rFonts w:ascii="Times New Roman" w:eastAsia="Times New Roman" w:hAnsi="Times New Roman" w:cs="Times New Roman"/>
          <w:sz w:val="24"/>
        </w:rPr>
        <w:t xml:space="preserve"> cocontractant à son siège installé dans la localité des prestations  ou à défaut à la mairie du chef-lieu de la région dont relèvent les prestations.</w:t>
      </w:r>
    </w:p>
    <w:p w:rsidR="00D8092E" w:rsidRPr="00923159" w:rsidRDefault="00154321" w:rsidP="00BD6C49">
      <w:pPr>
        <w:tabs>
          <w:tab w:val="left" w:pos="0"/>
        </w:tabs>
        <w:spacing w:after="240" w:line="240" w:lineRule="auto"/>
        <w:ind w:left="454" w:right="-144"/>
        <w:jc w:val="both"/>
        <w:rPr>
          <w:rFonts w:ascii="Times New Roman" w:eastAsia="Times New Roman" w:hAnsi="Times New Roman" w:cs="Times New Roman"/>
          <w:sz w:val="24"/>
        </w:rPr>
      </w:pPr>
      <w:r w:rsidRPr="00923159">
        <w:rPr>
          <w:rFonts w:ascii="Times New Roman" w:eastAsia="Times New Roman" w:hAnsi="Times New Roman" w:cs="Times New Roman"/>
          <w:sz w:val="24"/>
        </w:rPr>
        <w:t>b.  Dans le cas où le Maître d’Ouvrage en est le destinataire:</w:t>
      </w:r>
    </w:p>
    <w:p w:rsidR="00D8092E" w:rsidRPr="00923159" w:rsidRDefault="00154321" w:rsidP="00BD6C49">
      <w:pPr>
        <w:tabs>
          <w:tab w:val="left" w:pos="0"/>
          <w:tab w:val="left" w:pos="3080"/>
        </w:tabs>
        <w:spacing w:after="240" w:line="240" w:lineRule="auto"/>
        <w:ind w:left="454" w:right="-16"/>
        <w:jc w:val="both"/>
        <w:rPr>
          <w:rFonts w:ascii="Times New Roman" w:eastAsia="Times New Roman" w:hAnsi="Times New Roman" w:cs="Times New Roman"/>
          <w:sz w:val="24"/>
        </w:rPr>
      </w:pPr>
      <w:r w:rsidRPr="00923159">
        <w:rPr>
          <w:rFonts w:ascii="Times New Roman" w:eastAsia="Times New Roman" w:hAnsi="Times New Roman" w:cs="Times New Roman"/>
          <w:sz w:val="24"/>
        </w:rPr>
        <w:t>Monsieur le Maire de la Commune de Gari-Gombo avec copie adressée dans les mêmes délais, au Chef de service de la lettre-commande, l’Ingénieur de la lettre-commande et le Maître d’œuvre le cas échéant.</w:t>
      </w:r>
    </w:p>
    <w:p w:rsidR="00D8092E" w:rsidRPr="00923159" w:rsidRDefault="00154321" w:rsidP="00AC4765">
      <w:pPr>
        <w:tabs>
          <w:tab w:val="left" w:pos="0"/>
          <w:tab w:val="left" w:pos="3080"/>
        </w:tabs>
        <w:spacing w:after="240" w:line="240" w:lineRule="auto"/>
        <w:ind w:right="-16"/>
        <w:jc w:val="both"/>
        <w:rPr>
          <w:rFonts w:ascii="Times New Roman" w:eastAsia="Times New Roman" w:hAnsi="Times New Roman" w:cs="Times New Roman"/>
          <w:sz w:val="24"/>
        </w:rPr>
      </w:pPr>
      <w:r w:rsidRPr="00923159">
        <w:rPr>
          <w:rFonts w:ascii="Times New Roman" w:eastAsia="Times New Roman" w:hAnsi="Times New Roman" w:cs="Times New Roman"/>
          <w:sz w:val="24"/>
        </w:rPr>
        <w:t>7.2  Le prestataire adressera toutes notifications écrites ou correspondances à Maître d’œuvre de la lettre-commande avec copie à l’Ingénieur de la lettre-commande et Chef de service de la lettre-commande.</w:t>
      </w:r>
    </w:p>
    <w:p w:rsidR="00D8092E" w:rsidRPr="00923159" w:rsidRDefault="00154321" w:rsidP="00BD6C49">
      <w:pPr>
        <w:keepNext/>
        <w:tabs>
          <w:tab w:val="left" w:pos="0"/>
        </w:tabs>
        <w:spacing w:after="240" w:line="240" w:lineRule="auto"/>
        <w:jc w:val="both"/>
        <w:rPr>
          <w:rFonts w:ascii="Times New Roman" w:eastAsia="Times New Roman" w:hAnsi="Times New Roman" w:cs="Times New Roman"/>
          <w:b/>
          <w:sz w:val="24"/>
          <w:u w:val="single"/>
        </w:rPr>
      </w:pPr>
      <w:r w:rsidRPr="00923159">
        <w:rPr>
          <w:rFonts w:ascii="Times New Roman" w:eastAsia="Times New Roman" w:hAnsi="Times New Roman" w:cs="Times New Roman"/>
          <w:b/>
          <w:sz w:val="24"/>
          <w:u w:val="single"/>
        </w:rPr>
        <w:t>Article</w:t>
      </w:r>
      <w:r w:rsidRPr="00923159">
        <w:rPr>
          <w:rFonts w:ascii="Times New Roman" w:eastAsia="Times New Roman" w:hAnsi="Times New Roman" w:cs="Times New Roman"/>
          <w:b/>
          <w:sz w:val="24"/>
        </w:rPr>
        <w:t>8:Ordres de service.</w:t>
      </w:r>
    </w:p>
    <w:p w:rsidR="00D8092E" w:rsidRPr="00923159" w:rsidRDefault="00154321" w:rsidP="00BD6C49">
      <w:pPr>
        <w:tabs>
          <w:tab w:val="left" w:pos="0"/>
        </w:tabs>
        <w:spacing w:after="0" w:line="240" w:lineRule="auto"/>
        <w:ind w:right="-17"/>
        <w:jc w:val="both"/>
        <w:rPr>
          <w:rFonts w:ascii="Times New Roman" w:eastAsia="Times New Roman" w:hAnsi="Times New Roman" w:cs="Times New Roman"/>
          <w:sz w:val="24"/>
        </w:rPr>
      </w:pPr>
      <w:r w:rsidRPr="00923159">
        <w:rPr>
          <w:rFonts w:ascii="Times New Roman" w:eastAsia="Times New Roman" w:hAnsi="Times New Roman" w:cs="Times New Roman"/>
          <w:sz w:val="24"/>
        </w:rPr>
        <w:t>8.1. L’Ordre de Service de commencer les prestations est signé par le Maître d’Ouvrage de la lettre-commande et Notifié par le Chef de Service de la lettre-commande.</w:t>
      </w:r>
    </w:p>
    <w:p w:rsidR="00D8092E" w:rsidRPr="00923159" w:rsidRDefault="00154321" w:rsidP="00BD6C49">
      <w:pPr>
        <w:tabs>
          <w:tab w:val="left" w:pos="0"/>
          <w:tab w:val="left" w:pos="1380"/>
        </w:tabs>
        <w:spacing w:before="240" w:after="0" w:line="240" w:lineRule="auto"/>
        <w:ind w:right="96"/>
        <w:jc w:val="both"/>
        <w:rPr>
          <w:rFonts w:ascii="Times New Roman" w:eastAsia="Times New Roman" w:hAnsi="Times New Roman" w:cs="Times New Roman"/>
          <w:sz w:val="24"/>
        </w:rPr>
      </w:pPr>
      <w:r w:rsidRPr="00923159">
        <w:rPr>
          <w:rFonts w:ascii="Times New Roman" w:eastAsia="Times New Roman" w:hAnsi="Times New Roman" w:cs="Times New Roman"/>
          <w:sz w:val="24"/>
        </w:rPr>
        <w:t>8.2. Les ordres  de service à incidence financière ou susceptibles de modifier les délais seront signés par  le  Maître d’Ouvrage  et notifiés par le Chef de Service de la lettre-commande.</w:t>
      </w:r>
    </w:p>
    <w:p w:rsidR="00D8092E" w:rsidRPr="00923159" w:rsidRDefault="00154321" w:rsidP="00BD6C49">
      <w:pPr>
        <w:tabs>
          <w:tab w:val="left" w:pos="0"/>
        </w:tabs>
        <w:spacing w:after="0" w:line="240" w:lineRule="auto"/>
        <w:ind w:right="96"/>
        <w:jc w:val="both"/>
        <w:rPr>
          <w:rFonts w:ascii="Times New Roman" w:eastAsia="Times New Roman" w:hAnsi="Times New Roman" w:cs="Times New Roman"/>
          <w:sz w:val="24"/>
        </w:rPr>
      </w:pPr>
      <w:r w:rsidRPr="00923159">
        <w:rPr>
          <w:rFonts w:ascii="Times New Roman" w:eastAsia="Times New Roman" w:hAnsi="Times New Roman" w:cs="Times New Roman"/>
          <w:sz w:val="24"/>
        </w:rPr>
        <w:t>8.3. Les ordres de service à caractère technique liés au déroulement normal du chantier et sans incidence financière seront directement signés par le Chef de Service de la lettre-commande et notifiés par l’Ingénieur de la lettre-commande.</w:t>
      </w:r>
    </w:p>
    <w:p w:rsidR="00D8092E" w:rsidRPr="00923159" w:rsidRDefault="00154321" w:rsidP="00AC4765">
      <w:pPr>
        <w:tabs>
          <w:tab w:val="left" w:pos="0"/>
        </w:tabs>
        <w:spacing w:before="240" w:after="240" w:line="240" w:lineRule="auto"/>
        <w:ind w:right="-34"/>
        <w:jc w:val="both"/>
        <w:rPr>
          <w:rFonts w:ascii="Times New Roman" w:eastAsia="Times New Roman" w:hAnsi="Times New Roman" w:cs="Times New Roman"/>
          <w:sz w:val="24"/>
        </w:rPr>
      </w:pPr>
      <w:r w:rsidRPr="00923159">
        <w:rPr>
          <w:rFonts w:ascii="Times New Roman" w:eastAsia="Times New Roman" w:hAnsi="Times New Roman" w:cs="Times New Roman"/>
          <w:sz w:val="24"/>
        </w:rPr>
        <w:t>8.4. Les Ordres de Service valant mise en demeure sont signés par le Maître d’Ouvrage.</w:t>
      </w:r>
    </w:p>
    <w:p w:rsidR="00D8092E" w:rsidRPr="00923159" w:rsidRDefault="00154321" w:rsidP="00BD6C49">
      <w:pPr>
        <w:tabs>
          <w:tab w:val="left" w:pos="0"/>
        </w:tabs>
        <w:spacing w:after="0" w:line="240" w:lineRule="auto"/>
        <w:ind w:right="96"/>
        <w:jc w:val="both"/>
        <w:rPr>
          <w:rFonts w:ascii="Times New Roman" w:eastAsia="Times New Roman" w:hAnsi="Times New Roman" w:cs="Times New Roman"/>
          <w:sz w:val="24"/>
        </w:rPr>
      </w:pPr>
      <w:r w:rsidRPr="00923159">
        <w:rPr>
          <w:rFonts w:ascii="Times New Roman" w:eastAsia="Times New Roman" w:hAnsi="Times New Roman" w:cs="Times New Roman"/>
          <w:sz w:val="24"/>
        </w:rPr>
        <w:t>8.5. Le prestataire dispose d’un délai de quinze(15) jours pour émettre des réserves surtout ordre de service reçu. Le fait d’émettre des réserves ne dispense pas l’entreprise d’exécuter les ordres de service reçus.</w:t>
      </w:r>
    </w:p>
    <w:p w:rsidR="00D8092E" w:rsidRPr="00923159" w:rsidRDefault="00154321" w:rsidP="00BD6C49">
      <w:pPr>
        <w:keepNext/>
        <w:tabs>
          <w:tab w:val="left" w:pos="0"/>
        </w:tabs>
        <w:spacing w:before="240" w:after="240" w:line="240" w:lineRule="auto"/>
        <w:jc w:val="both"/>
        <w:rPr>
          <w:rFonts w:ascii="Times New Roman" w:eastAsia="Times New Roman" w:hAnsi="Times New Roman" w:cs="Times New Roman"/>
          <w:b/>
          <w:sz w:val="24"/>
        </w:rPr>
      </w:pPr>
      <w:r w:rsidRPr="00923159">
        <w:rPr>
          <w:rFonts w:ascii="Times New Roman" w:eastAsia="Times New Roman" w:hAnsi="Times New Roman" w:cs="Times New Roman"/>
          <w:b/>
          <w:sz w:val="24"/>
          <w:u w:val="single"/>
        </w:rPr>
        <w:t>Article</w:t>
      </w:r>
      <w:r w:rsidRPr="00923159">
        <w:rPr>
          <w:rFonts w:ascii="Times New Roman" w:eastAsia="Times New Roman" w:hAnsi="Times New Roman" w:cs="Times New Roman"/>
          <w:b/>
          <w:sz w:val="24"/>
        </w:rPr>
        <w:t>9: Lettre-commande à tranches conditionnelles.</w:t>
      </w:r>
    </w:p>
    <w:p w:rsidR="00D8092E" w:rsidRPr="00923159" w:rsidRDefault="00154321" w:rsidP="00BD6C49">
      <w:pPr>
        <w:tabs>
          <w:tab w:val="left" w:pos="0"/>
        </w:tabs>
        <w:spacing w:after="240" w:line="240" w:lineRule="auto"/>
        <w:ind w:left="510" w:right="-37"/>
        <w:jc w:val="both"/>
        <w:rPr>
          <w:rFonts w:ascii="Times New Roman" w:eastAsia="Times New Roman" w:hAnsi="Times New Roman" w:cs="Times New Roman"/>
          <w:sz w:val="24"/>
        </w:rPr>
      </w:pPr>
      <w:r w:rsidRPr="00923159">
        <w:rPr>
          <w:rFonts w:ascii="Times New Roman" w:eastAsia="Times New Roman" w:hAnsi="Times New Roman" w:cs="Times New Roman"/>
          <w:sz w:val="24"/>
        </w:rPr>
        <w:t xml:space="preserve">9.1. La présente lettre-commande est à tranche unique et ferme. </w:t>
      </w:r>
    </w:p>
    <w:p w:rsidR="00D8092E" w:rsidRPr="00923159" w:rsidRDefault="00154321" w:rsidP="00BD6C49">
      <w:pPr>
        <w:tabs>
          <w:tab w:val="left" w:pos="0"/>
        </w:tabs>
        <w:spacing w:before="240" w:after="0" w:line="240" w:lineRule="auto"/>
        <w:ind w:left="510" w:right="96"/>
        <w:jc w:val="both"/>
        <w:rPr>
          <w:rFonts w:ascii="Times New Roman" w:eastAsia="Times New Roman" w:hAnsi="Times New Roman" w:cs="Times New Roman"/>
          <w:sz w:val="24"/>
        </w:rPr>
      </w:pPr>
      <w:r w:rsidRPr="00923159">
        <w:rPr>
          <w:rFonts w:ascii="Times New Roman" w:eastAsia="Times New Roman" w:hAnsi="Times New Roman" w:cs="Times New Roman"/>
          <w:sz w:val="24"/>
        </w:rPr>
        <w:t>9.2. Le délai imparti pour la notification de l’ordre de service de commencer une tranche Conditionnelle est de : (sans objet)</w:t>
      </w:r>
    </w:p>
    <w:p w:rsidR="00D8092E" w:rsidRPr="00923159" w:rsidRDefault="00154321" w:rsidP="00BD6C49">
      <w:pPr>
        <w:keepNext/>
        <w:tabs>
          <w:tab w:val="left" w:pos="0"/>
        </w:tabs>
        <w:spacing w:after="240" w:line="240" w:lineRule="auto"/>
        <w:jc w:val="both"/>
        <w:rPr>
          <w:rFonts w:ascii="Times New Roman" w:eastAsia="Times New Roman" w:hAnsi="Times New Roman" w:cs="Times New Roman"/>
          <w:b/>
          <w:sz w:val="24"/>
          <w:u w:val="single"/>
        </w:rPr>
      </w:pPr>
      <w:r w:rsidRPr="00923159">
        <w:rPr>
          <w:rFonts w:ascii="Times New Roman" w:eastAsia="Times New Roman" w:hAnsi="Times New Roman" w:cs="Times New Roman"/>
          <w:b/>
          <w:sz w:val="24"/>
          <w:u w:val="single"/>
        </w:rPr>
        <w:t>Article</w:t>
      </w:r>
      <w:r w:rsidRPr="00923159">
        <w:rPr>
          <w:rFonts w:ascii="Times New Roman" w:eastAsia="Times New Roman" w:hAnsi="Times New Roman" w:cs="Times New Roman"/>
          <w:b/>
          <w:sz w:val="24"/>
        </w:rPr>
        <w:t>10: Personnel de l’entrepreneur.</w:t>
      </w:r>
    </w:p>
    <w:p w:rsidR="00D8092E" w:rsidRPr="00923159" w:rsidRDefault="00154321" w:rsidP="00BD6C49">
      <w:pPr>
        <w:tabs>
          <w:tab w:val="left" w:pos="0"/>
        </w:tabs>
        <w:spacing w:after="0" w:line="240" w:lineRule="auto"/>
        <w:ind w:right="-17"/>
        <w:jc w:val="both"/>
        <w:rPr>
          <w:rFonts w:ascii="Times New Roman" w:eastAsia="Times New Roman" w:hAnsi="Times New Roman" w:cs="Times New Roman"/>
          <w:sz w:val="24"/>
        </w:rPr>
      </w:pPr>
      <w:r w:rsidRPr="00923159">
        <w:rPr>
          <w:rFonts w:ascii="Times New Roman" w:eastAsia="Times New Roman" w:hAnsi="Times New Roman" w:cs="Times New Roman"/>
          <w:sz w:val="24"/>
        </w:rPr>
        <w:t>10.1.  Toute  modification  même  partielle  apportée aux  propositions  de  l’offre  technique n’interviendra  qu’après  agrément  écrit  du  Chef  de service. En cas de modification, l’entrepreneur se fera remplacer par un personnel de compétence (qualifications et expérience) au moins égale.</w:t>
      </w:r>
    </w:p>
    <w:p w:rsidR="00D8092E" w:rsidRPr="00923159" w:rsidRDefault="00154321" w:rsidP="00BD6C49">
      <w:pPr>
        <w:tabs>
          <w:tab w:val="left" w:pos="0"/>
        </w:tabs>
        <w:spacing w:after="0" w:line="240" w:lineRule="auto"/>
        <w:ind w:right="-23"/>
        <w:jc w:val="both"/>
        <w:rPr>
          <w:rFonts w:ascii="Times New Roman" w:eastAsia="Times New Roman" w:hAnsi="Times New Roman" w:cs="Times New Roman"/>
          <w:sz w:val="24"/>
        </w:rPr>
      </w:pPr>
      <w:r w:rsidRPr="00923159">
        <w:rPr>
          <w:rFonts w:ascii="Times New Roman" w:eastAsia="Times New Roman" w:hAnsi="Times New Roman" w:cs="Times New Roman"/>
          <w:sz w:val="24"/>
        </w:rPr>
        <w:t>10.2.  En tout état de cause, les listes du personnel d’encadrement   à   mettre   en   place   seront soumises  à  l’agrément  de l’Ingénieur, dans les quinze (15) jours qui suivent la notification de l’ordre de service de commencer les travaux. L’Ingénieur disposera de huit(8) jours pour notifier par écrit son avis avec copie au Chef de service. Passé ce délai, les listes seront considérées comme approuvées.</w:t>
      </w:r>
    </w:p>
    <w:p w:rsidR="00D8092E" w:rsidRPr="00923159" w:rsidRDefault="00154321" w:rsidP="00BD6C49">
      <w:pPr>
        <w:tabs>
          <w:tab w:val="left" w:pos="0"/>
        </w:tabs>
        <w:spacing w:before="240" w:after="0" w:line="240" w:lineRule="auto"/>
        <w:ind w:right="96"/>
        <w:jc w:val="both"/>
        <w:rPr>
          <w:rFonts w:ascii="Times New Roman" w:eastAsia="Times New Roman" w:hAnsi="Times New Roman" w:cs="Times New Roman"/>
          <w:sz w:val="24"/>
        </w:rPr>
      </w:pPr>
      <w:r w:rsidRPr="00923159">
        <w:rPr>
          <w:rFonts w:ascii="Times New Roman" w:eastAsia="Times New Roman" w:hAnsi="Times New Roman" w:cs="Times New Roman"/>
          <w:sz w:val="24"/>
        </w:rPr>
        <w:t>10.3.  Toute  modification  unilatérale  apportée  aux propositions  en  personnel  d’encadrement  de l’offre technique, avant et pendant les travaux constitue un  motif de résiliation de lettre-commande</w:t>
      </w:r>
      <w:r w:rsidRPr="00923159">
        <w:rPr>
          <w:rFonts w:ascii="Times New Roman" w:eastAsia="Times New Roman" w:hAnsi="Times New Roman" w:cs="Times New Roman"/>
          <w:b/>
          <w:sz w:val="24"/>
        </w:rPr>
        <w:t xml:space="preserve"> </w:t>
      </w:r>
      <w:r w:rsidRPr="00923159">
        <w:rPr>
          <w:rFonts w:ascii="Times New Roman" w:eastAsia="Times New Roman" w:hAnsi="Times New Roman" w:cs="Times New Roman"/>
          <w:sz w:val="24"/>
        </w:rPr>
        <w:t>tel que visé à l’article 45 ci-dessous ou d’appli- cation de pénalités [A préciser le cas échéant].</w:t>
      </w:r>
    </w:p>
    <w:p w:rsidR="00D8092E" w:rsidRPr="00923159" w:rsidRDefault="00154321" w:rsidP="00BD6C49">
      <w:pPr>
        <w:keepNext/>
        <w:tabs>
          <w:tab w:val="left" w:pos="0"/>
        </w:tabs>
        <w:spacing w:before="240" w:after="240" w:line="240" w:lineRule="auto"/>
        <w:jc w:val="both"/>
        <w:rPr>
          <w:rFonts w:ascii="Times New Roman" w:eastAsia="Times New Roman" w:hAnsi="Times New Roman" w:cs="Times New Roman"/>
          <w:b/>
          <w:sz w:val="28"/>
        </w:rPr>
      </w:pPr>
      <w:r w:rsidRPr="00923159">
        <w:rPr>
          <w:rFonts w:ascii="Times New Roman" w:eastAsia="Times New Roman" w:hAnsi="Times New Roman" w:cs="Times New Roman"/>
          <w:b/>
          <w:sz w:val="28"/>
          <w:u w:val="single"/>
        </w:rPr>
        <w:t>Chapitre</w:t>
      </w:r>
      <w:r w:rsidRPr="00923159">
        <w:rPr>
          <w:rFonts w:ascii="Times New Roman" w:eastAsia="Times New Roman" w:hAnsi="Times New Roman" w:cs="Times New Roman"/>
          <w:b/>
          <w:sz w:val="28"/>
        </w:rPr>
        <w:t xml:space="preserve"> II: Clauses financières</w:t>
      </w:r>
    </w:p>
    <w:p w:rsidR="00D8092E" w:rsidRPr="00923159" w:rsidRDefault="00154321" w:rsidP="00BD6C49">
      <w:pPr>
        <w:keepNext/>
        <w:tabs>
          <w:tab w:val="left" w:pos="0"/>
        </w:tabs>
        <w:spacing w:after="240" w:line="240" w:lineRule="auto"/>
        <w:jc w:val="both"/>
        <w:rPr>
          <w:rFonts w:ascii="Times New Roman" w:eastAsia="Times New Roman" w:hAnsi="Times New Roman" w:cs="Times New Roman"/>
          <w:b/>
          <w:sz w:val="24"/>
          <w:u w:val="single"/>
        </w:rPr>
      </w:pPr>
      <w:r w:rsidRPr="00923159">
        <w:rPr>
          <w:rFonts w:ascii="Times New Roman" w:eastAsia="Times New Roman" w:hAnsi="Times New Roman" w:cs="Times New Roman"/>
          <w:b/>
          <w:sz w:val="24"/>
          <w:u w:val="single"/>
        </w:rPr>
        <w:t>Article</w:t>
      </w:r>
      <w:r w:rsidRPr="00923159">
        <w:rPr>
          <w:rFonts w:ascii="Times New Roman" w:eastAsia="Times New Roman" w:hAnsi="Times New Roman" w:cs="Times New Roman"/>
          <w:b/>
          <w:sz w:val="24"/>
        </w:rPr>
        <w:t>11: Garanties et cautions</w:t>
      </w:r>
    </w:p>
    <w:p w:rsidR="00D8092E" w:rsidRPr="00923159" w:rsidRDefault="00154321" w:rsidP="00BD6C49">
      <w:pPr>
        <w:tabs>
          <w:tab w:val="left" w:pos="0"/>
        </w:tabs>
        <w:spacing w:after="240" w:line="240" w:lineRule="auto"/>
        <w:ind w:left="114" w:right="-20"/>
        <w:jc w:val="both"/>
        <w:rPr>
          <w:rFonts w:ascii="Times New Roman" w:eastAsia="Times New Roman" w:hAnsi="Times New Roman" w:cs="Times New Roman"/>
          <w:b/>
        </w:rPr>
      </w:pPr>
      <w:r w:rsidRPr="00923159">
        <w:rPr>
          <w:rFonts w:ascii="Times New Roman" w:eastAsia="Times New Roman" w:hAnsi="Times New Roman" w:cs="Times New Roman"/>
          <w:b/>
          <w:i/>
          <w:sz w:val="24"/>
        </w:rPr>
        <w:t>11.1. Cautionnement définitif</w:t>
      </w:r>
    </w:p>
    <w:p w:rsidR="00D8092E" w:rsidRPr="00923159" w:rsidRDefault="00154321" w:rsidP="00BD6C49">
      <w:pPr>
        <w:tabs>
          <w:tab w:val="left" w:pos="0"/>
          <w:tab w:val="left" w:pos="4340"/>
        </w:tabs>
        <w:spacing w:before="11" w:after="240" w:line="240" w:lineRule="auto"/>
        <w:ind w:right="-148"/>
        <w:jc w:val="both"/>
        <w:rPr>
          <w:rFonts w:ascii="Times New Roman" w:eastAsia="Times New Roman" w:hAnsi="Times New Roman" w:cs="Times New Roman"/>
          <w:sz w:val="24"/>
        </w:rPr>
      </w:pPr>
      <w:r w:rsidRPr="00923159">
        <w:rPr>
          <w:rFonts w:ascii="Times New Roman" w:eastAsia="Times New Roman" w:hAnsi="Times New Roman" w:cs="Times New Roman"/>
          <w:sz w:val="24"/>
        </w:rPr>
        <w:t>Le cautionnement définitif est fixé à deux pour cent (2%) du montant TTC du Marché.</w:t>
      </w:r>
    </w:p>
    <w:p w:rsidR="00D8092E" w:rsidRPr="00923159" w:rsidRDefault="00154321" w:rsidP="00BD6C49">
      <w:pPr>
        <w:tabs>
          <w:tab w:val="left" w:pos="0"/>
        </w:tabs>
        <w:spacing w:after="240" w:line="240" w:lineRule="auto"/>
        <w:ind w:right="-20"/>
        <w:jc w:val="both"/>
        <w:rPr>
          <w:rFonts w:ascii="Times New Roman" w:eastAsia="Times New Roman" w:hAnsi="Times New Roman" w:cs="Times New Roman"/>
          <w:sz w:val="24"/>
        </w:rPr>
      </w:pPr>
      <w:r w:rsidRPr="00923159">
        <w:rPr>
          <w:rFonts w:ascii="Times New Roman" w:eastAsia="Times New Roman" w:hAnsi="Times New Roman" w:cs="Times New Roman"/>
          <w:sz w:val="24"/>
        </w:rPr>
        <w:t>Le   cautionnement   sera   restitué,   ou   la   garantie libérée, dans un délai d’un mois suivant la date de réception  provisoire  des  travaux,  à  la  suite  d’une mainlevée  délivrée  par  le  Maître  d’Ouvrage  après demande du cocontractant.</w:t>
      </w:r>
    </w:p>
    <w:p w:rsidR="00D8092E" w:rsidRPr="00923159" w:rsidRDefault="00154321" w:rsidP="00BD6C49">
      <w:pPr>
        <w:tabs>
          <w:tab w:val="left" w:pos="0"/>
        </w:tabs>
        <w:spacing w:after="0" w:line="240" w:lineRule="auto"/>
        <w:ind w:right="-20"/>
        <w:jc w:val="both"/>
        <w:rPr>
          <w:rFonts w:ascii="Times New Roman" w:eastAsia="Times New Roman" w:hAnsi="Times New Roman" w:cs="Times New Roman"/>
          <w:b/>
          <w:i/>
          <w:sz w:val="24"/>
        </w:rPr>
      </w:pPr>
      <w:r w:rsidRPr="00923159">
        <w:rPr>
          <w:rFonts w:ascii="Times New Roman" w:eastAsia="Times New Roman" w:hAnsi="Times New Roman" w:cs="Times New Roman"/>
          <w:b/>
          <w:i/>
          <w:sz w:val="24"/>
        </w:rPr>
        <w:t>11.2. Cautionnement de garantie</w:t>
      </w:r>
    </w:p>
    <w:p w:rsidR="00D8092E" w:rsidRPr="00923159" w:rsidRDefault="00154321" w:rsidP="00BD6C49">
      <w:pPr>
        <w:tabs>
          <w:tab w:val="left" w:pos="0"/>
          <w:tab w:val="left" w:pos="5180"/>
        </w:tabs>
        <w:spacing w:before="11" w:after="0" w:line="240" w:lineRule="auto"/>
        <w:ind w:right="-147"/>
        <w:jc w:val="both"/>
        <w:rPr>
          <w:rFonts w:ascii="Times New Roman" w:eastAsia="Times New Roman" w:hAnsi="Times New Roman" w:cs="Times New Roman"/>
          <w:sz w:val="24"/>
        </w:rPr>
      </w:pPr>
      <w:r w:rsidRPr="00923159">
        <w:rPr>
          <w:rFonts w:ascii="Times New Roman" w:eastAsia="Times New Roman" w:hAnsi="Times New Roman" w:cs="Times New Roman"/>
          <w:sz w:val="24"/>
        </w:rPr>
        <w:t>La  retenue  de  garantie  est  fixée  à dix pour cent (10%) du montant TTC du Marché.</w:t>
      </w:r>
    </w:p>
    <w:p w:rsidR="00D8092E" w:rsidRPr="00AC4765" w:rsidRDefault="00154321" w:rsidP="00AC4765">
      <w:pPr>
        <w:tabs>
          <w:tab w:val="left" w:pos="0"/>
        </w:tabs>
        <w:spacing w:after="0" w:line="240" w:lineRule="auto"/>
        <w:ind w:right="-19"/>
        <w:jc w:val="both"/>
        <w:rPr>
          <w:rFonts w:ascii="Times New Roman" w:eastAsia="Times New Roman" w:hAnsi="Times New Roman" w:cs="Times New Roman"/>
        </w:rPr>
      </w:pPr>
      <w:r w:rsidRPr="00923159">
        <w:rPr>
          <w:rFonts w:ascii="Times New Roman" w:eastAsia="Times New Roman" w:hAnsi="Times New Roman" w:cs="Times New Roman"/>
          <w:sz w:val="24"/>
        </w:rPr>
        <w:t>La  restitution  de  la  retenue  de  garantie  ou  du cautionnement  sera  effectuée  dans  un  délai  d’un mois  après  la  réception  définitive  sur  mainlevée délivrée  par  le  Maître  d’Ouvrage  après  demande du cocontractant.</w:t>
      </w:r>
    </w:p>
    <w:p w:rsidR="00D8092E" w:rsidRPr="00923159" w:rsidRDefault="00154321" w:rsidP="00BD6C49">
      <w:pPr>
        <w:tabs>
          <w:tab w:val="left" w:pos="0"/>
        </w:tabs>
        <w:spacing w:after="240" w:line="240" w:lineRule="auto"/>
        <w:jc w:val="both"/>
        <w:rPr>
          <w:rFonts w:ascii="Times New Roman" w:eastAsia="Times New Roman" w:hAnsi="Times New Roman" w:cs="Times New Roman"/>
          <w:sz w:val="24"/>
        </w:rPr>
      </w:pPr>
      <w:r w:rsidRPr="00923159">
        <w:rPr>
          <w:rFonts w:ascii="Times New Roman" w:eastAsia="Times New Roman" w:hAnsi="Times New Roman" w:cs="Times New Roman"/>
          <w:sz w:val="24"/>
        </w:rPr>
        <w:t>L’avance de démarrage sera remboursée par décompte, d’une proportion maximale de 25% du paiement, et devra être remboursée en totalité avant que les paiements de l’Entreprise ne dépassent 80% du montant du Marché.</w:t>
      </w:r>
    </w:p>
    <w:p w:rsidR="00D8092E" w:rsidRPr="00923159" w:rsidRDefault="00154321" w:rsidP="00BD6C49">
      <w:pPr>
        <w:keepNext/>
        <w:tabs>
          <w:tab w:val="left" w:pos="0"/>
        </w:tabs>
        <w:spacing w:after="240" w:line="240" w:lineRule="auto"/>
        <w:jc w:val="both"/>
        <w:rPr>
          <w:rFonts w:ascii="Times New Roman" w:eastAsia="Times New Roman" w:hAnsi="Times New Roman" w:cs="Times New Roman"/>
          <w:b/>
          <w:sz w:val="24"/>
          <w:u w:val="single"/>
        </w:rPr>
      </w:pPr>
      <w:r w:rsidRPr="00923159">
        <w:rPr>
          <w:rFonts w:ascii="Times New Roman" w:eastAsia="Times New Roman" w:hAnsi="Times New Roman" w:cs="Times New Roman"/>
          <w:b/>
          <w:sz w:val="24"/>
          <w:u w:val="single"/>
        </w:rPr>
        <w:t>Article</w:t>
      </w:r>
      <w:r w:rsidRPr="00923159">
        <w:rPr>
          <w:rFonts w:ascii="Times New Roman" w:eastAsia="Times New Roman" w:hAnsi="Times New Roman" w:cs="Times New Roman"/>
          <w:b/>
          <w:sz w:val="24"/>
        </w:rPr>
        <w:t>12:</w:t>
      </w:r>
      <w:r w:rsidR="00AC4765">
        <w:rPr>
          <w:rFonts w:ascii="Times New Roman" w:eastAsia="Times New Roman" w:hAnsi="Times New Roman" w:cs="Times New Roman"/>
          <w:b/>
          <w:sz w:val="24"/>
        </w:rPr>
        <w:t xml:space="preserve"> </w:t>
      </w:r>
      <w:r w:rsidRPr="00923159">
        <w:rPr>
          <w:rFonts w:ascii="Times New Roman" w:eastAsia="Times New Roman" w:hAnsi="Times New Roman" w:cs="Times New Roman"/>
          <w:b/>
          <w:sz w:val="24"/>
        </w:rPr>
        <w:t>Montant de lettre-commande</w:t>
      </w:r>
    </w:p>
    <w:p w:rsidR="00D8092E" w:rsidRPr="00923159" w:rsidRDefault="00154321" w:rsidP="00AC4765">
      <w:pPr>
        <w:tabs>
          <w:tab w:val="left" w:pos="0"/>
        </w:tabs>
        <w:spacing w:after="0" w:line="240" w:lineRule="auto"/>
        <w:ind w:right="-148"/>
        <w:jc w:val="both"/>
        <w:rPr>
          <w:rFonts w:ascii="Times New Roman" w:eastAsia="Times New Roman" w:hAnsi="Times New Roman" w:cs="Times New Roman"/>
          <w:sz w:val="24"/>
        </w:rPr>
      </w:pPr>
      <w:r w:rsidRPr="00923159">
        <w:rPr>
          <w:rFonts w:ascii="Times New Roman" w:eastAsia="Times New Roman" w:hAnsi="Times New Roman" w:cs="Times New Roman"/>
          <w:sz w:val="24"/>
        </w:rPr>
        <w:t>Le montant de la présente lettre-commande, tel qu’il ressort du devis quantitatif et estimatif ci-joint, est de __________(en lettres) ______(en chiffres) francs CFA Toutes Taxes Comprises (TTC) ; soit :</w:t>
      </w:r>
    </w:p>
    <w:p w:rsidR="00D8092E" w:rsidRPr="00923159" w:rsidRDefault="00154321" w:rsidP="00BD6C49">
      <w:pPr>
        <w:tabs>
          <w:tab w:val="left" w:pos="0"/>
        </w:tabs>
        <w:spacing w:after="0" w:line="240" w:lineRule="auto"/>
        <w:ind w:left="114" w:right="-20"/>
        <w:jc w:val="both"/>
        <w:rPr>
          <w:rFonts w:ascii="Times New Roman" w:eastAsia="Times New Roman" w:hAnsi="Times New Roman" w:cs="Times New Roman"/>
          <w:sz w:val="24"/>
        </w:rPr>
      </w:pPr>
      <w:r w:rsidRPr="00923159">
        <w:rPr>
          <w:rFonts w:ascii="Times New Roman" w:eastAsia="Times New Roman" w:hAnsi="Times New Roman" w:cs="Times New Roman"/>
          <w:sz w:val="24"/>
        </w:rPr>
        <w:t>-   Montant HTVA : ________ (____) francs CFA</w:t>
      </w:r>
    </w:p>
    <w:p w:rsidR="00D8092E" w:rsidRPr="00923159" w:rsidRDefault="00154321" w:rsidP="00BD6C49">
      <w:pPr>
        <w:tabs>
          <w:tab w:val="left" w:pos="0"/>
        </w:tabs>
        <w:spacing w:after="0" w:line="240" w:lineRule="auto"/>
        <w:ind w:left="114" w:right="-20"/>
        <w:jc w:val="both"/>
        <w:rPr>
          <w:rFonts w:ascii="Times New Roman" w:eastAsia="Times New Roman" w:hAnsi="Times New Roman" w:cs="Times New Roman"/>
          <w:sz w:val="24"/>
        </w:rPr>
      </w:pPr>
      <w:r w:rsidRPr="00923159">
        <w:rPr>
          <w:rFonts w:ascii="Times New Roman" w:eastAsia="Times New Roman" w:hAnsi="Times New Roman" w:cs="Times New Roman"/>
          <w:sz w:val="24"/>
        </w:rPr>
        <w:t>-   Montant de la TVA :________(___) francs CFA</w:t>
      </w:r>
    </w:p>
    <w:p w:rsidR="00D8092E" w:rsidRPr="00923159" w:rsidRDefault="00154321" w:rsidP="00BD6C49">
      <w:pPr>
        <w:tabs>
          <w:tab w:val="left" w:pos="0"/>
        </w:tabs>
        <w:spacing w:after="0" w:line="240" w:lineRule="auto"/>
        <w:ind w:left="114" w:right="-20"/>
        <w:jc w:val="both"/>
        <w:rPr>
          <w:rFonts w:ascii="Times New Roman" w:eastAsia="Times New Roman" w:hAnsi="Times New Roman" w:cs="Times New Roman"/>
          <w:sz w:val="24"/>
        </w:rPr>
      </w:pPr>
      <w:r w:rsidRPr="00923159">
        <w:rPr>
          <w:rFonts w:ascii="Times New Roman" w:eastAsia="Times New Roman" w:hAnsi="Times New Roman" w:cs="Times New Roman"/>
          <w:sz w:val="24"/>
        </w:rPr>
        <w:t>-   Montant IR : ________ (____) francs CFA</w:t>
      </w:r>
    </w:p>
    <w:p w:rsidR="00D8092E" w:rsidRPr="00923159" w:rsidRDefault="00154321" w:rsidP="00BD6C49">
      <w:pPr>
        <w:tabs>
          <w:tab w:val="left" w:pos="0"/>
        </w:tabs>
        <w:spacing w:after="0" w:line="240" w:lineRule="auto"/>
        <w:ind w:left="114" w:right="-20"/>
        <w:jc w:val="both"/>
        <w:rPr>
          <w:rFonts w:ascii="Times New Roman" w:eastAsia="Times New Roman" w:hAnsi="Times New Roman" w:cs="Times New Roman"/>
          <w:sz w:val="24"/>
        </w:rPr>
      </w:pPr>
      <w:r w:rsidRPr="00923159">
        <w:rPr>
          <w:rFonts w:ascii="Times New Roman" w:eastAsia="Times New Roman" w:hAnsi="Times New Roman" w:cs="Times New Roman"/>
          <w:sz w:val="24"/>
        </w:rPr>
        <w:t>-   Montant NAP : ________ (____) francs CFA</w:t>
      </w:r>
    </w:p>
    <w:p w:rsidR="00D8092E" w:rsidRPr="00923159" w:rsidRDefault="00D8092E" w:rsidP="00BD6C49">
      <w:pPr>
        <w:tabs>
          <w:tab w:val="left" w:pos="0"/>
        </w:tabs>
        <w:spacing w:before="14" w:after="0" w:line="240" w:lineRule="auto"/>
        <w:jc w:val="both"/>
        <w:rPr>
          <w:rFonts w:ascii="Times New Roman" w:eastAsia="Times New Roman" w:hAnsi="Times New Roman" w:cs="Times New Roman"/>
          <w:sz w:val="24"/>
        </w:rPr>
      </w:pPr>
    </w:p>
    <w:p w:rsidR="00D8092E" w:rsidRPr="00923159" w:rsidRDefault="00154321" w:rsidP="00BD6C49">
      <w:pPr>
        <w:tabs>
          <w:tab w:val="left" w:pos="0"/>
        </w:tabs>
        <w:spacing w:after="0" w:line="240" w:lineRule="auto"/>
        <w:ind w:left="114" w:right="-19"/>
        <w:jc w:val="both"/>
        <w:rPr>
          <w:rFonts w:ascii="Times New Roman" w:eastAsia="Times New Roman" w:hAnsi="Times New Roman" w:cs="Times New Roman"/>
          <w:sz w:val="24"/>
        </w:rPr>
      </w:pPr>
      <w:r w:rsidRPr="00923159">
        <w:rPr>
          <w:rFonts w:ascii="Times New Roman" w:eastAsia="Times New Roman" w:hAnsi="Times New Roman" w:cs="Times New Roman"/>
          <w:sz w:val="24"/>
        </w:rPr>
        <w:t>Le montant de lettre-commande calculé dans les conditions prévues à l’article 19 du CCAG, résulte de l’application au montant hors TVA, du taux de la taxe sur la valeur  ajoutée  (TVA)  et  du  rabais  éventuellement consenti par le cocontractant.</w:t>
      </w:r>
    </w:p>
    <w:p w:rsidR="00D8092E" w:rsidRPr="00923159" w:rsidRDefault="00D8092E" w:rsidP="00BD6C49">
      <w:pPr>
        <w:tabs>
          <w:tab w:val="left" w:pos="0"/>
        </w:tabs>
        <w:spacing w:before="4" w:after="0" w:line="240" w:lineRule="auto"/>
        <w:jc w:val="both"/>
        <w:rPr>
          <w:rFonts w:ascii="Times New Roman" w:eastAsia="Times New Roman" w:hAnsi="Times New Roman" w:cs="Times New Roman"/>
          <w:sz w:val="26"/>
        </w:rPr>
      </w:pPr>
    </w:p>
    <w:p w:rsidR="00D8092E" w:rsidRPr="00923159" w:rsidRDefault="00154321" w:rsidP="00BD6C49">
      <w:pPr>
        <w:keepNext/>
        <w:tabs>
          <w:tab w:val="left" w:pos="0"/>
        </w:tabs>
        <w:spacing w:after="240" w:line="240" w:lineRule="auto"/>
        <w:jc w:val="both"/>
        <w:rPr>
          <w:rFonts w:ascii="Times New Roman" w:eastAsia="Times New Roman" w:hAnsi="Times New Roman" w:cs="Times New Roman"/>
          <w:b/>
          <w:sz w:val="24"/>
          <w:u w:val="single"/>
        </w:rPr>
      </w:pPr>
      <w:r w:rsidRPr="00923159">
        <w:rPr>
          <w:rFonts w:ascii="Times New Roman" w:eastAsia="Times New Roman" w:hAnsi="Times New Roman" w:cs="Times New Roman"/>
          <w:b/>
          <w:sz w:val="24"/>
          <w:u w:val="single"/>
        </w:rPr>
        <w:t>Article13</w:t>
      </w:r>
      <w:r w:rsidRPr="00923159">
        <w:rPr>
          <w:rFonts w:ascii="Times New Roman" w:eastAsia="Times New Roman" w:hAnsi="Times New Roman" w:cs="Times New Roman"/>
          <w:b/>
          <w:sz w:val="24"/>
        </w:rPr>
        <w:t>: Lieu et mode de paiement</w:t>
      </w:r>
    </w:p>
    <w:p w:rsidR="00D8092E" w:rsidRPr="00923159" w:rsidRDefault="00154321" w:rsidP="00BD6C49">
      <w:pPr>
        <w:tabs>
          <w:tab w:val="left" w:pos="0"/>
        </w:tabs>
        <w:spacing w:after="0" w:line="240" w:lineRule="auto"/>
        <w:ind w:left="142" w:right="-19"/>
        <w:jc w:val="both"/>
        <w:rPr>
          <w:rFonts w:ascii="Times New Roman" w:eastAsia="Times New Roman" w:hAnsi="Times New Roman" w:cs="Times New Roman"/>
          <w:sz w:val="24"/>
        </w:rPr>
      </w:pPr>
      <w:r w:rsidRPr="00923159">
        <w:rPr>
          <w:rFonts w:ascii="Times New Roman" w:eastAsia="Times New Roman" w:hAnsi="Times New Roman" w:cs="Times New Roman"/>
          <w:sz w:val="24"/>
        </w:rPr>
        <w:t>13.1. En contrepartie des paiements à effectuer par le Maître d’Ouvrage à l’entrepreneur, dans les conditions indiquées dans la lettre-commande, le cocontractant s’engage  par les présentes à exécuter la lettre-commande conformément à ses dispositions.</w:t>
      </w:r>
    </w:p>
    <w:p w:rsidR="00D8092E" w:rsidRPr="00923159" w:rsidRDefault="00D8092E" w:rsidP="00BD6C49">
      <w:pPr>
        <w:tabs>
          <w:tab w:val="left" w:pos="0"/>
        </w:tabs>
        <w:spacing w:before="3" w:after="0" w:line="240" w:lineRule="auto"/>
        <w:jc w:val="both"/>
        <w:rPr>
          <w:rFonts w:ascii="Times New Roman" w:eastAsia="Times New Roman" w:hAnsi="Times New Roman" w:cs="Times New Roman"/>
          <w:sz w:val="24"/>
        </w:rPr>
      </w:pPr>
    </w:p>
    <w:p w:rsidR="00D8092E" w:rsidRPr="00923159" w:rsidRDefault="00154321" w:rsidP="00BD6C49">
      <w:pPr>
        <w:tabs>
          <w:tab w:val="left" w:pos="0"/>
        </w:tabs>
        <w:spacing w:after="0" w:line="240" w:lineRule="auto"/>
        <w:ind w:left="738" w:right="-148"/>
        <w:jc w:val="both"/>
        <w:rPr>
          <w:rFonts w:ascii="Times New Roman" w:eastAsia="Times New Roman" w:hAnsi="Times New Roman" w:cs="Times New Roman"/>
          <w:sz w:val="24"/>
        </w:rPr>
      </w:pPr>
      <w:r w:rsidRPr="00923159">
        <w:rPr>
          <w:rFonts w:ascii="Times New Roman" w:eastAsia="Times New Roman" w:hAnsi="Times New Roman" w:cs="Times New Roman"/>
          <w:sz w:val="24"/>
        </w:rPr>
        <w:t>13.2. Le Maître d’Ouvrage libérera des sommes dues de la manière suivante:</w:t>
      </w:r>
    </w:p>
    <w:p w:rsidR="00D8092E" w:rsidRPr="00923159" w:rsidRDefault="00D8092E" w:rsidP="00BD6C49">
      <w:pPr>
        <w:tabs>
          <w:tab w:val="left" w:pos="0"/>
        </w:tabs>
        <w:spacing w:before="3" w:after="0" w:line="240" w:lineRule="auto"/>
        <w:jc w:val="both"/>
        <w:rPr>
          <w:rFonts w:ascii="Times New Roman" w:eastAsia="Times New Roman" w:hAnsi="Times New Roman" w:cs="Times New Roman"/>
          <w:sz w:val="24"/>
        </w:rPr>
      </w:pPr>
    </w:p>
    <w:p w:rsidR="00D8092E" w:rsidRPr="00923159" w:rsidRDefault="00154321" w:rsidP="00BD6C49">
      <w:pPr>
        <w:tabs>
          <w:tab w:val="left" w:pos="0"/>
        </w:tabs>
        <w:spacing w:after="0" w:line="240" w:lineRule="auto"/>
        <w:ind w:left="398" w:right="-19"/>
        <w:jc w:val="both"/>
        <w:rPr>
          <w:rFonts w:ascii="Times New Roman" w:eastAsia="Times New Roman" w:hAnsi="Times New Roman" w:cs="Times New Roman"/>
          <w:sz w:val="24"/>
        </w:rPr>
      </w:pPr>
      <w:r w:rsidRPr="00923159">
        <w:rPr>
          <w:rFonts w:ascii="Times New Roman" w:eastAsia="Times New Roman" w:hAnsi="Times New Roman" w:cs="Times New Roman"/>
          <w:sz w:val="24"/>
        </w:rPr>
        <w:t>a. Pour les règlements en francs CFA, soit (montant en chiffres et en lettres NAP), par crédit au compte n°_________ ouvert au nom du cocontractant dans les livres de la banque __________</w:t>
      </w:r>
    </w:p>
    <w:p w:rsidR="00D8092E" w:rsidRPr="00923159" w:rsidRDefault="00D8092E" w:rsidP="00BD6C49">
      <w:pPr>
        <w:tabs>
          <w:tab w:val="left" w:pos="0"/>
        </w:tabs>
        <w:spacing w:after="0" w:line="240" w:lineRule="auto"/>
        <w:ind w:right="-34"/>
        <w:jc w:val="both"/>
        <w:rPr>
          <w:rFonts w:ascii="Times New Roman" w:eastAsia="Times New Roman" w:hAnsi="Times New Roman" w:cs="Times New Roman"/>
          <w:sz w:val="24"/>
        </w:rPr>
      </w:pPr>
    </w:p>
    <w:p w:rsidR="00D8092E" w:rsidRPr="00923159" w:rsidRDefault="00154321" w:rsidP="00BD6C49">
      <w:pPr>
        <w:keepNext/>
        <w:tabs>
          <w:tab w:val="left" w:pos="0"/>
        </w:tabs>
        <w:spacing w:after="240" w:line="240" w:lineRule="auto"/>
        <w:jc w:val="both"/>
        <w:rPr>
          <w:rFonts w:ascii="Times New Roman" w:eastAsia="Times New Roman" w:hAnsi="Times New Roman" w:cs="Times New Roman"/>
          <w:b/>
          <w:sz w:val="24"/>
          <w:u w:val="single"/>
        </w:rPr>
      </w:pPr>
      <w:r w:rsidRPr="00923159">
        <w:rPr>
          <w:rFonts w:ascii="Times New Roman" w:eastAsia="Times New Roman" w:hAnsi="Times New Roman" w:cs="Times New Roman"/>
          <w:b/>
          <w:sz w:val="24"/>
          <w:u w:val="single"/>
        </w:rPr>
        <w:t>Article</w:t>
      </w:r>
      <w:r w:rsidRPr="00923159">
        <w:rPr>
          <w:rFonts w:ascii="Times New Roman" w:eastAsia="Times New Roman" w:hAnsi="Times New Roman" w:cs="Times New Roman"/>
          <w:b/>
          <w:sz w:val="24"/>
        </w:rPr>
        <w:t>14:Variation des prix.</w:t>
      </w:r>
    </w:p>
    <w:p w:rsidR="00D8092E" w:rsidRPr="00923159" w:rsidRDefault="00154321" w:rsidP="00BD6C49">
      <w:pPr>
        <w:tabs>
          <w:tab w:val="left" w:pos="0"/>
        </w:tabs>
        <w:spacing w:after="0" w:line="240" w:lineRule="auto"/>
        <w:ind w:left="567" w:right="-34"/>
        <w:jc w:val="both"/>
        <w:rPr>
          <w:rFonts w:ascii="Times New Roman" w:eastAsia="Times New Roman" w:hAnsi="Times New Roman" w:cs="Times New Roman"/>
          <w:sz w:val="20"/>
        </w:rPr>
      </w:pPr>
      <w:r w:rsidRPr="00923159">
        <w:rPr>
          <w:rFonts w:ascii="Times New Roman" w:eastAsia="Times New Roman" w:hAnsi="Times New Roman" w:cs="Times New Roman"/>
          <w:sz w:val="24"/>
        </w:rPr>
        <w:t>14.1. Les prix sont fermes et non révisables.</w:t>
      </w:r>
    </w:p>
    <w:p w:rsidR="00D8092E" w:rsidRPr="00923159" w:rsidRDefault="00154321" w:rsidP="00BD6C49">
      <w:pPr>
        <w:tabs>
          <w:tab w:val="left" w:pos="0"/>
          <w:tab w:val="left" w:pos="709"/>
        </w:tabs>
        <w:spacing w:after="0" w:line="240" w:lineRule="auto"/>
        <w:ind w:left="907" w:right="-34"/>
        <w:jc w:val="both"/>
        <w:rPr>
          <w:rFonts w:ascii="Times New Roman" w:eastAsia="Times New Roman" w:hAnsi="Times New Roman" w:cs="Times New Roman"/>
          <w:sz w:val="24"/>
        </w:rPr>
      </w:pPr>
      <w:r w:rsidRPr="00923159">
        <w:rPr>
          <w:rFonts w:ascii="Times New Roman" w:eastAsia="Times New Roman" w:hAnsi="Times New Roman" w:cs="Times New Roman"/>
          <w:sz w:val="24"/>
        </w:rPr>
        <w:t>a.  Les acomptes payés au cocontractant au titre des avances ne sont pas révisables.</w:t>
      </w:r>
    </w:p>
    <w:p w:rsidR="00D8092E" w:rsidRPr="00923159" w:rsidRDefault="00154321" w:rsidP="00BD6C49">
      <w:pPr>
        <w:tabs>
          <w:tab w:val="left" w:pos="0"/>
        </w:tabs>
        <w:spacing w:after="0" w:line="240" w:lineRule="auto"/>
        <w:ind w:left="907" w:right="-34"/>
        <w:jc w:val="both"/>
        <w:rPr>
          <w:rFonts w:ascii="Times New Roman" w:eastAsia="Times New Roman" w:hAnsi="Times New Roman" w:cs="Times New Roman"/>
          <w:sz w:val="24"/>
        </w:rPr>
      </w:pPr>
      <w:r w:rsidRPr="00923159">
        <w:rPr>
          <w:rFonts w:ascii="Times New Roman" w:eastAsia="Times New Roman" w:hAnsi="Times New Roman" w:cs="Times New Roman"/>
          <w:sz w:val="24"/>
        </w:rPr>
        <w:t>b. La révision est «gelée» à l’expiration du délai contractuel, sauf en cas de baisse des prix.</w:t>
      </w:r>
    </w:p>
    <w:p w:rsidR="00D8092E" w:rsidRPr="00923159" w:rsidRDefault="00154321" w:rsidP="00BD6C49">
      <w:pPr>
        <w:tabs>
          <w:tab w:val="left" w:pos="0"/>
        </w:tabs>
        <w:spacing w:before="240" w:after="240" w:line="240" w:lineRule="auto"/>
        <w:ind w:left="567" w:right="-40"/>
        <w:jc w:val="both"/>
        <w:rPr>
          <w:rFonts w:ascii="Times New Roman" w:eastAsia="Times New Roman" w:hAnsi="Times New Roman" w:cs="Times New Roman"/>
        </w:rPr>
      </w:pPr>
      <w:r w:rsidRPr="00923159">
        <w:rPr>
          <w:rFonts w:ascii="Times New Roman" w:eastAsia="Times New Roman" w:hAnsi="Times New Roman" w:cs="Times New Roman"/>
          <w:sz w:val="24"/>
        </w:rPr>
        <w:t>14.2.</w:t>
      </w:r>
      <w:r w:rsidRPr="00923159">
        <w:rPr>
          <w:rFonts w:ascii="Times New Roman" w:eastAsia="Times New Roman" w:hAnsi="Times New Roman" w:cs="Times New Roman"/>
          <w:spacing w:val="3"/>
          <w:sz w:val="24"/>
        </w:rPr>
        <w:t xml:space="preserve"> Modalités d’actualisatio</w:t>
      </w:r>
      <w:r w:rsidRPr="00923159">
        <w:rPr>
          <w:rFonts w:ascii="Times New Roman" w:eastAsia="Times New Roman" w:hAnsi="Times New Roman" w:cs="Times New Roman"/>
          <w:sz w:val="24"/>
        </w:rPr>
        <w:t xml:space="preserve">n  </w:t>
      </w:r>
      <w:r w:rsidRPr="00923159">
        <w:rPr>
          <w:rFonts w:ascii="Times New Roman" w:eastAsia="Times New Roman" w:hAnsi="Times New Roman" w:cs="Times New Roman"/>
          <w:spacing w:val="3"/>
          <w:sz w:val="24"/>
        </w:rPr>
        <w:t>de</w:t>
      </w:r>
      <w:r w:rsidRPr="00923159">
        <w:rPr>
          <w:rFonts w:ascii="Times New Roman" w:eastAsia="Times New Roman" w:hAnsi="Times New Roman" w:cs="Times New Roman"/>
          <w:sz w:val="24"/>
        </w:rPr>
        <w:t xml:space="preserve">s  </w:t>
      </w:r>
      <w:r w:rsidRPr="00923159">
        <w:rPr>
          <w:rFonts w:ascii="Times New Roman" w:eastAsia="Times New Roman" w:hAnsi="Times New Roman" w:cs="Times New Roman"/>
          <w:spacing w:val="3"/>
          <w:sz w:val="24"/>
        </w:rPr>
        <w:t>pri</w:t>
      </w:r>
      <w:r w:rsidRPr="00923159">
        <w:rPr>
          <w:rFonts w:ascii="Times New Roman" w:eastAsia="Times New Roman" w:hAnsi="Times New Roman" w:cs="Times New Roman"/>
          <w:sz w:val="24"/>
        </w:rPr>
        <w:t xml:space="preserve">x. </w:t>
      </w:r>
      <w:r w:rsidRPr="00923159">
        <w:rPr>
          <w:rFonts w:ascii="Times New Roman" w:eastAsia="Times New Roman" w:hAnsi="Times New Roman" w:cs="Times New Roman"/>
          <w:spacing w:val="3"/>
          <w:sz w:val="24"/>
        </w:rPr>
        <w:t>(Sans objet</w:t>
      </w:r>
      <w:r w:rsidRPr="00923159">
        <w:rPr>
          <w:rFonts w:ascii="Times New Roman" w:eastAsia="Times New Roman" w:hAnsi="Times New Roman" w:cs="Times New Roman"/>
        </w:rPr>
        <w:t>).</w:t>
      </w:r>
    </w:p>
    <w:p w:rsidR="00D8092E" w:rsidRPr="00923159" w:rsidRDefault="00154321" w:rsidP="00BD6C49">
      <w:pPr>
        <w:keepNext/>
        <w:tabs>
          <w:tab w:val="left" w:pos="0"/>
        </w:tabs>
        <w:spacing w:after="240" w:line="240" w:lineRule="auto"/>
        <w:jc w:val="both"/>
        <w:rPr>
          <w:rFonts w:ascii="Times New Roman" w:eastAsia="Times New Roman" w:hAnsi="Times New Roman" w:cs="Times New Roman"/>
          <w:b/>
          <w:sz w:val="24"/>
          <w:u w:val="single"/>
        </w:rPr>
      </w:pPr>
      <w:r w:rsidRPr="00923159">
        <w:rPr>
          <w:rFonts w:ascii="Times New Roman" w:eastAsia="Times New Roman" w:hAnsi="Times New Roman" w:cs="Times New Roman"/>
          <w:b/>
          <w:sz w:val="24"/>
          <w:u w:val="single"/>
        </w:rPr>
        <w:t>Article</w:t>
      </w:r>
      <w:r w:rsidRPr="00923159">
        <w:rPr>
          <w:rFonts w:ascii="Times New Roman" w:eastAsia="Times New Roman" w:hAnsi="Times New Roman" w:cs="Times New Roman"/>
          <w:b/>
          <w:sz w:val="24"/>
        </w:rPr>
        <w:t xml:space="preserve">15: Formules de révision des prix. </w:t>
      </w:r>
      <w:r w:rsidRPr="00923159">
        <w:rPr>
          <w:rFonts w:ascii="Times New Roman" w:eastAsia="Times New Roman" w:hAnsi="Times New Roman" w:cs="Times New Roman"/>
          <w:spacing w:val="3"/>
          <w:sz w:val="24"/>
        </w:rPr>
        <w:t>(Sans objet</w:t>
      </w:r>
      <w:r w:rsidRPr="00923159">
        <w:rPr>
          <w:rFonts w:ascii="Times New Roman" w:eastAsia="Times New Roman" w:hAnsi="Times New Roman" w:cs="Times New Roman"/>
          <w:sz w:val="24"/>
        </w:rPr>
        <w:t>).</w:t>
      </w:r>
    </w:p>
    <w:p w:rsidR="00D8092E" w:rsidRPr="00923159" w:rsidRDefault="00154321" w:rsidP="00BD6C49">
      <w:pPr>
        <w:tabs>
          <w:tab w:val="left" w:pos="0"/>
        </w:tabs>
        <w:spacing w:before="4" w:after="240" w:line="240" w:lineRule="auto"/>
        <w:jc w:val="both"/>
        <w:rPr>
          <w:rFonts w:ascii="Times New Roman" w:eastAsia="Times New Roman" w:hAnsi="Times New Roman" w:cs="Times New Roman"/>
          <w:sz w:val="28"/>
        </w:rPr>
      </w:pPr>
      <w:r w:rsidRPr="00923159">
        <w:rPr>
          <w:rFonts w:ascii="Times New Roman" w:eastAsia="Times New Roman" w:hAnsi="Times New Roman" w:cs="Times New Roman"/>
          <w:b/>
          <w:sz w:val="24"/>
          <w:u w:val="single"/>
        </w:rPr>
        <w:t>Article</w:t>
      </w:r>
      <w:r w:rsidRPr="00923159">
        <w:rPr>
          <w:rFonts w:ascii="Times New Roman" w:eastAsia="Times New Roman" w:hAnsi="Times New Roman" w:cs="Times New Roman"/>
          <w:b/>
          <w:sz w:val="24"/>
        </w:rPr>
        <w:t>16:</w:t>
      </w:r>
      <w:r w:rsidRPr="00923159">
        <w:rPr>
          <w:rFonts w:ascii="Times New Roman" w:eastAsia="Times New Roman" w:hAnsi="Times New Roman" w:cs="Times New Roman"/>
          <w:sz w:val="24"/>
        </w:rPr>
        <w:t xml:space="preserve"> Formules  d’actualisation  des  prix. </w:t>
      </w:r>
      <w:r w:rsidRPr="00923159">
        <w:rPr>
          <w:rFonts w:ascii="Times New Roman" w:eastAsia="Times New Roman" w:hAnsi="Times New Roman" w:cs="Times New Roman"/>
          <w:spacing w:val="3"/>
          <w:sz w:val="24"/>
        </w:rPr>
        <w:t>(Sans Objet).</w:t>
      </w:r>
    </w:p>
    <w:p w:rsidR="00D8092E" w:rsidRPr="00923159" w:rsidRDefault="00154321" w:rsidP="00BD6C49">
      <w:pPr>
        <w:keepNext/>
        <w:tabs>
          <w:tab w:val="left" w:pos="0"/>
        </w:tabs>
        <w:spacing w:after="240" w:line="240" w:lineRule="auto"/>
        <w:jc w:val="both"/>
        <w:rPr>
          <w:rFonts w:ascii="Times New Roman" w:eastAsia="Times New Roman" w:hAnsi="Times New Roman" w:cs="Times New Roman"/>
          <w:b/>
          <w:sz w:val="24"/>
          <w:u w:val="single"/>
        </w:rPr>
      </w:pPr>
      <w:r w:rsidRPr="00923159">
        <w:rPr>
          <w:rFonts w:ascii="Times New Roman" w:eastAsia="Times New Roman" w:hAnsi="Times New Roman" w:cs="Times New Roman"/>
          <w:b/>
          <w:sz w:val="24"/>
          <w:u w:val="single"/>
        </w:rPr>
        <w:t>Article</w:t>
      </w:r>
      <w:r w:rsidRPr="00923159">
        <w:rPr>
          <w:rFonts w:ascii="Times New Roman" w:eastAsia="Times New Roman" w:hAnsi="Times New Roman" w:cs="Times New Roman"/>
          <w:b/>
          <w:sz w:val="24"/>
        </w:rPr>
        <w:t>17: Travaux en régie.</w:t>
      </w:r>
    </w:p>
    <w:p w:rsidR="00D8092E" w:rsidRPr="00923159" w:rsidRDefault="00154321" w:rsidP="00BD6C49">
      <w:pPr>
        <w:tabs>
          <w:tab w:val="left" w:pos="0"/>
        </w:tabs>
        <w:spacing w:after="240" w:line="240" w:lineRule="auto"/>
        <w:ind w:right="-34"/>
        <w:jc w:val="both"/>
        <w:rPr>
          <w:rFonts w:ascii="Times New Roman" w:eastAsia="Times New Roman" w:hAnsi="Times New Roman" w:cs="Times New Roman"/>
          <w:sz w:val="24"/>
        </w:rPr>
      </w:pPr>
      <w:r w:rsidRPr="00923159">
        <w:rPr>
          <w:rFonts w:ascii="Times New Roman" w:eastAsia="Times New Roman" w:hAnsi="Times New Roman" w:cs="Times New Roman"/>
          <w:sz w:val="24"/>
        </w:rPr>
        <w:t>17.1. Le pourcentage des travaux en régie est de deux pour cent (2%) du montant de lettre-commande  et des avenants, le cas échéant.</w:t>
      </w:r>
    </w:p>
    <w:p w:rsidR="00D8092E" w:rsidRPr="00923159" w:rsidRDefault="00154321" w:rsidP="00BD6C49">
      <w:pPr>
        <w:tabs>
          <w:tab w:val="left" w:pos="0"/>
        </w:tabs>
        <w:spacing w:after="0" w:line="240" w:lineRule="auto"/>
        <w:ind w:right="91"/>
        <w:jc w:val="both"/>
        <w:rPr>
          <w:rFonts w:ascii="Times New Roman" w:eastAsia="Times New Roman" w:hAnsi="Times New Roman" w:cs="Times New Roman"/>
          <w:sz w:val="24"/>
        </w:rPr>
      </w:pPr>
      <w:r w:rsidRPr="00923159">
        <w:rPr>
          <w:rFonts w:ascii="Times New Roman" w:eastAsia="Times New Roman" w:hAnsi="Times New Roman" w:cs="Times New Roman"/>
          <w:sz w:val="24"/>
        </w:rPr>
        <w:t>17.2. Dans le cas où le cocontractant serait invité à exécute des travaux en régie, les dépenses exposées  et  dûment  justifiées  lui  seront remboursées dans les conditions suivantes:</w:t>
      </w:r>
    </w:p>
    <w:p w:rsidR="00D8092E" w:rsidRPr="00923159" w:rsidRDefault="00154321" w:rsidP="00BD6C49">
      <w:pPr>
        <w:tabs>
          <w:tab w:val="left" w:pos="0"/>
        </w:tabs>
        <w:spacing w:before="61" w:after="240" w:line="240" w:lineRule="auto"/>
        <w:ind w:left="334" w:right="-19"/>
        <w:jc w:val="both"/>
        <w:rPr>
          <w:rFonts w:ascii="Times New Roman" w:eastAsia="Times New Roman" w:hAnsi="Times New Roman" w:cs="Times New Roman"/>
          <w:sz w:val="24"/>
        </w:rPr>
      </w:pPr>
      <w:r w:rsidRPr="00923159">
        <w:rPr>
          <w:rFonts w:ascii="Times New Roman" w:eastAsia="Times New Roman" w:hAnsi="Times New Roman" w:cs="Times New Roman"/>
          <w:sz w:val="24"/>
        </w:rPr>
        <w:t>-  Les quantités prises en compte seront les heures de  mise  à  disposition  ou  les  quantités  de matériaux et matières mises en œuvre ayant fait l’objet d’attachements contradictoires ;</w:t>
      </w:r>
    </w:p>
    <w:p w:rsidR="00D8092E" w:rsidRPr="00923159" w:rsidRDefault="00154321" w:rsidP="00BD6C49">
      <w:pPr>
        <w:tabs>
          <w:tab w:val="left" w:pos="0"/>
        </w:tabs>
        <w:spacing w:after="240" w:line="240" w:lineRule="auto"/>
        <w:ind w:left="334" w:right="-15"/>
        <w:jc w:val="both"/>
        <w:rPr>
          <w:rFonts w:ascii="Times New Roman" w:eastAsia="Times New Roman" w:hAnsi="Times New Roman" w:cs="Times New Roman"/>
          <w:sz w:val="24"/>
        </w:rPr>
      </w:pPr>
      <w:r w:rsidRPr="00923159">
        <w:rPr>
          <w:rFonts w:ascii="Times New Roman" w:eastAsia="Times New Roman" w:hAnsi="Times New Roman" w:cs="Times New Roman"/>
          <w:sz w:val="24"/>
        </w:rPr>
        <w:t>-  Les traitements et salaires effectivement payés à la main d’œuvre locale seront majorés pour tenir compte des charges sociales de quarante pour cent (40%) ;</w:t>
      </w:r>
    </w:p>
    <w:p w:rsidR="00D8092E" w:rsidRPr="00923159" w:rsidRDefault="00154321" w:rsidP="00BD6C49">
      <w:pPr>
        <w:tabs>
          <w:tab w:val="left" w:pos="0"/>
        </w:tabs>
        <w:spacing w:after="240" w:line="240" w:lineRule="auto"/>
        <w:ind w:left="334" w:right="-143"/>
        <w:jc w:val="both"/>
        <w:rPr>
          <w:rFonts w:ascii="Times New Roman" w:eastAsia="Times New Roman" w:hAnsi="Times New Roman" w:cs="Times New Roman"/>
          <w:sz w:val="24"/>
        </w:rPr>
      </w:pPr>
      <w:r w:rsidRPr="00923159">
        <w:rPr>
          <w:rFonts w:ascii="Times New Roman" w:eastAsia="Times New Roman" w:hAnsi="Times New Roman" w:cs="Times New Roman"/>
          <w:sz w:val="24"/>
        </w:rPr>
        <w:t>-  Les heures d’engin seront décomptées au taux figurant dans les sous-détails de prix ;</w:t>
      </w:r>
    </w:p>
    <w:p w:rsidR="00D8092E" w:rsidRPr="00923159" w:rsidRDefault="00154321" w:rsidP="00BD6C49">
      <w:pPr>
        <w:tabs>
          <w:tab w:val="left" w:pos="0"/>
        </w:tabs>
        <w:spacing w:after="240" w:line="240" w:lineRule="auto"/>
        <w:ind w:left="334" w:right="-15"/>
        <w:jc w:val="both"/>
        <w:rPr>
          <w:rFonts w:ascii="Times New Roman" w:eastAsia="Times New Roman" w:hAnsi="Times New Roman" w:cs="Times New Roman"/>
          <w:sz w:val="24"/>
        </w:rPr>
      </w:pPr>
      <w:r w:rsidRPr="00923159">
        <w:rPr>
          <w:rFonts w:ascii="Times New Roman" w:eastAsia="Times New Roman" w:hAnsi="Times New Roman" w:cs="Times New Roman"/>
          <w:sz w:val="24"/>
        </w:rPr>
        <w:t>-  Les matériaux et matières seront remboursés au prix de revient dûment justifié au lieu d’emploi majoré de dix pourcent (10%) pour pertes, magasinage et manutention;</w:t>
      </w:r>
    </w:p>
    <w:p w:rsidR="00D8092E" w:rsidRPr="00923159" w:rsidRDefault="00154321" w:rsidP="00BD6C49">
      <w:pPr>
        <w:tabs>
          <w:tab w:val="left" w:pos="0"/>
        </w:tabs>
        <w:spacing w:after="240" w:line="240" w:lineRule="auto"/>
        <w:ind w:left="334" w:right="-15"/>
        <w:jc w:val="both"/>
        <w:rPr>
          <w:rFonts w:ascii="Times New Roman" w:eastAsia="Times New Roman" w:hAnsi="Times New Roman" w:cs="Times New Roman"/>
          <w:sz w:val="24"/>
        </w:rPr>
      </w:pPr>
      <w:r w:rsidRPr="00923159">
        <w:rPr>
          <w:rFonts w:ascii="Times New Roman" w:eastAsia="Times New Roman" w:hAnsi="Times New Roman" w:cs="Times New Roman"/>
          <w:sz w:val="24"/>
        </w:rPr>
        <w:t>-  Le montant des prestations ainsi calculé, y compris les heures d’engins, sera majoré de 25%pour tenir compte des frais généraux, bénéfices et aléas propres à l’entrepreneur.</w:t>
      </w:r>
    </w:p>
    <w:p w:rsidR="00D8092E" w:rsidRPr="00923159" w:rsidRDefault="00154321" w:rsidP="00BD6C49">
      <w:pPr>
        <w:keepNext/>
        <w:tabs>
          <w:tab w:val="left" w:pos="0"/>
        </w:tabs>
        <w:spacing w:after="240" w:line="240" w:lineRule="auto"/>
        <w:jc w:val="both"/>
        <w:rPr>
          <w:rFonts w:ascii="Times New Roman" w:eastAsia="Times New Roman" w:hAnsi="Times New Roman" w:cs="Times New Roman"/>
          <w:b/>
          <w:sz w:val="24"/>
          <w:u w:val="single"/>
        </w:rPr>
      </w:pPr>
      <w:r w:rsidRPr="00923159">
        <w:rPr>
          <w:rFonts w:ascii="Times New Roman" w:eastAsia="Times New Roman" w:hAnsi="Times New Roman" w:cs="Times New Roman"/>
          <w:b/>
          <w:sz w:val="24"/>
          <w:u w:val="single"/>
        </w:rPr>
        <w:t>Article</w:t>
      </w:r>
      <w:r w:rsidR="00A45A83" w:rsidRPr="00923159">
        <w:rPr>
          <w:rFonts w:ascii="Times New Roman" w:eastAsia="Times New Roman" w:hAnsi="Times New Roman" w:cs="Times New Roman"/>
          <w:b/>
          <w:sz w:val="24"/>
          <w:u w:val="single"/>
        </w:rPr>
        <w:t xml:space="preserve"> </w:t>
      </w:r>
      <w:r w:rsidRPr="00923159">
        <w:rPr>
          <w:rFonts w:ascii="Times New Roman" w:eastAsia="Times New Roman" w:hAnsi="Times New Roman" w:cs="Times New Roman"/>
          <w:b/>
          <w:sz w:val="24"/>
        </w:rPr>
        <w:t>18:Valorisation des travaux.</w:t>
      </w:r>
    </w:p>
    <w:p w:rsidR="00D8092E" w:rsidRPr="00923159" w:rsidRDefault="00154321" w:rsidP="00BD6C49">
      <w:pPr>
        <w:tabs>
          <w:tab w:val="left" w:pos="0"/>
        </w:tabs>
        <w:spacing w:after="0" w:line="240" w:lineRule="auto"/>
        <w:ind w:right="-143"/>
        <w:jc w:val="both"/>
        <w:rPr>
          <w:rFonts w:ascii="Times New Roman" w:eastAsia="Times New Roman" w:hAnsi="Times New Roman" w:cs="Times New Roman"/>
          <w:sz w:val="20"/>
        </w:rPr>
      </w:pPr>
      <w:r w:rsidRPr="00923159">
        <w:rPr>
          <w:rFonts w:ascii="Times New Roman" w:eastAsia="Times New Roman" w:hAnsi="Times New Roman" w:cs="Times New Roman"/>
          <w:sz w:val="24"/>
        </w:rPr>
        <w:t xml:space="preserve">Ce </w:t>
      </w:r>
      <w:r w:rsidRPr="00923159">
        <w:rPr>
          <w:rFonts w:ascii="Times New Roman" w:eastAsia="Times New Roman" w:hAnsi="Times New Roman" w:cs="Times New Roman"/>
          <w:b/>
          <w:sz w:val="24"/>
        </w:rPr>
        <w:t>Marché</w:t>
      </w:r>
      <w:r w:rsidRPr="00923159">
        <w:rPr>
          <w:rFonts w:ascii="Times New Roman" w:eastAsia="Times New Roman" w:hAnsi="Times New Roman" w:cs="Times New Roman"/>
          <w:sz w:val="24"/>
        </w:rPr>
        <w:t xml:space="preserve"> est à prix unitaires et forfaitaires.</w:t>
      </w:r>
    </w:p>
    <w:p w:rsidR="00D8092E" w:rsidRPr="00923159" w:rsidRDefault="00154321" w:rsidP="00BD6C49">
      <w:pPr>
        <w:keepNext/>
        <w:tabs>
          <w:tab w:val="left" w:pos="0"/>
        </w:tabs>
        <w:spacing w:before="240" w:after="240" w:line="240" w:lineRule="auto"/>
        <w:jc w:val="both"/>
        <w:rPr>
          <w:rFonts w:ascii="Times New Roman" w:eastAsia="Times New Roman" w:hAnsi="Times New Roman" w:cs="Times New Roman"/>
          <w:b/>
          <w:sz w:val="24"/>
          <w:u w:val="single"/>
        </w:rPr>
      </w:pPr>
      <w:r w:rsidRPr="00923159">
        <w:rPr>
          <w:rFonts w:ascii="Times New Roman" w:eastAsia="Times New Roman" w:hAnsi="Times New Roman" w:cs="Times New Roman"/>
          <w:b/>
          <w:sz w:val="24"/>
          <w:u w:val="single"/>
        </w:rPr>
        <w:t>Article</w:t>
      </w:r>
      <w:r w:rsidR="00A45A83" w:rsidRPr="00923159">
        <w:rPr>
          <w:rFonts w:ascii="Times New Roman" w:eastAsia="Times New Roman" w:hAnsi="Times New Roman" w:cs="Times New Roman"/>
          <w:b/>
          <w:sz w:val="24"/>
          <w:u w:val="single"/>
        </w:rPr>
        <w:t xml:space="preserve"> </w:t>
      </w:r>
      <w:r w:rsidRPr="00923159">
        <w:rPr>
          <w:rFonts w:ascii="Times New Roman" w:eastAsia="Times New Roman" w:hAnsi="Times New Roman" w:cs="Times New Roman"/>
          <w:b/>
          <w:sz w:val="24"/>
        </w:rPr>
        <w:t>19:Valorisation des approvisionnements.</w:t>
      </w:r>
    </w:p>
    <w:p w:rsidR="00D8092E" w:rsidRPr="00923159" w:rsidRDefault="00154321" w:rsidP="00BD6C49">
      <w:pPr>
        <w:tabs>
          <w:tab w:val="left" w:pos="0"/>
        </w:tabs>
        <w:spacing w:after="0" w:line="240" w:lineRule="auto"/>
        <w:ind w:right="-143"/>
        <w:jc w:val="both"/>
        <w:rPr>
          <w:rFonts w:ascii="Times New Roman" w:eastAsia="Times New Roman" w:hAnsi="Times New Roman" w:cs="Times New Roman"/>
          <w:sz w:val="24"/>
        </w:rPr>
      </w:pPr>
      <w:r w:rsidRPr="00923159">
        <w:rPr>
          <w:rFonts w:ascii="Times New Roman" w:eastAsia="Times New Roman" w:hAnsi="Times New Roman" w:cs="Times New Roman"/>
          <w:sz w:val="24"/>
        </w:rPr>
        <w:t>19.1.  Il n’existe pas de règlement propre aux approvisionnements du chantier. Toutefois, l’Ingénieur pourra les évaluer au cas où le chantier venait à être abandonné ou la lettre-commande résiliée.</w:t>
      </w:r>
    </w:p>
    <w:p w:rsidR="00D8092E" w:rsidRPr="00923159" w:rsidRDefault="00D8092E" w:rsidP="00BD6C49">
      <w:pPr>
        <w:tabs>
          <w:tab w:val="left" w:pos="0"/>
        </w:tabs>
        <w:spacing w:after="0" w:line="240" w:lineRule="auto"/>
        <w:ind w:left="731" w:right="-143"/>
        <w:jc w:val="both"/>
        <w:rPr>
          <w:rFonts w:ascii="Times New Roman" w:eastAsia="Times New Roman" w:hAnsi="Times New Roman" w:cs="Times New Roman"/>
          <w:sz w:val="24"/>
        </w:rPr>
      </w:pPr>
    </w:p>
    <w:p w:rsidR="00D8092E" w:rsidRPr="00923159" w:rsidRDefault="00154321" w:rsidP="00BD6C49">
      <w:pPr>
        <w:tabs>
          <w:tab w:val="left" w:pos="0"/>
        </w:tabs>
        <w:spacing w:after="240" w:line="240" w:lineRule="auto"/>
        <w:ind w:left="731" w:right="-143"/>
        <w:jc w:val="both"/>
        <w:rPr>
          <w:rFonts w:ascii="Times New Roman" w:eastAsia="Times New Roman" w:hAnsi="Times New Roman" w:cs="Times New Roman"/>
          <w:sz w:val="24"/>
        </w:rPr>
      </w:pPr>
      <w:r w:rsidRPr="00923159">
        <w:rPr>
          <w:rFonts w:ascii="Times New Roman" w:eastAsia="Times New Roman" w:hAnsi="Times New Roman" w:cs="Times New Roman"/>
          <w:sz w:val="24"/>
        </w:rPr>
        <w:t>19.2. Il n’est pas demandé de caution pour les acomptes sur approvisionnements.</w:t>
      </w:r>
    </w:p>
    <w:p w:rsidR="00D8092E" w:rsidRPr="00923159" w:rsidRDefault="00154321" w:rsidP="00BD6C49">
      <w:pPr>
        <w:keepNext/>
        <w:tabs>
          <w:tab w:val="left" w:pos="0"/>
        </w:tabs>
        <w:spacing w:after="240" w:line="240" w:lineRule="auto"/>
        <w:jc w:val="both"/>
        <w:rPr>
          <w:rFonts w:ascii="Times New Roman" w:eastAsia="Times New Roman" w:hAnsi="Times New Roman" w:cs="Times New Roman"/>
          <w:b/>
          <w:sz w:val="24"/>
          <w:u w:val="single"/>
        </w:rPr>
      </w:pPr>
      <w:r w:rsidRPr="00923159">
        <w:rPr>
          <w:rFonts w:ascii="Times New Roman" w:eastAsia="Times New Roman" w:hAnsi="Times New Roman" w:cs="Times New Roman"/>
          <w:b/>
          <w:sz w:val="24"/>
          <w:u w:val="single"/>
        </w:rPr>
        <w:t>Article</w:t>
      </w:r>
      <w:r w:rsidR="00A45A83" w:rsidRPr="00923159">
        <w:rPr>
          <w:rFonts w:ascii="Times New Roman" w:eastAsia="Times New Roman" w:hAnsi="Times New Roman" w:cs="Times New Roman"/>
          <w:b/>
          <w:sz w:val="24"/>
          <w:u w:val="single"/>
        </w:rPr>
        <w:t xml:space="preserve"> </w:t>
      </w:r>
      <w:r w:rsidRPr="00923159">
        <w:rPr>
          <w:rFonts w:ascii="Times New Roman" w:eastAsia="Times New Roman" w:hAnsi="Times New Roman" w:cs="Times New Roman"/>
          <w:b/>
          <w:sz w:val="24"/>
        </w:rPr>
        <w:t>20:Avances.</w:t>
      </w:r>
    </w:p>
    <w:p w:rsidR="00D8092E" w:rsidRPr="00923159" w:rsidRDefault="00154321" w:rsidP="00BD6C49">
      <w:pPr>
        <w:tabs>
          <w:tab w:val="left" w:pos="0"/>
        </w:tabs>
        <w:spacing w:after="240" w:line="240" w:lineRule="auto"/>
        <w:ind w:left="731" w:right="-15"/>
        <w:jc w:val="both"/>
        <w:rPr>
          <w:rFonts w:ascii="Times New Roman" w:eastAsia="Times New Roman" w:hAnsi="Times New Roman" w:cs="Times New Roman"/>
          <w:sz w:val="24"/>
        </w:rPr>
      </w:pPr>
      <w:r w:rsidRPr="00923159">
        <w:rPr>
          <w:rFonts w:ascii="Times New Roman" w:eastAsia="Times New Roman" w:hAnsi="Times New Roman" w:cs="Times New Roman"/>
          <w:sz w:val="24"/>
        </w:rPr>
        <w:t>Il n’est prévu aucune avance de démarrage dans le cadre de la présente lettre-commande</w:t>
      </w:r>
      <w:r w:rsidRPr="00923159">
        <w:rPr>
          <w:rFonts w:ascii="Times New Roman" w:eastAsia="Times New Roman" w:hAnsi="Times New Roman" w:cs="Times New Roman"/>
        </w:rPr>
        <w:t>.</w:t>
      </w:r>
    </w:p>
    <w:p w:rsidR="00D8092E" w:rsidRPr="00923159" w:rsidRDefault="00154321" w:rsidP="00BD6C49">
      <w:pPr>
        <w:keepNext/>
        <w:tabs>
          <w:tab w:val="left" w:pos="0"/>
        </w:tabs>
        <w:spacing w:after="240" w:line="240" w:lineRule="auto"/>
        <w:jc w:val="both"/>
        <w:rPr>
          <w:rFonts w:ascii="Times New Roman" w:eastAsia="Times New Roman" w:hAnsi="Times New Roman" w:cs="Times New Roman"/>
          <w:b/>
          <w:sz w:val="24"/>
        </w:rPr>
      </w:pPr>
      <w:r w:rsidRPr="00923159">
        <w:rPr>
          <w:rFonts w:ascii="Times New Roman" w:eastAsia="Times New Roman" w:hAnsi="Times New Roman" w:cs="Times New Roman"/>
          <w:b/>
          <w:sz w:val="24"/>
          <w:u w:val="single"/>
        </w:rPr>
        <w:t>Article</w:t>
      </w:r>
      <w:r w:rsidR="00A45A83" w:rsidRPr="00923159">
        <w:rPr>
          <w:rFonts w:ascii="Times New Roman" w:eastAsia="Times New Roman" w:hAnsi="Times New Roman" w:cs="Times New Roman"/>
          <w:b/>
          <w:sz w:val="24"/>
          <w:u w:val="single"/>
        </w:rPr>
        <w:t xml:space="preserve"> </w:t>
      </w:r>
      <w:r w:rsidRPr="00923159">
        <w:rPr>
          <w:rFonts w:ascii="Times New Roman" w:eastAsia="Times New Roman" w:hAnsi="Times New Roman" w:cs="Times New Roman"/>
          <w:b/>
          <w:sz w:val="24"/>
        </w:rPr>
        <w:t>21:Règlement des travaux.</w:t>
      </w:r>
    </w:p>
    <w:p w:rsidR="00D8092E" w:rsidRPr="00923159" w:rsidRDefault="00154321" w:rsidP="00BD6C49">
      <w:pPr>
        <w:tabs>
          <w:tab w:val="left" w:pos="0"/>
        </w:tabs>
        <w:spacing w:after="240" w:line="240" w:lineRule="auto"/>
        <w:ind w:left="107" w:right="-20"/>
        <w:jc w:val="both"/>
        <w:rPr>
          <w:rFonts w:ascii="Times New Roman" w:eastAsia="Times New Roman" w:hAnsi="Times New Roman" w:cs="Times New Roman"/>
          <w:b/>
          <w:sz w:val="24"/>
        </w:rPr>
      </w:pPr>
      <w:r w:rsidRPr="00923159">
        <w:rPr>
          <w:rFonts w:ascii="Times New Roman" w:eastAsia="Times New Roman" w:hAnsi="Times New Roman" w:cs="Times New Roman"/>
          <w:b/>
          <w:sz w:val="24"/>
        </w:rPr>
        <w:t>21.1. Constatation des travaux exécutés.</w:t>
      </w:r>
    </w:p>
    <w:p w:rsidR="00D8092E" w:rsidRPr="00923159" w:rsidRDefault="00154321" w:rsidP="00BD6C49">
      <w:pPr>
        <w:tabs>
          <w:tab w:val="left" w:pos="0"/>
        </w:tabs>
        <w:spacing w:after="240" w:line="240" w:lineRule="auto"/>
        <w:ind w:left="107" w:right="-15"/>
        <w:jc w:val="both"/>
        <w:rPr>
          <w:rFonts w:ascii="Times New Roman" w:eastAsia="Times New Roman" w:hAnsi="Times New Roman" w:cs="Times New Roman"/>
          <w:sz w:val="24"/>
        </w:rPr>
      </w:pPr>
      <w:r w:rsidRPr="00923159">
        <w:rPr>
          <w:rFonts w:ascii="Times New Roman" w:eastAsia="Times New Roman" w:hAnsi="Times New Roman" w:cs="Times New Roman"/>
          <w:sz w:val="24"/>
        </w:rPr>
        <w:t>Avant le 30 de chaque mois, l’entrepreneur et le Maître d’Œuvre établissent un attachement contradictoire qui récapitule et fixe les quantités réalisées et constatées pour chaque poste du bordereau au cours du mois et pouvant donner droit au paiement.</w:t>
      </w:r>
    </w:p>
    <w:p w:rsidR="00D8092E" w:rsidRPr="00923159" w:rsidRDefault="00D8092E" w:rsidP="00BD6C49">
      <w:pPr>
        <w:tabs>
          <w:tab w:val="left" w:pos="0"/>
        </w:tabs>
        <w:spacing w:after="240" w:line="240" w:lineRule="auto"/>
        <w:ind w:left="107" w:right="-15"/>
        <w:jc w:val="both"/>
        <w:rPr>
          <w:rFonts w:ascii="Times New Roman" w:eastAsia="Times New Roman" w:hAnsi="Times New Roman" w:cs="Times New Roman"/>
          <w:sz w:val="24"/>
        </w:rPr>
      </w:pPr>
    </w:p>
    <w:p w:rsidR="00D8092E" w:rsidRPr="00923159" w:rsidRDefault="00154321" w:rsidP="00BD6C49">
      <w:pPr>
        <w:tabs>
          <w:tab w:val="left" w:pos="0"/>
        </w:tabs>
        <w:spacing w:after="240" w:line="240" w:lineRule="auto"/>
        <w:ind w:left="107" w:right="-20"/>
        <w:jc w:val="both"/>
        <w:rPr>
          <w:rFonts w:ascii="Times New Roman" w:eastAsia="Times New Roman" w:hAnsi="Times New Roman" w:cs="Times New Roman"/>
          <w:b/>
          <w:sz w:val="24"/>
        </w:rPr>
      </w:pPr>
      <w:r w:rsidRPr="00923159">
        <w:rPr>
          <w:rFonts w:ascii="Times New Roman" w:eastAsia="Times New Roman" w:hAnsi="Times New Roman" w:cs="Times New Roman"/>
          <w:b/>
          <w:sz w:val="24"/>
        </w:rPr>
        <w:t>21.2. Décompte mensuel.</w:t>
      </w:r>
    </w:p>
    <w:p w:rsidR="00D8092E" w:rsidRPr="00923159" w:rsidRDefault="00154321" w:rsidP="00BD6C49">
      <w:pPr>
        <w:tabs>
          <w:tab w:val="left" w:pos="0"/>
        </w:tabs>
        <w:spacing w:after="240" w:line="240" w:lineRule="auto"/>
        <w:ind w:right="102"/>
        <w:jc w:val="both"/>
        <w:rPr>
          <w:rFonts w:ascii="Times New Roman" w:eastAsia="Times New Roman" w:hAnsi="Times New Roman" w:cs="Times New Roman"/>
          <w:sz w:val="24"/>
        </w:rPr>
      </w:pPr>
      <w:r w:rsidRPr="00923159">
        <w:rPr>
          <w:rFonts w:ascii="Times New Roman" w:eastAsia="Times New Roman" w:hAnsi="Times New Roman" w:cs="Times New Roman"/>
          <w:sz w:val="24"/>
        </w:rPr>
        <w:t>Au plus tard le cinq (5) du mois suivant le mois des prestations, l’entrepreneur remettra en sept (07) exemplaires à l’Ingénieur de la lettre-commande, deux projets de décompte provisoire mensuel (un décompte hors-TVA et un décompte du montant des taxes), selon le modèle agréé et établissant le montant total des sommes auxquelles il peut prétendre du fait de l’exécution de la lettre-commande, depuis le début de celle-ci.</w:t>
      </w:r>
    </w:p>
    <w:p w:rsidR="00D8092E" w:rsidRPr="00923159" w:rsidRDefault="00154321" w:rsidP="00BD6C49">
      <w:pPr>
        <w:tabs>
          <w:tab w:val="left" w:pos="0"/>
          <w:tab w:val="left" w:pos="1040"/>
        </w:tabs>
        <w:spacing w:after="240" w:line="240" w:lineRule="auto"/>
        <w:ind w:right="100"/>
        <w:jc w:val="both"/>
        <w:rPr>
          <w:rFonts w:ascii="Times New Roman" w:eastAsia="Times New Roman" w:hAnsi="Times New Roman" w:cs="Times New Roman"/>
          <w:sz w:val="24"/>
        </w:rPr>
      </w:pPr>
      <w:r w:rsidRPr="00923159">
        <w:rPr>
          <w:rFonts w:ascii="Times New Roman" w:eastAsia="Times New Roman" w:hAnsi="Times New Roman" w:cs="Times New Roman"/>
          <w:sz w:val="24"/>
        </w:rPr>
        <w:t xml:space="preserve">Seul le décompte hors TVA sera réglé à l’entrepreneur. Le décompte du montant des taxes fera </w:t>
      </w:r>
      <w:r w:rsidRPr="00923159">
        <w:rPr>
          <w:rFonts w:ascii="Times New Roman" w:eastAsia="Times New Roman" w:hAnsi="Times New Roman" w:cs="Times New Roman"/>
          <w:spacing w:val="2"/>
          <w:sz w:val="24"/>
        </w:rPr>
        <w:t>l’obje</w:t>
      </w:r>
      <w:r w:rsidRPr="00923159">
        <w:rPr>
          <w:rFonts w:ascii="Times New Roman" w:eastAsia="Times New Roman" w:hAnsi="Times New Roman" w:cs="Times New Roman"/>
          <w:sz w:val="24"/>
        </w:rPr>
        <w:t xml:space="preserve">t  </w:t>
      </w:r>
      <w:r w:rsidRPr="00923159">
        <w:rPr>
          <w:rFonts w:ascii="Times New Roman" w:eastAsia="Times New Roman" w:hAnsi="Times New Roman" w:cs="Times New Roman"/>
          <w:spacing w:val="2"/>
          <w:sz w:val="24"/>
        </w:rPr>
        <w:t>d’un</w:t>
      </w:r>
      <w:r w:rsidRPr="00923159">
        <w:rPr>
          <w:rFonts w:ascii="Times New Roman" w:eastAsia="Times New Roman" w:hAnsi="Times New Roman" w:cs="Times New Roman"/>
          <w:sz w:val="24"/>
        </w:rPr>
        <w:t xml:space="preserve">e  </w:t>
      </w:r>
      <w:r w:rsidRPr="00923159">
        <w:rPr>
          <w:rFonts w:ascii="Times New Roman" w:eastAsia="Times New Roman" w:hAnsi="Times New Roman" w:cs="Times New Roman"/>
          <w:spacing w:val="2"/>
          <w:sz w:val="24"/>
        </w:rPr>
        <w:t>écritur</w:t>
      </w:r>
      <w:r w:rsidRPr="00923159">
        <w:rPr>
          <w:rFonts w:ascii="Times New Roman" w:eastAsia="Times New Roman" w:hAnsi="Times New Roman" w:cs="Times New Roman"/>
          <w:sz w:val="24"/>
        </w:rPr>
        <w:t xml:space="preserve">e  </w:t>
      </w:r>
      <w:r w:rsidRPr="00923159">
        <w:rPr>
          <w:rFonts w:ascii="Times New Roman" w:eastAsia="Times New Roman" w:hAnsi="Times New Roman" w:cs="Times New Roman"/>
          <w:spacing w:val="2"/>
          <w:sz w:val="24"/>
        </w:rPr>
        <w:t>d’ordr</w:t>
      </w:r>
      <w:r w:rsidRPr="00923159">
        <w:rPr>
          <w:rFonts w:ascii="Times New Roman" w:eastAsia="Times New Roman" w:hAnsi="Times New Roman" w:cs="Times New Roman"/>
          <w:sz w:val="24"/>
        </w:rPr>
        <w:t xml:space="preserve">e  </w:t>
      </w:r>
      <w:r w:rsidRPr="00923159">
        <w:rPr>
          <w:rFonts w:ascii="Times New Roman" w:eastAsia="Times New Roman" w:hAnsi="Times New Roman" w:cs="Times New Roman"/>
          <w:spacing w:val="2"/>
          <w:sz w:val="24"/>
        </w:rPr>
        <w:t>entr</w:t>
      </w:r>
      <w:r w:rsidRPr="00923159">
        <w:rPr>
          <w:rFonts w:ascii="Times New Roman" w:eastAsia="Times New Roman" w:hAnsi="Times New Roman" w:cs="Times New Roman"/>
          <w:sz w:val="24"/>
        </w:rPr>
        <w:t xml:space="preserve">e  </w:t>
      </w:r>
      <w:r w:rsidRPr="00923159">
        <w:rPr>
          <w:rFonts w:ascii="Times New Roman" w:eastAsia="Times New Roman" w:hAnsi="Times New Roman" w:cs="Times New Roman"/>
          <w:spacing w:val="2"/>
          <w:sz w:val="24"/>
        </w:rPr>
        <w:t>le</w:t>
      </w:r>
      <w:r w:rsidRPr="00923159">
        <w:rPr>
          <w:rFonts w:ascii="Times New Roman" w:eastAsia="Times New Roman" w:hAnsi="Times New Roman" w:cs="Times New Roman"/>
          <w:sz w:val="24"/>
        </w:rPr>
        <w:t xml:space="preserve">s  </w:t>
      </w:r>
      <w:r w:rsidRPr="00923159">
        <w:rPr>
          <w:rFonts w:ascii="Times New Roman" w:eastAsia="Times New Roman" w:hAnsi="Times New Roman" w:cs="Times New Roman"/>
          <w:spacing w:val="2"/>
          <w:sz w:val="24"/>
        </w:rPr>
        <w:t xml:space="preserve">budgets </w:t>
      </w:r>
      <w:r w:rsidRPr="00923159">
        <w:rPr>
          <w:rFonts w:ascii="Times New Roman" w:eastAsia="Times New Roman" w:hAnsi="Times New Roman" w:cs="Times New Roman"/>
          <w:sz w:val="24"/>
        </w:rPr>
        <w:t>du Ministère en charge des finances.</w:t>
      </w:r>
    </w:p>
    <w:p w:rsidR="00D8092E" w:rsidRPr="00923159" w:rsidRDefault="00154321" w:rsidP="00BD6C49">
      <w:pPr>
        <w:tabs>
          <w:tab w:val="left" w:pos="0"/>
        </w:tabs>
        <w:spacing w:after="240" w:line="240" w:lineRule="auto"/>
        <w:ind w:right="-27"/>
        <w:jc w:val="both"/>
        <w:rPr>
          <w:rFonts w:ascii="Times New Roman" w:eastAsia="Times New Roman" w:hAnsi="Times New Roman" w:cs="Times New Roman"/>
          <w:sz w:val="24"/>
        </w:rPr>
      </w:pPr>
      <w:r w:rsidRPr="00923159">
        <w:rPr>
          <w:rFonts w:ascii="Times New Roman" w:eastAsia="Times New Roman" w:hAnsi="Times New Roman" w:cs="Times New Roman"/>
          <w:sz w:val="24"/>
        </w:rPr>
        <w:t>Le montant HTVA de l’acompte à payer à l’entrepreneur sera mandaté comme suit:</w:t>
      </w:r>
    </w:p>
    <w:p w:rsidR="00D8092E" w:rsidRPr="00923159" w:rsidRDefault="00154321" w:rsidP="00BD6C49">
      <w:pPr>
        <w:tabs>
          <w:tab w:val="left" w:pos="0"/>
        </w:tabs>
        <w:spacing w:after="0" w:line="240" w:lineRule="auto"/>
        <w:ind w:left="227" w:right="996"/>
        <w:jc w:val="both"/>
        <w:rPr>
          <w:rFonts w:ascii="Times New Roman" w:eastAsia="Times New Roman" w:hAnsi="Times New Roman" w:cs="Times New Roman"/>
          <w:sz w:val="24"/>
        </w:rPr>
      </w:pPr>
      <w:r w:rsidRPr="00923159">
        <w:rPr>
          <w:rFonts w:ascii="Times New Roman" w:eastAsia="Times New Roman" w:hAnsi="Times New Roman" w:cs="Times New Roman"/>
          <w:sz w:val="24"/>
        </w:rPr>
        <w:t>-  97.8%versé directement au compte de l’entrepreneur;</w:t>
      </w:r>
    </w:p>
    <w:p w:rsidR="00D8092E" w:rsidRPr="00923159" w:rsidRDefault="00154321" w:rsidP="00BD6C49">
      <w:pPr>
        <w:tabs>
          <w:tab w:val="left" w:pos="0"/>
        </w:tabs>
        <w:spacing w:after="0" w:line="240" w:lineRule="auto"/>
        <w:ind w:left="227" w:right="-27"/>
        <w:jc w:val="both"/>
        <w:rPr>
          <w:rFonts w:ascii="Times New Roman" w:eastAsia="Times New Roman" w:hAnsi="Times New Roman" w:cs="Times New Roman"/>
          <w:sz w:val="24"/>
        </w:rPr>
      </w:pPr>
      <w:r w:rsidRPr="00923159">
        <w:rPr>
          <w:rFonts w:ascii="Times New Roman" w:eastAsia="Times New Roman" w:hAnsi="Times New Roman" w:cs="Times New Roman"/>
          <w:sz w:val="24"/>
        </w:rPr>
        <w:t>-  2,2 %   versé au trésor public au titre de l’IR dû par l’entrepreneur.</w:t>
      </w:r>
    </w:p>
    <w:p w:rsidR="00D8092E" w:rsidRPr="00923159" w:rsidRDefault="00D8092E" w:rsidP="00BD6C49">
      <w:pPr>
        <w:tabs>
          <w:tab w:val="left" w:pos="0"/>
        </w:tabs>
        <w:spacing w:before="3" w:after="0" w:line="240" w:lineRule="auto"/>
        <w:jc w:val="both"/>
        <w:rPr>
          <w:rFonts w:ascii="Times New Roman" w:eastAsia="Times New Roman" w:hAnsi="Times New Roman" w:cs="Times New Roman"/>
        </w:rPr>
      </w:pPr>
    </w:p>
    <w:p w:rsidR="00D8092E" w:rsidRPr="00923159" w:rsidRDefault="00154321" w:rsidP="00BD6C49">
      <w:pPr>
        <w:tabs>
          <w:tab w:val="left" w:pos="0"/>
        </w:tabs>
        <w:spacing w:after="0" w:line="240" w:lineRule="auto"/>
        <w:ind w:right="97"/>
        <w:jc w:val="both"/>
        <w:rPr>
          <w:rFonts w:ascii="Times New Roman" w:eastAsia="Times New Roman" w:hAnsi="Times New Roman" w:cs="Times New Roman"/>
          <w:sz w:val="26"/>
        </w:rPr>
      </w:pPr>
      <w:r w:rsidRPr="00923159">
        <w:rPr>
          <w:rFonts w:ascii="Times New Roman" w:eastAsia="Times New Roman" w:hAnsi="Times New Roman" w:cs="Times New Roman"/>
          <w:sz w:val="24"/>
        </w:rPr>
        <w:t xml:space="preserve">Le Chef de service, l’ingénieur et le Maître d’œuvre disposent d’un délai de vingt et un (21) jours maximum pour procéder à la signature des </w:t>
      </w:r>
      <w:r w:rsidRPr="00923159">
        <w:rPr>
          <w:rFonts w:ascii="Times New Roman" w:eastAsia="Times New Roman" w:hAnsi="Times New Roman" w:cs="Times New Roman"/>
          <w:spacing w:val="5"/>
          <w:sz w:val="24"/>
        </w:rPr>
        <w:t>décompte</w:t>
      </w:r>
      <w:r w:rsidRPr="00923159">
        <w:rPr>
          <w:rFonts w:ascii="Times New Roman" w:eastAsia="Times New Roman" w:hAnsi="Times New Roman" w:cs="Times New Roman"/>
          <w:sz w:val="24"/>
        </w:rPr>
        <w:t xml:space="preserve">s  </w:t>
      </w:r>
      <w:r w:rsidRPr="00923159">
        <w:rPr>
          <w:rFonts w:ascii="Times New Roman" w:eastAsia="Times New Roman" w:hAnsi="Times New Roman" w:cs="Times New Roman"/>
          <w:spacing w:val="5"/>
          <w:sz w:val="24"/>
        </w:rPr>
        <w:t>e</w:t>
      </w:r>
      <w:r w:rsidRPr="00923159">
        <w:rPr>
          <w:rFonts w:ascii="Times New Roman" w:eastAsia="Times New Roman" w:hAnsi="Times New Roman" w:cs="Times New Roman"/>
          <w:sz w:val="24"/>
        </w:rPr>
        <w:t xml:space="preserve">t  </w:t>
      </w:r>
      <w:r w:rsidRPr="00923159">
        <w:rPr>
          <w:rFonts w:ascii="Times New Roman" w:eastAsia="Times New Roman" w:hAnsi="Times New Roman" w:cs="Times New Roman"/>
          <w:spacing w:val="5"/>
          <w:sz w:val="24"/>
        </w:rPr>
        <w:t>leu</w:t>
      </w:r>
      <w:r w:rsidRPr="00923159">
        <w:rPr>
          <w:rFonts w:ascii="Times New Roman" w:eastAsia="Times New Roman" w:hAnsi="Times New Roman" w:cs="Times New Roman"/>
          <w:sz w:val="24"/>
        </w:rPr>
        <w:t xml:space="preserve">r  </w:t>
      </w:r>
      <w:r w:rsidRPr="00923159">
        <w:rPr>
          <w:rFonts w:ascii="Times New Roman" w:eastAsia="Times New Roman" w:hAnsi="Times New Roman" w:cs="Times New Roman"/>
          <w:spacing w:val="5"/>
          <w:sz w:val="24"/>
        </w:rPr>
        <w:t>transmissio</w:t>
      </w:r>
      <w:r w:rsidRPr="00923159">
        <w:rPr>
          <w:rFonts w:ascii="Times New Roman" w:eastAsia="Times New Roman" w:hAnsi="Times New Roman" w:cs="Times New Roman"/>
          <w:sz w:val="24"/>
        </w:rPr>
        <w:t xml:space="preserve">n  </w:t>
      </w:r>
      <w:r w:rsidRPr="00923159">
        <w:rPr>
          <w:rFonts w:ascii="Times New Roman" w:eastAsia="Times New Roman" w:hAnsi="Times New Roman" w:cs="Times New Roman"/>
          <w:spacing w:val="5"/>
          <w:sz w:val="24"/>
        </w:rPr>
        <w:t>a</w:t>
      </w:r>
      <w:r w:rsidRPr="00923159">
        <w:rPr>
          <w:rFonts w:ascii="Times New Roman" w:eastAsia="Times New Roman" w:hAnsi="Times New Roman" w:cs="Times New Roman"/>
          <w:sz w:val="24"/>
        </w:rPr>
        <w:t xml:space="preserve">u  </w:t>
      </w:r>
      <w:r w:rsidRPr="00923159">
        <w:rPr>
          <w:rFonts w:ascii="Times New Roman" w:eastAsia="Times New Roman" w:hAnsi="Times New Roman" w:cs="Times New Roman"/>
          <w:spacing w:val="5"/>
          <w:sz w:val="24"/>
        </w:rPr>
        <w:t xml:space="preserve">Receveur Municipal </w:t>
      </w:r>
      <w:r w:rsidRPr="00923159">
        <w:rPr>
          <w:rFonts w:ascii="Times New Roman" w:eastAsia="Times New Roman" w:hAnsi="Times New Roman" w:cs="Times New Roman"/>
          <w:sz w:val="24"/>
        </w:rPr>
        <w:t>chargé du paiement</w:t>
      </w:r>
    </w:p>
    <w:p w:rsidR="00D8092E" w:rsidRPr="00923159" w:rsidRDefault="00154321" w:rsidP="00BD6C49">
      <w:pPr>
        <w:tabs>
          <w:tab w:val="left" w:pos="0"/>
        </w:tabs>
        <w:spacing w:before="240" w:after="240" w:line="240" w:lineRule="auto"/>
        <w:ind w:left="108" w:right="-23"/>
        <w:jc w:val="both"/>
        <w:rPr>
          <w:rFonts w:ascii="Times New Roman" w:eastAsia="Times New Roman" w:hAnsi="Times New Roman" w:cs="Times New Roman"/>
          <w:b/>
          <w:sz w:val="24"/>
        </w:rPr>
      </w:pPr>
      <w:r w:rsidRPr="00923159">
        <w:rPr>
          <w:rFonts w:ascii="Times New Roman" w:eastAsia="Times New Roman" w:hAnsi="Times New Roman" w:cs="Times New Roman"/>
          <w:b/>
          <w:sz w:val="24"/>
        </w:rPr>
        <w:t xml:space="preserve">21.3. Décompte  d’avance  de  démarrage. </w:t>
      </w:r>
      <w:r w:rsidRPr="00923159">
        <w:rPr>
          <w:rFonts w:ascii="Times New Roman" w:eastAsia="Times New Roman" w:hAnsi="Times New Roman" w:cs="Times New Roman"/>
          <w:sz w:val="24"/>
        </w:rPr>
        <w:t>(Le cas échéant).</w:t>
      </w:r>
    </w:p>
    <w:p w:rsidR="00D8092E" w:rsidRPr="00923159" w:rsidRDefault="00154321" w:rsidP="00BD6C49">
      <w:pPr>
        <w:keepNext/>
        <w:tabs>
          <w:tab w:val="left" w:pos="0"/>
        </w:tabs>
        <w:spacing w:after="240" w:line="240" w:lineRule="auto"/>
        <w:jc w:val="both"/>
        <w:rPr>
          <w:rFonts w:ascii="Times New Roman" w:eastAsia="Times New Roman" w:hAnsi="Times New Roman" w:cs="Times New Roman"/>
          <w:b/>
          <w:sz w:val="24"/>
          <w:u w:val="single"/>
        </w:rPr>
      </w:pPr>
      <w:r w:rsidRPr="00923159">
        <w:rPr>
          <w:rFonts w:ascii="Times New Roman" w:eastAsia="Times New Roman" w:hAnsi="Times New Roman" w:cs="Times New Roman"/>
          <w:b/>
          <w:sz w:val="24"/>
          <w:u w:val="single"/>
        </w:rPr>
        <w:t>Article</w:t>
      </w:r>
      <w:r w:rsidR="00A45A83" w:rsidRPr="00923159">
        <w:rPr>
          <w:rFonts w:ascii="Times New Roman" w:eastAsia="Times New Roman" w:hAnsi="Times New Roman" w:cs="Times New Roman"/>
          <w:b/>
          <w:sz w:val="24"/>
          <w:u w:val="single"/>
        </w:rPr>
        <w:t xml:space="preserve"> </w:t>
      </w:r>
      <w:r w:rsidRPr="00923159">
        <w:rPr>
          <w:rFonts w:ascii="Times New Roman" w:eastAsia="Times New Roman" w:hAnsi="Times New Roman" w:cs="Times New Roman"/>
          <w:b/>
          <w:sz w:val="24"/>
        </w:rPr>
        <w:t>22 : Intérêts moratoires.</w:t>
      </w:r>
    </w:p>
    <w:p w:rsidR="00D8092E" w:rsidRPr="00923159" w:rsidRDefault="00154321" w:rsidP="00BD6C49">
      <w:pPr>
        <w:tabs>
          <w:tab w:val="left" w:pos="0"/>
        </w:tabs>
        <w:spacing w:after="240" w:line="240" w:lineRule="auto"/>
        <w:jc w:val="both"/>
        <w:rPr>
          <w:rFonts w:ascii="Times New Roman" w:eastAsia="Times New Roman" w:hAnsi="Times New Roman" w:cs="Times New Roman"/>
          <w:i/>
          <w:sz w:val="24"/>
        </w:rPr>
      </w:pPr>
      <w:r w:rsidRPr="00923159">
        <w:rPr>
          <w:rFonts w:ascii="Times New Roman" w:eastAsia="Times New Roman" w:hAnsi="Times New Roman" w:cs="Times New Roman"/>
          <w:sz w:val="24"/>
        </w:rPr>
        <w:t>Les  intérêts  moratoires  éventuels  sont  payés  par état des sommes dues conformément à l’article 88 du  Décret  n°  2004/275  du  24  Septembre  2004 portant Code des Marchés Publics</w:t>
      </w:r>
      <w:r w:rsidRPr="00923159">
        <w:rPr>
          <w:rFonts w:ascii="Times New Roman" w:eastAsia="Times New Roman" w:hAnsi="Times New Roman" w:cs="Times New Roman"/>
          <w:i/>
          <w:sz w:val="24"/>
        </w:rPr>
        <w:t>.</w:t>
      </w:r>
    </w:p>
    <w:p w:rsidR="00D8092E" w:rsidRPr="00923159" w:rsidRDefault="00154321" w:rsidP="00BD6C49">
      <w:pPr>
        <w:keepNext/>
        <w:tabs>
          <w:tab w:val="left" w:pos="0"/>
        </w:tabs>
        <w:spacing w:after="240" w:line="240" w:lineRule="auto"/>
        <w:jc w:val="both"/>
        <w:rPr>
          <w:rFonts w:ascii="Times New Roman" w:eastAsia="Times New Roman" w:hAnsi="Times New Roman" w:cs="Times New Roman"/>
          <w:b/>
          <w:sz w:val="24"/>
          <w:u w:val="single"/>
        </w:rPr>
      </w:pPr>
      <w:r w:rsidRPr="00923159">
        <w:rPr>
          <w:rFonts w:ascii="Times New Roman" w:eastAsia="Times New Roman" w:hAnsi="Times New Roman" w:cs="Times New Roman"/>
          <w:b/>
          <w:sz w:val="24"/>
          <w:u w:val="single"/>
        </w:rPr>
        <w:t>Article</w:t>
      </w:r>
      <w:r w:rsidR="00A45A83" w:rsidRPr="00923159">
        <w:rPr>
          <w:rFonts w:ascii="Times New Roman" w:eastAsia="Times New Roman" w:hAnsi="Times New Roman" w:cs="Times New Roman"/>
          <w:b/>
          <w:sz w:val="24"/>
          <w:u w:val="single"/>
        </w:rPr>
        <w:t xml:space="preserve"> </w:t>
      </w:r>
      <w:r w:rsidRPr="00923159">
        <w:rPr>
          <w:rFonts w:ascii="Times New Roman" w:eastAsia="Times New Roman" w:hAnsi="Times New Roman" w:cs="Times New Roman"/>
          <w:b/>
          <w:sz w:val="24"/>
        </w:rPr>
        <w:t>23: Pénalités de retard.</w:t>
      </w:r>
    </w:p>
    <w:p w:rsidR="00D8092E" w:rsidRPr="00923159" w:rsidRDefault="00154321" w:rsidP="00BD6C49">
      <w:pPr>
        <w:tabs>
          <w:tab w:val="left" w:pos="0"/>
        </w:tabs>
        <w:spacing w:after="240" w:line="240" w:lineRule="auto"/>
        <w:ind w:left="731" w:right="-144"/>
        <w:jc w:val="both"/>
        <w:rPr>
          <w:rFonts w:ascii="Times New Roman" w:eastAsia="Times New Roman" w:hAnsi="Times New Roman" w:cs="Times New Roman"/>
          <w:sz w:val="24"/>
        </w:rPr>
      </w:pPr>
      <w:r w:rsidRPr="00923159">
        <w:rPr>
          <w:rFonts w:ascii="Times New Roman" w:eastAsia="Times New Roman" w:hAnsi="Times New Roman" w:cs="Times New Roman"/>
          <w:sz w:val="24"/>
        </w:rPr>
        <w:t>23.1. Le montant des pénalités de retard est fixé comme suit:</w:t>
      </w:r>
    </w:p>
    <w:p w:rsidR="00D8092E" w:rsidRPr="00923159" w:rsidRDefault="00154321" w:rsidP="00BD6C49">
      <w:pPr>
        <w:tabs>
          <w:tab w:val="left" w:pos="0"/>
        </w:tabs>
        <w:spacing w:after="240" w:line="240" w:lineRule="auto"/>
        <w:ind w:left="447" w:right="-17"/>
        <w:jc w:val="both"/>
        <w:rPr>
          <w:rFonts w:ascii="Times New Roman" w:eastAsia="Times New Roman" w:hAnsi="Times New Roman" w:cs="Times New Roman"/>
          <w:sz w:val="24"/>
        </w:rPr>
      </w:pPr>
      <w:r w:rsidRPr="00923159">
        <w:rPr>
          <w:rFonts w:ascii="Times New Roman" w:eastAsia="Times New Roman" w:hAnsi="Times New Roman" w:cs="Times New Roman"/>
          <w:sz w:val="24"/>
        </w:rPr>
        <w:t>a.  Un deux millième (1/2000</w:t>
      </w:r>
      <w:r w:rsidRPr="00923159">
        <w:rPr>
          <w:rFonts w:ascii="Times New Roman" w:eastAsia="Times New Roman" w:hAnsi="Times New Roman" w:cs="Times New Roman"/>
          <w:sz w:val="24"/>
          <w:vertAlign w:val="superscript"/>
        </w:rPr>
        <w:t>e</w:t>
      </w:r>
      <w:r w:rsidRPr="00923159">
        <w:rPr>
          <w:rFonts w:ascii="Times New Roman" w:eastAsia="Times New Roman" w:hAnsi="Times New Roman" w:cs="Times New Roman"/>
          <w:sz w:val="24"/>
        </w:rPr>
        <w:t xml:space="preserve">)du montant TTC du Marché de base par jour calendaire de retard du </w:t>
      </w:r>
      <w:r w:rsidRPr="00923159">
        <w:rPr>
          <w:rFonts w:ascii="Times New Roman" w:eastAsia="Times New Roman" w:hAnsi="Times New Roman" w:cs="Times New Roman"/>
          <w:spacing w:val="1"/>
          <w:sz w:val="24"/>
        </w:rPr>
        <w:t>premie</w:t>
      </w:r>
      <w:r w:rsidRPr="00923159">
        <w:rPr>
          <w:rFonts w:ascii="Times New Roman" w:eastAsia="Times New Roman" w:hAnsi="Times New Roman" w:cs="Times New Roman"/>
          <w:sz w:val="24"/>
        </w:rPr>
        <w:t xml:space="preserve">r  </w:t>
      </w:r>
      <w:r w:rsidRPr="00923159">
        <w:rPr>
          <w:rFonts w:ascii="Times New Roman" w:eastAsia="Times New Roman" w:hAnsi="Times New Roman" w:cs="Times New Roman"/>
          <w:spacing w:val="1"/>
          <w:sz w:val="24"/>
        </w:rPr>
        <w:t>a</w:t>
      </w:r>
      <w:r w:rsidRPr="00923159">
        <w:rPr>
          <w:rFonts w:ascii="Times New Roman" w:eastAsia="Times New Roman" w:hAnsi="Times New Roman" w:cs="Times New Roman"/>
          <w:sz w:val="24"/>
        </w:rPr>
        <w:t xml:space="preserve">u  </w:t>
      </w:r>
      <w:r w:rsidRPr="00923159">
        <w:rPr>
          <w:rFonts w:ascii="Times New Roman" w:eastAsia="Times New Roman" w:hAnsi="Times New Roman" w:cs="Times New Roman"/>
          <w:spacing w:val="1"/>
          <w:sz w:val="24"/>
        </w:rPr>
        <w:t>trentièm</w:t>
      </w:r>
      <w:r w:rsidRPr="00923159">
        <w:rPr>
          <w:rFonts w:ascii="Times New Roman" w:eastAsia="Times New Roman" w:hAnsi="Times New Roman" w:cs="Times New Roman"/>
          <w:sz w:val="24"/>
        </w:rPr>
        <w:t xml:space="preserve">e  </w:t>
      </w:r>
      <w:r w:rsidRPr="00923159">
        <w:rPr>
          <w:rFonts w:ascii="Times New Roman" w:eastAsia="Times New Roman" w:hAnsi="Times New Roman" w:cs="Times New Roman"/>
          <w:spacing w:val="1"/>
          <w:sz w:val="24"/>
        </w:rPr>
        <w:t>jou</w:t>
      </w:r>
      <w:r w:rsidRPr="00923159">
        <w:rPr>
          <w:rFonts w:ascii="Times New Roman" w:eastAsia="Times New Roman" w:hAnsi="Times New Roman" w:cs="Times New Roman"/>
          <w:sz w:val="24"/>
        </w:rPr>
        <w:t xml:space="preserve">r  </w:t>
      </w:r>
      <w:r w:rsidRPr="00923159">
        <w:rPr>
          <w:rFonts w:ascii="Times New Roman" w:eastAsia="Times New Roman" w:hAnsi="Times New Roman" w:cs="Times New Roman"/>
          <w:spacing w:val="1"/>
          <w:sz w:val="24"/>
        </w:rPr>
        <w:t>a</w:t>
      </w:r>
      <w:r w:rsidRPr="00923159">
        <w:rPr>
          <w:rFonts w:ascii="Times New Roman" w:eastAsia="Times New Roman" w:hAnsi="Times New Roman" w:cs="Times New Roman"/>
          <w:sz w:val="24"/>
        </w:rPr>
        <w:t>u d</w:t>
      </w:r>
      <w:r w:rsidRPr="00923159">
        <w:rPr>
          <w:rFonts w:ascii="Times New Roman" w:eastAsia="Times New Roman" w:hAnsi="Times New Roman" w:cs="Times New Roman"/>
          <w:spacing w:val="-29"/>
          <w:sz w:val="24"/>
        </w:rPr>
        <w:t>e –</w:t>
      </w:r>
      <w:r w:rsidRPr="00923159">
        <w:rPr>
          <w:rFonts w:ascii="Times New Roman" w:eastAsia="Times New Roman" w:hAnsi="Times New Roman" w:cs="Times New Roman"/>
          <w:spacing w:val="1"/>
          <w:sz w:val="24"/>
        </w:rPr>
        <w:t>là d</w:t>
      </w:r>
      <w:r w:rsidRPr="00923159">
        <w:rPr>
          <w:rFonts w:ascii="Times New Roman" w:eastAsia="Times New Roman" w:hAnsi="Times New Roman" w:cs="Times New Roman"/>
          <w:sz w:val="24"/>
        </w:rPr>
        <w:t xml:space="preserve">u  </w:t>
      </w:r>
      <w:r w:rsidRPr="00923159">
        <w:rPr>
          <w:rFonts w:ascii="Times New Roman" w:eastAsia="Times New Roman" w:hAnsi="Times New Roman" w:cs="Times New Roman"/>
          <w:spacing w:val="1"/>
          <w:sz w:val="24"/>
        </w:rPr>
        <w:t xml:space="preserve">délai </w:t>
      </w:r>
      <w:r w:rsidRPr="00923159">
        <w:rPr>
          <w:rFonts w:ascii="Times New Roman" w:eastAsia="Times New Roman" w:hAnsi="Times New Roman" w:cs="Times New Roman"/>
          <w:sz w:val="24"/>
        </w:rPr>
        <w:t>contractuel fixé;</w:t>
      </w:r>
    </w:p>
    <w:p w:rsidR="00D8092E" w:rsidRPr="00923159" w:rsidRDefault="00154321" w:rsidP="00BD6C49">
      <w:pPr>
        <w:tabs>
          <w:tab w:val="left" w:pos="0"/>
        </w:tabs>
        <w:spacing w:after="240" w:line="240" w:lineRule="auto"/>
        <w:ind w:left="447" w:right="-18"/>
        <w:jc w:val="both"/>
        <w:rPr>
          <w:rFonts w:ascii="Times New Roman" w:eastAsia="Times New Roman" w:hAnsi="Times New Roman" w:cs="Times New Roman"/>
          <w:sz w:val="24"/>
        </w:rPr>
      </w:pPr>
      <w:r w:rsidRPr="00923159">
        <w:rPr>
          <w:rFonts w:ascii="Times New Roman" w:eastAsia="Times New Roman" w:hAnsi="Times New Roman" w:cs="Times New Roman"/>
          <w:sz w:val="24"/>
        </w:rPr>
        <w:t xml:space="preserve">b.  </w:t>
      </w:r>
      <w:r w:rsidRPr="00923159">
        <w:rPr>
          <w:rFonts w:ascii="Times New Roman" w:eastAsia="Times New Roman" w:hAnsi="Times New Roman" w:cs="Times New Roman"/>
          <w:spacing w:val="3"/>
          <w:sz w:val="24"/>
        </w:rPr>
        <w:t>U</w:t>
      </w:r>
      <w:r w:rsidRPr="00923159">
        <w:rPr>
          <w:rFonts w:ascii="Times New Roman" w:eastAsia="Times New Roman" w:hAnsi="Times New Roman" w:cs="Times New Roman"/>
          <w:sz w:val="24"/>
        </w:rPr>
        <w:t xml:space="preserve">n  </w:t>
      </w:r>
      <w:r w:rsidRPr="00923159">
        <w:rPr>
          <w:rFonts w:ascii="Times New Roman" w:eastAsia="Times New Roman" w:hAnsi="Times New Roman" w:cs="Times New Roman"/>
          <w:spacing w:val="3"/>
          <w:sz w:val="24"/>
        </w:rPr>
        <w:t>millièm</w:t>
      </w:r>
      <w:r w:rsidRPr="00923159">
        <w:rPr>
          <w:rFonts w:ascii="Times New Roman" w:eastAsia="Times New Roman" w:hAnsi="Times New Roman" w:cs="Times New Roman"/>
          <w:sz w:val="24"/>
        </w:rPr>
        <w:t xml:space="preserve">e  </w:t>
      </w:r>
      <w:r w:rsidRPr="00923159">
        <w:rPr>
          <w:rFonts w:ascii="Times New Roman" w:eastAsia="Times New Roman" w:hAnsi="Times New Roman" w:cs="Times New Roman"/>
          <w:spacing w:val="3"/>
          <w:sz w:val="24"/>
        </w:rPr>
        <w:t>(1/1000</w:t>
      </w:r>
      <w:r w:rsidRPr="00923159">
        <w:rPr>
          <w:rFonts w:ascii="Times New Roman" w:eastAsia="Times New Roman" w:hAnsi="Times New Roman" w:cs="Times New Roman"/>
          <w:spacing w:val="3"/>
          <w:sz w:val="24"/>
          <w:vertAlign w:val="superscript"/>
        </w:rPr>
        <w:t>e</w:t>
      </w:r>
      <w:r w:rsidRPr="00923159">
        <w:rPr>
          <w:rFonts w:ascii="Times New Roman" w:eastAsia="Times New Roman" w:hAnsi="Times New Roman" w:cs="Times New Roman"/>
          <w:sz w:val="24"/>
        </w:rPr>
        <w:t xml:space="preserve">)  </w:t>
      </w:r>
      <w:r w:rsidRPr="00923159">
        <w:rPr>
          <w:rFonts w:ascii="Times New Roman" w:eastAsia="Times New Roman" w:hAnsi="Times New Roman" w:cs="Times New Roman"/>
          <w:spacing w:val="3"/>
          <w:sz w:val="24"/>
        </w:rPr>
        <w:t>d</w:t>
      </w:r>
      <w:r w:rsidRPr="00923159">
        <w:rPr>
          <w:rFonts w:ascii="Times New Roman" w:eastAsia="Times New Roman" w:hAnsi="Times New Roman" w:cs="Times New Roman"/>
          <w:sz w:val="24"/>
        </w:rPr>
        <w:t xml:space="preserve">u  </w:t>
      </w:r>
      <w:r w:rsidRPr="00923159">
        <w:rPr>
          <w:rFonts w:ascii="Times New Roman" w:eastAsia="Times New Roman" w:hAnsi="Times New Roman" w:cs="Times New Roman"/>
          <w:spacing w:val="3"/>
          <w:sz w:val="24"/>
        </w:rPr>
        <w:t>montan</w:t>
      </w:r>
      <w:r w:rsidRPr="00923159">
        <w:rPr>
          <w:rFonts w:ascii="Times New Roman" w:eastAsia="Times New Roman" w:hAnsi="Times New Roman" w:cs="Times New Roman"/>
          <w:sz w:val="24"/>
        </w:rPr>
        <w:t xml:space="preserve">t  </w:t>
      </w:r>
      <w:r w:rsidRPr="00923159">
        <w:rPr>
          <w:rFonts w:ascii="Times New Roman" w:eastAsia="Times New Roman" w:hAnsi="Times New Roman" w:cs="Times New Roman"/>
          <w:spacing w:val="3"/>
          <w:sz w:val="24"/>
        </w:rPr>
        <w:t>TT</w:t>
      </w:r>
      <w:r w:rsidRPr="00923159">
        <w:rPr>
          <w:rFonts w:ascii="Times New Roman" w:eastAsia="Times New Roman" w:hAnsi="Times New Roman" w:cs="Times New Roman"/>
          <w:sz w:val="24"/>
        </w:rPr>
        <w:t xml:space="preserve">C  </w:t>
      </w:r>
      <w:r w:rsidRPr="00923159">
        <w:rPr>
          <w:rFonts w:ascii="Times New Roman" w:eastAsia="Times New Roman" w:hAnsi="Times New Roman" w:cs="Times New Roman"/>
          <w:spacing w:val="3"/>
          <w:sz w:val="24"/>
        </w:rPr>
        <w:t>du Marché</w:t>
      </w:r>
      <w:r w:rsidRPr="00923159">
        <w:rPr>
          <w:rFonts w:ascii="Times New Roman" w:eastAsia="Times New Roman" w:hAnsi="Times New Roman" w:cs="Times New Roman"/>
          <w:sz w:val="24"/>
        </w:rPr>
        <w:t xml:space="preserve"> de base par jour calendaire de retard au-delà du trentième jour.</w:t>
      </w:r>
    </w:p>
    <w:p w:rsidR="00D8092E" w:rsidRPr="00923159" w:rsidRDefault="00154321" w:rsidP="00BD6C49">
      <w:pPr>
        <w:tabs>
          <w:tab w:val="left" w:pos="0"/>
        </w:tabs>
        <w:spacing w:after="240" w:line="240" w:lineRule="auto"/>
        <w:ind w:left="731" w:right="-16"/>
        <w:jc w:val="both"/>
        <w:rPr>
          <w:rFonts w:ascii="Times New Roman" w:eastAsia="Times New Roman" w:hAnsi="Times New Roman" w:cs="Times New Roman"/>
          <w:sz w:val="24"/>
        </w:rPr>
      </w:pPr>
      <w:r w:rsidRPr="00923159">
        <w:rPr>
          <w:rFonts w:ascii="Times New Roman" w:eastAsia="Times New Roman" w:hAnsi="Times New Roman" w:cs="Times New Roman"/>
          <w:sz w:val="24"/>
        </w:rPr>
        <w:t>23.2. Le montant cumulé des pénalités de retard est limité à dix pour cent (10%) du montant TTC du Marché de base.</w:t>
      </w:r>
    </w:p>
    <w:p w:rsidR="00D8092E" w:rsidRPr="00923159" w:rsidRDefault="00154321" w:rsidP="00BD6C49">
      <w:pPr>
        <w:keepNext/>
        <w:tabs>
          <w:tab w:val="left" w:pos="0"/>
        </w:tabs>
        <w:spacing w:after="240" w:line="240" w:lineRule="auto"/>
        <w:jc w:val="both"/>
        <w:rPr>
          <w:rFonts w:ascii="Times New Roman" w:eastAsia="Times New Roman" w:hAnsi="Times New Roman" w:cs="Times New Roman"/>
          <w:b/>
          <w:sz w:val="24"/>
        </w:rPr>
      </w:pPr>
      <w:r w:rsidRPr="00923159">
        <w:rPr>
          <w:rFonts w:ascii="Times New Roman" w:eastAsia="Times New Roman" w:hAnsi="Times New Roman" w:cs="Times New Roman"/>
          <w:b/>
          <w:sz w:val="24"/>
          <w:u w:val="single"/>
        </w:rPr>
        <w:t>Article</w:t>
      </w:r>
      <w:r w:rsidR="00A45A83" w:rsidRPr="00923159">
        <w:rPr>
          <w:rFonts w:ascii="Times New Roman" w:eastAsia="Times New Roman" w:hAnsi="Times New Roman" w:cs="Times New Roman"/>
          <w:b/>
          <w:sz w:val="24"/>
          <w:u w:val="single"/>
        </w:rPr>
        <w:t xml:space="preserve"> </w:t>
      </w:r>
      <w:r w:rsidRPr="00923159">
        <w:rPr>
          <w:rFonts w:ascii="Times New Roman" w:eastAsia="Times New Roman" w:hAnsi="Times New Roman" w:cs="Times New Roman"/>
          <w:b/>
          <w:sz w:val="24"/>
        </w:rPr>
        <w:t>24: Règlement en cas de groupement d’entreprises.</w:t>
      </w:r>
      <w:r w:rsidRPr="00923159">
        <w:rPr>
          <w:rFonts w:ascii="Times New Roman" w:eastAsia="Times New Roman" w:hAnsi="Times New Roman" w:cs="Times New Roman"/>
          <w:sz w:val="24"/>
        </w:rPr>
        <w:t xml:space="preserve"> (Non applicable).</w:t>
      </w:r>
    </w:p>
    <w:p w:rsidR="00D8092E" w:rsidRPr="00923159" w:rsidRDefault="00154321" w:rsidP="00BD6C49">
      <w:pPr>
        <w:tabs>
          <w:tab w:val="left" w:pos="0"/>
        </w:tabs>
        <w:spacing w:after="0" w:line="240" w:lineRule="auto"/>
        <w:ind w:left="732" w:right="-17"/>
        <w:jc w:val="both"/>
        <w:rPr>
          <w:rFonts w:ascii="Times New Roman" w:eastAsia="Times New Roman" w:hAnsi="Times New Roman" w:cs="Times New Roman"/>
          <w:sz w:val="24"/>
        </w:rPr>
      </w:pPr>
      <w:r w:rsidRPr="00923159">
        <w:rPr>
          <w:rFonts w:ascii="Times New Roman" w:eastAsia="Times New Roman" w:hAnsi="Times New Roman" w:cs="Times New Roman"/>
          <w:sz w:val="24"/>
        </w:rPr>
        <w:t>24.1. Indiquer en cas de groupement d’entreprises le mode de paiement des cotraitants et sous- traitants, le cas échéant.</w:t>
      </w:r>
    </w:p>
    <w:p w:rsidR="00D8092E" w:rsidRPr="00923159" w:rsidRDefault="00154321" w:rsidP="00BD6C49">
      <w:pPr>
        <w:tabs>
          <w:tab w:val="left" w:pos="0"/>
        </w:tabs>
        <w:spacing w:after="240" w:line="240" w:lineRule="auto"/>
        <w:ind w:left="731" w:right="-144"/>
        <w:jc w:val="both"/>
        <w:rPr>
          <w:rFonts w:ascii="Times New Roman" w:eastAsia="Times New Roman" w:hAnsi="Times New Roman" w:cs="Times New Roman"/>
          <w:sz w:val="24"/>
        </w:rPr>
      </w:pPr>
      <w:r w:rsidRPr="00923159">
        <w:rPr>
          <w:rFonts w:ascii="Times New Roman" w:eastAsia="Times New Roman" w:hAnsi="Times New Roman" w:cs="Times New Roman"/>
          <w:sz w:val="24"/>
        </w:rPr>
        <w:t>24.2. Indiquer le mode de paiement des sous- traitants, le cas échéant.</w:t>
      </w:r>
    </w:p>
    <w:p w:rsidR="00D8092E" w:rsidRPr="00923159" w:rsidRDefault="00154321" w:rsidP="00BD6C49">
      <w:pPr>
        <w:keepNext/>
        <w:tabs>
          <w:tab w:val="left" w:pos="0"/>
        </w:tabs>
        <w:spacing w:after="240" w:line="240" w:lineRule="auto"/>
        <w:jc w:val="both"/>
        <w:rPr>
          <w:rFonts w:ascii="Times New Roman" w:eastAsia="Times New Roman" w:hAnsi="Times New Roman" w:cs="Times New Roman"/>
          <w:b/>
          <w:sz w:val="24"/>
          <w:u w:val="single"/>
        </w:rPr>
      </w:pPr>
      <w:r w:rsidRPr="00923159">
        <w:rPr>
          <w:rFonts w:ascii="Times New Roman" w:eastAsia="Times New Roman" w:hAnsi="Times New Roman" w:cs="Times New Roman"/>
          <w:b/>
          <w:sz w:val="24"/>
          <w:u w:val="single"/>
        </w:rPr>
        <w:t>Article</w:t>
      </w:r>
      <w:r w:rsidR="00A45A83" w:rsidRPr="00923159">
        <w:rPr>
          <w:rFonts w:ascii="Times New Roman" w:eastAsia="Times New Roman" w:hAnsi="Times New Roman" w:cs="Times New Roman"/>
          <w:b/>
          <w:sz w:val="24"/>
          <w:u w:val="single"/>
        </w:rPr>
        <w:t xml:space="preserve"> </w:t>
      </w:r>
      <w:r w:rsidRPr="00923159">
        <w:rPr>
          <w:rFonts w:ascii="Times New Roman" w:eastAsia="Times New Roman" w:hAnsi="Times New Roman" w:cs="Times New Roman"/>
          <w:b/>
          <w:sz w:val="24"/>
        </w:rPr>
        <w:t>25: Décompte final.</w:t>
      </w:r>
    </w:p>
    <w:p w:rsidR="00D8092E" w:rsidRPr="00923159" w:rsidRDefault="00154321" w:rsidP="00BD6C49">
      <w:pPr>
        <w:tabs>
          <w:tab w:val="left" w:pos="0"/>
          <w:tab w:val="left" w:pos="1940"/>
        </w:tabs>
        <w:spacing w:after="240" w:line="240" w:lineRule="auto"/>
        <w:ind w:left="107" w:right="-20"/>
        <w:jc w:val="both"/>
        <w:rPr>
          <w:rFonts w:ascii="Times New Roman" w:eastAsia="Times New Roman" w:hAnsi="Times New Roman" w:cs="Times New Roman"/>
          <w:sz w:val="24"/>
        </w:rPr>
      </w:pPr>
      <w:r w:rsidRPr="00923159">
        <w:rPr>
          <w:rFonts w:ascii="Times New Roman" w:eastAsia="Times New Roman" w:hAnsi="Times New Roman" w:cs="Times New Roman"/>
          <w:sz w:val="24"/>
        </w:rPr>
        <w:t>25.1. Après achèvement des travaux et dans un délai maximum de quinze jours (15) jours après la date de réception provisoire,  l’entrepreneur  établira  à  partir  des constats contradictoires, le projet de décompte final des travaux effectivement réalisés qui récapitule le montant total des sommes auxquelles il peut prétendre du fait de l’exécution du Marché dans son ensemble.</w:t>
      </w:r>
    </w:p>
    <w:p w:rsidR="00D8092E" w:rsidRPr="00923159" w:rsidRDefault="00154321" w:rsidP="00BD6C49">
      <w:pPr>
        <w:tabs>
          <w:tab w:val="left" w:pos="0"/>
        </w:tabs>
        <w:spacing w:after="240" w:line="240" w:lineRule="auto"/>
        <w:ind w:left="731" w:right="-145"/>
        <w:jc w:val="both"/>
        <w:rPr>
          <w:rFonts w:ascii="Times New Roman" w:eastAsia="Times New Roman" w:hAnsi="Times New Roman" w:cs="Times New Roman"/>
          <w:sz w:val="24"/>
        </w:rPr>
      </w:pPr>
      <w:r w:rsidRPr="00923159">
        <w:rPr>
          <w:rFonts w:ascii="Times New Roman" w:eastAsia="Times New Roman" w:hAnsi="Times New Roman" w:cs="Times New Roman"/>
          <w:sz w:val="24"/>
        </w:rPr>
        <w:t xml:space="preserve">25.2.  Le Chef de service dispose d’un délai de quinze (15) jours pour notifier le projet rectifié </w:t>
      </w:r>
    </w:p>
    <w:p w:rsidR="00D8092E" w:rsidRPr="00923159" w:rsidRDefault="00154321" w:rsidP="00BD6C49">
      <w:pPr>
        <w:tabs>
          <w:tab w:val="left" w:pos="0"/>
        </w:tabs>
        <w:spacing w:after="240" w:line="240" w:lineRule="auto"/>
        <w:ind w:left="731" w:right="-145"/>
        <w:jc w:val="both"/>
        <w:rPr>
          <w:rFonts w:ascii="Times New Roman" w:eastAsia="Times New Roman" w:hAnsi="Times New Roman" w:cs="Times New Roman"/>
          <w:sz w:val="24"/>
        </w:rPr>
      </w:pPr>
      <w:r w:rsidRPr="00923159">
        <w:rPr>
          <w:rFonts w:ascii="Times New Roman" w:eastAsia="Times New Roman" w:hAnsi="Times New Roman" w:cs="Times New Roman"/>
          <w:sz w:val="24"/>
        </w:rPr>
        <w:t>25.3. L’Entrepreneur lui dispose d’un délai de sept (07) jours pour renvoyer le décompte final revêtu de sa signature.</w:t>
      </w:r>
    </w:p>
    <w:p w:rsidR="00D8092E" w:rsidRPr="00923159" w:rsidRDefault="00154321" w:rsidP="00BD6C49">
      <w:pPr>
        <w:keepNext/>
        <w:tabs>
          <w:tab w:val="left" w:pos="0"/>
        </w:tabs>
        <w:spacing w:after="240" w:line="240" w:lineRule="auto"/>
        <w:jc w:val="both"/>
        <w:rPr>
          <w:rFonts w:ascii="Times New Roman" w:eastAsia="Times New Roman" w:hAnsi="Times New Roman" w:cs="Times New Roman"/>
          <w:b/>
          <w:sz w:val="24"/>
          <w:u w:val="single"/>
        </w:rPr>
      </w:pPr>
      <w:r w:rsidRPr="00923159">
        <w:rPr>
          <w:rFonts w:ascii="Times New Roman" w:eastAsia="Times New Roman" w:hAnsi="Times New Roman" w:cs="Times New Roman"/>
          <w:b/>
          <w:sz w:val="24"/>
          <w:u w:val="single"/>
        </w:rPr>
        <w:t>Article</w:t>
      </w:r>
      <w:r w:rsidR="00A45A83" w:rsidRPr="00923159">
        <w:rPr>
          <w:rFonts w:ascii="Times New Roman" w:eastAsia="Times New Roman" w:hAnsi="Times New Roman" w:cs="Times New Roman"/>
          <w:b/>
          <w:sz w:val="24"/>
          <w:u w:val="single"/>
        </w:rPr>
        <w:t xml:space="preserve"> </w:t>
      </w:r>
      <w:r w:rsidRPr="00923159">
        <w:rPr>
          <w:rFonts w:ascii="Times New Roman" w:eastAsia="Times New Roman" w:hAnsi="Times New Roman" w:cs="Times New Roman"/>
          <w:b/>
          <w:sz w:val="24"/>
        </w:rPr>
        <w:t>26:Décompte général et définitif.</w:t>
      </w:r>
    </w:p>
    <w:p w:rsidR="00D8092E" w:rsidRPr="00923159" w:rsidRDefault="00154321" w:rsidP="00BD6C49">
      <w:pPr>
        <w:tabs>
          <w:tab w:val="left" w:pos="0"/>
        </w:tabs>
        <w:spacing w:before="19" w:after="240" w:line="240" w:lineRule="auto"/>
        <w:ind w:right="102"/>
        <w:jc w:val="both"/>
        <w:rPr>
          <w:rFonts w:ascii="Times New Roman" w:eastAsia="Times New Roman" w:hAnsi="Times New Roman" w:cs="Times New Roman"/>
          <w:sz w:val="24"/>
        </w:rPr>
      </w:pPr>
      <w:r w:rsidRPr="00923159">
        <w:rPr>
          <w:rFonts w:ascii="Times New Roman" w:eastAsia="Times New Roman" w:hAnsi="Times New Roman" w:cs="Times New Roman"/>
          <w:sz w:val="24"/>
        </w:rPr>
        <w:t>26.1. A la fin de la période de garantie qui donne lieu à la réception définitive des travaux, le Chef de service dispose d’un délai de dix (10) jours pour dresser le décompte général et définitif du Marché qu’il fait signer contradictoirement par l’entrepreneur et le Maître d’Ouvrage. Ce décompte comprend:</w:t>
      </w:r>
    </w:p>
    <w:p w:rsidR="00D8092E" w:rsidRPr="00923159" w:rsidRDefault="00154321" w:rsidP="00BD6C49">
      <w:pPr>
        <w:tabs>
          <w:tab w:val="left" w:pos="0"/>
        </w:tabs>
        <w:spacing w:after="0" w:line="240" w:lineRule="auto"/>
        <w:ind w:right="-20"/>
        <w:jc w:val="both"/>
        <w:rPr>
          <w:rFonts w:ascii="Times New Roman" w:eastAsia="Times New Roman" w:hAnsi="Times New Roman" w:cs="Times New Roman"/>
          <w:sz w:val="24"/>
        </w:rPr>
      </w:pPr>
      <w:r w:rsidRPr="00923159">
        <w:rPr>
          <w:rFonts w:ascii="Times New Roman" w:eastAsia="Times New Roman" w:hAnsi="Times New Roman" w:cs="Times New Roman"/>
          <w:sz w:val="24"/>
        </w:rPr>
        <w:t>-le décompte final,</w:t>
      </w:r>
    </w:p>
    <w:p w:rsidR="00D8092E" w:rsidRPr="00923159" w:rsidRDefault="00154321" w:rsidP="00BD6C49">
      <w:pPr>
        <w:tabs>
          <w:tab w:val="left" w:pos="0"/>
        </w:tabs>
        <w:spacing w:before="68" w:after="0" w:line="240" w:lineRule="auto"/>
        <w:ind w:right="-20"/>
        <w:jc w:val="both"/>
        <w:rPr>
          <w:rFonts w:ascii="Times New Roman" w:eastAsia="Times New Roman" w:hAnsi="Times New Roman" w:cs="Times New Roman"/>
          <w:sz w:val="24"/>
        </w:rPr>
      </w:pPr>
      <w:r w:rsidRPr="00923159">
        <w:rPr>
          <w:rFonts w:ascii="Times New Roman" w:eastAsia="Times New Roman" w:hAnsi="Times New Roman" w:cs="Times New Roman"/>
          <w:sz w:val="24"/>
        </w:rPr>
        <w:t>-le solde,</w:t>
      </w:r>
    </w:p>
    <w:p w:rsidR="00D8092E" w:rsidRPr="00923159" w:rsidRDefault="00154321" w:rsidP="00BD6C49">
      <w:pPr>
        <w:tabs>
          <w:tab w:val="left" w:pos="0"/>
        </w:tabs>
        <w:spacing w:before="68" w:after="240" w:line="240" w:lineRule="auto"/>
        <w:ind w:right="-20"/>
        <w:jc w:val="both"/>
        <w:rPr>
          <w:rFonts w:ascii="Times New Roman" w:eastAsia="Times New Roman" w:hAnsi="Times New Roman" w:cs="Times New Roman"/>
          <w:sz w:val="24"/>
        </w:rPr>
      </w:pPr>
      <w:r w:rsidRPr="00923159">
        <w:rPr>
          <w:rFonts w:ascii="Times New Roman" w:eastAsia="Times New Roman" w:hAnsi="Times New Roman" w:cs="Times New Roman"/>
          <w:sz w:val="24"/>
        </w:rPr>
        <w:t>-la récapitulation de ses comptes mensuels.</w:t>
      </w:r>
    </w:p>
    <w:p w:rsidR="00D8092E" w:rsidRPr="00923159" w:rsidRDefault="00154321" w:rsidP="00BD6C49">
      <w:pPr>
        <w:tabs>
          <w:tab w:val="left" w:pos="0"/>
        </w:tabs>
        <w:spacing w:after="240" w:line="240" w:lineRule="auto"/>
        <w:ind w:right="101"/>
        <w:jc w:val="both"/>
        <w:rPr>
          <w:rFonts w:ascii="Times New Roman" w:eastAsia="Times New Roman" w:hAnsi="Times New Roman" w:cs="Times New Roman"/>
          <w:sz w:val="24"/>
        </w:rPr>
      </w:pPr>
      <w:r w:rsidRPr="00923159">
        <w:rPr>
          <w:rFonts w:ascii="Times New Roman" w:eastAsia="Times New Roman" w:hAnsi="Times New Roman" w:cs="Times New Roman"/>
          <w:sz w:val="24"/>
        </w:rPr>
        <w:t>La signature du décompte général et définitif sans réserve par l’entrepreneur, lie définitivement les parties  et  met  fin  au Marché,  sauf  en  ce  qui concerne les intérêts moratoires.</w:t>
      </w:r>
    </w:p>
    <w:p w:rsidR="00D8092E" w:rsidRPr="00923159" w:rsidRDefault="00154321" w:rsidP="00BD6C49">
      <w:pPr>
        <w:tabs>
          <w:tab w:val="left" w:pos="0"/>
        </w:tabs>
        <w:spacing w:after="240" w:line="240" w:lineRule="auto"/>
        <w:ind w:right="-20"/>
        <w:jc w:val="both"/>
        <w:rPr>
          <w:rFonts w:ascii="Times New Roman" w:eastAsia="Times New Roman" w:hAnsi="Times New Roman" w:cs="Times New Roman"/>
          <w:sz w:val="24"/>
        </w:rPr>
      </w:pPr>
      <w:r w:rsidRPr="00923159">
        <w:rPr>
          <w:rFonts w:ascii="Times New Roman" w:eastAsia="Times New Roman" w:hAnsi="Times New Roman" w:cs="Times New Roman"/>
          <w:sz w:val="24"/>
        </w:rPr>
        <w:t>26.2. L’Entrepreneur lui dispose d’un délai de sept (07) jours pour renvoyer le décompte général et définitif revêtu de sa signature</w:t>
      </w:r>
    </w:p>
    <w:p w:rsidR="00D8092E" w:rsidRPr="00923159" w:rsidRDefault="00154321" w:rsidP="00BD6C49">
      <w:pPr>
        <w:keepNext/>
        <w:tabs>
          <w:tab w:val="left" w:pos="0"/>
        </w:tabs>
        <w:spacing w:after="240" w:line="240" w:lineRule="auto"/>
        <w:jc w:val="both"/>
        <w:rPr>
          <w:rFonts w:ascii="Times New Roman" w:eastAsia="Times New Roman" w:hAnsi="Times New Roman" w:cs="Times New Roman"/>
          <w:b/>
          <w:sz w:val="24"/>
          <w:u w:val="single"/>
        </w:rPr>
      </w:pPr>
      <w:r w:rsidRPr="00923159">
        <w:rPr>
          <w:rFonts w:ascii="Times New Roman" w:eastAsia="Times New Roman" w:hAnsi="Times New Roman" w:cs="Times New Roman"/>
          <w:b/>
          <w:sz w:val="24"/>
          <w:u w:val="single"/>
        </w:rPr>
        <w:t>Article</w:t>
      </w:r>
      <w:r w:rsidR="00A45A83" w:rsidRPr="00923159">
        <w:rPr>
          <w:rFonts w:ascii="Times New Roman" w:eastAsia="Times New Roman" w:hAnsi="Times New Roman" w:cs="Times New Roman"/>
          <w:b/>
          <w:sz w:val="24"/>
          <w:u w:val="single"/>
        </w:rPr>
        <w:t xml:space="preserve"> </w:t>
      </w:r>
      <w:r w:rsidRPr="00923159">
        <w:rPr>
          <w:rFonts w:ascii="Times New Roman" w:eastAsia="Times New Roman" w:hAnsi="Times New Roman" w:cs="Times New Roman"/>
          <w:b/>
          <w:sz w:val="24"/>
        </w:rPr>
        <w:t>27: Régime  fiscal  et  douanier.</w:t>
      </w:r>
    </w:p>
    <w:p w:rsidR="00D8092E" w:rsidRPr="00923159" w:rsidRDefault="00154321" w:rsidP="00BD6C49">
      <w:pPr>
        <w:tabs>
          <w:tab w:val="left" w:pos="0"/>
        </w:tabs>
        <w:spacing w:before="120" w:after="120" w:line="240" w:lineRule="auto"/>
        <w:jc w:val="both"/>
        <w:rPr>
          <w:rFonts w:ascii="Times New Roman" w:eastAsia="Times New Roman" w:hAnsi="Times New Roman" w:cs="Times New Roman"/>
          <w:sz w:val="24"/>
        </w:rPr>
      </w:pPr>
      <w:r w:rsidRPr="00923159">
        <w:rPr>
          <w:rFonts w:ascii="Times New Roman" w:eastAsia="Times New Roman" w:hAnsi="Times New Roman" w:cs="Times New Roman"/>
          <w:sz w:val="24"/>
        </w:rPr>
        <w:t xml:space="preserve"> La présente lettre-commande est soumise en matière de fiscalité à la réglementation camerounaise en vigueur, notamment la circulaire n°001/C/MINFI du 02 janvier 2018 Portant Instructions relatives à l’Exécution des lois de finances, au Suivi et au Contrôle de l’Exécution du Budget de l’État, des Établissements Publics Administratifs, des Collectivités Territoriales Décentralisées et des autres Organismes Subventionnés, pour l’Exercice 2018.</w:t>
      </w:r>
    </w:p>
    <w:p w:rsidR="00D8092E" w:rsidRPr="00923159" w:rsidRDefault="00154321" w:rsidP="00BD6C49">
      <w:pPr>
        <w:keepNext/>
        <w:tabs>
          <w:tab w:val="left" w:pos="0"/>
        </w:tabs>
        <w:spacing w:after="240" w:line="240" w:lineRule="auto"/>
        <w:jc w:val="both"/>
        <w:rPr>
          <w:rFonts w:ascii="Times New Roman" w:eastAsia="Times New Roman" w:hAnsi="Times New Roman" w:cs="Times New Roman"/>
          <w:b/>
          <w:sz w:val="24"/>
        </w:rPr>
      </w:pPr>
      <w:r w:rsidRPr="00923159">
        <w:rPr>
          <w:rFonts w:ascii="Times New Roman" w:eastAsia="Times New Roman" w:hAnsi="Times New Roman" w:cs="Times New Roman"/>
          <w:b/>
          <w:sz w:val="24"/>
          <w:u w:val="single"/>
        </w:rPr>
        <w:t>Article</w:t>
      </w:r>
      <w:r w:rsidR="00A45A83" w:rsidRPr="00923159">
        <w:rPr>
          <w:rFonts w:ascii="Times New Roman" w:eastAsia="Times New Roman" w:hAnsi="Times New Roman" w:cs="Times New Roman"/>
          <w:b/>
          <w:sz w:val="24"/>
          <w:u w:val="single"/>
        </w:rPr>
        <w:t xml:space="preserve"> </w:t>
      </w:r>
      <w:r w:rsidRPr="00923159">
        <w:rPr>
          <w:rFonts w:ascii="Times New Roman" w:eastAsia="Times New Roman" w:hAnsi="Times New Roman" w:cs="Times New Roman"/>
          <w:b/>
          <w:sz w:val="24"/>
        </w:rPr>
        <w:t>28: Timbres et enregistrement du Marché.</w:t>
      </w:r>
    </w:p>
    <w:p w:rsidR="00D8092E" w:rsidRPr="00923159" w:rsidRDefault="00154321" w:rsidP="00BD6C49">
      <w:pPr>
        <w:tabs>
          <w:tab w:val="left" w:pos="0"/>
        </w:tabs>
        <w:spacing w:after="0" w:line="240" w:lineRule="auto"/>
        <w:jc w:val="both"/>
        <w:rPr>
          <w:rFonts w:ascii="Times New Roman" w:eastAsia="Times New Roman" w:hAnsi="Times New Roman" w:cs="Times New Roman"/>
          <w:sz w:val="24"/>
        </w:rPr>
      </w:pPr>
      <w:r w:rsidRPr="00923159">
        <w:rPr>
          <w:rFonts w:ascii="Times New Roman" w:eastAsia="Times New Roman" w:hAnsi="Times New Roman" w:cs="Times New Roman"/>
          <w:sz w:val="24"/>
        </w:rPr>
        <w:t>Sept (07) exemplaires originaux de la lettre-commande seront timbrés et enregistrés par les soins et aux frais de l’entrepreneur, conformément à la réglementation.</w:t>
      </w:r>
    </w:p>
    <w:p w:rsidR="00D8092E" w:rsidRPr="00923159" w:rsidRDefault="00D8092E" w:rsidP="00BD6C49">
      <w:pPr>
        <w:tabs>
          <w:tab w:val="left" w:pos="0"/>
        </w:tabs>
        <w:spacing w:after="0" w:line="240" w:lineRule="auto"/>
        <w:jc w:val="both"/>
        <w:rPr>
          <w:rFonts w:ascii="Times New Roman" w:eastAsia="Times New Roman" w:hAnsi="Times New Roman" w:cs="Times New Roman"/>
          <w:sz w:val="24"/>
        </w:rPr>
      </w:pPr>
    </w:p>
    <w:p w:rsidR="00D8092E" w:rsidRPr="00923159" w:rsidRDefault="00154321" w:rsidP="00BD6C49">
      <w:pPr>
        <w:keepNext/>
        <w:tabs>
          <w:tab w:val="left" w:pos="0"/>
        </w:tabs>
        <w:spacing w:after="0" w:line="240" w:lineRule="auto"/>
        <w:jc w:val="both"/>
        <w:rPr>
          <w:rFonts w:ascii="Times New Roman" w:eastAsia="Times New Roman" w:hAnsi="Times New Roman" w:cs="Times New Roman"/>
          <w:b/>
          <w:sz w:val="28"/>
        </w:rPr>
      </w:pPr>
      <w:r w:rsidRPr="00923159">
        <w:rPr>
          <w:rFonts w:ascii="Times New Roman" w:eastAsia="Times New Roman" w:hAnsi="Times New Roman" w:cs="Times New Roman"/>
          <w:b/>
          <w:sz w:val="28"/>
          <w:u w:val="single"/>
        </w:rPr>
        <w:t>Chapitre</w:t>
      </w:r>
      <w:r w:rsidRPr="00923159">
        <w:rPr>
          <w:rFonts w:ascii="Times New Roman" w:eastAsia="Times New Roman" w:hAnsi="Times New Roman" w:cs="Times New Roman"/>
          <w:b/>
          <w:sz w:val="28"/>
        </w:rPr>
        <w:t xml:space="preserve"> III: Exécution des travaux.</w:t>
      </w:r>
    </w:p>
    <w:p w:rsidR="00D8092E" w:rsidRPr="00923159" w:rsidRDefault="00D8092E" w:rsidP="00BD6C49">
      <w:pPr>
        <w:tabs>
          <w:tab w:val="left" w:pos="0"/>
        </w:tabs>
        <w:spacing w:after="0" w:line="240" w:lineRule="auto"/>
        <w:jc w:val="both"/>
        <w:rPr>
          <w:rFonts w:ascii="Times New Roman" w:eastAsia="Times New Roman" w:hAnsi="Times New Roman" w:cs="Times New Roman"/>
          <w:sz w:val="24"/>
        </w:rPr>
      </w:pPr>
    </w:p>
    <w:p w:rsidR="00D8092E" w:rsidRPr="00923159" w:rsidRDefault="00154321" w:rsidP="00BD6C49">
      <w:pPr>
        <w:keepNext/>
        <w:tabs>
          <w:tab w:val="left" w:pos="0"/>
        </w:tabs>
        <w:spacing w:after="240" w:line="240" w:lineRule="auto"/>
        <w:jc w:val="both"/>
        <w:rPr>
          <w:rFonts w:ascii="Times New Roman" w:eastAsia="Times New Roman" w:hAnsi="Times New Roman" w:cs="Times New Roman"/>
          <w:b/>
          <w:sz w:val="24"/>
          <w:u w:val="single"/>
        </w:rPr>
      </w:pPr>
      <w:r w:rsidRPr="00923159">
        <w:rPr>
          <w:rFonts w:ascii="Times New Roman" w:eastAsia="Times New Roman" w:hAnsi="Times New Roman" w:cs="Times New Roman"/>
          <w:b/>
          <w:sz w:val="24"/>
          <w:u w:val="single"/>
        </w:rPr>
        <w:t>Article</w:t>
      </w:r>
      <w:r w:rsidR="00A45A83" w:rsidRPr="00923159">
        <w:rPr>
          <w:rFonts w:ascii="Times New Roman" w:eastAsia="Times New Roman" w:hAnsi="Times New Roman" w:cs="Times New Roman"/>
          <w:b/>
          <w:sz w:val="24"/>
          <w:u w:val="single"/>
        </w:rPr>
        <w:t xml:space="preserve"> </w:t>
      </w:r>
      <w:r w:rsidRPr="00923159">
        <w:rPr>
          <w:rFonts w:ascii="Times New Roman" w:eastAsia="Times New Roman" w:hAnsi="Times New Roman" w:cs="Times New Roman"/>
          <w:b/>
          <w:sz w:val="24"/>
        </w:rPr>
        <w:t>29: Délais d’exécution de la lettre-commande.</w:t>
      </w:r>
    </w:p>
    <w:p w:rsidR="00D8092E" w:rsidRPr="00923159" w:rsidRDefault="00154321" w:rsidP="00BD6C49">
      <w:pPr>
        <w:tabs>
          <w:tab w:val="left" w:pos="0"/>
        </w:tabs>
        <w:spacing w:after="240" w:line="240" w:lineRule="auto"/>
        <w:ind w:left="738" w:right="-146"/>
        <w:jc w:val="both"/>
        <w:rPr>
          <w:rFonts w:ascii="Times New Roman" w:eastAsia="Times New Roman" w:hAnsi="Times New Roman" w:cs="Times New Roman"/>
          <w:sz w:val="24"/>
        </w:rPr>
      </w:pPr>
      <w:r w:rsidRPr="00923159">
        <w:rPr>
          <w:rFonts w:ascii="Times New Roman" w:eastAsia="Times New Roman" w:hAnsi="Times New Roman" w:cs="Times New Roman"/>
          <w:sz w:val="24"/>
        </w:rPr>
        <w:t>29.1. Le délai d’exécution des travaux objet de la  présente de la lettre-commande est de trois (03) mois.</w:t>
      </w:r>
    </w:p>
    <w:p w:rsidR="00D8092E" w:rsidRPr="00923159" w:rsidRDefault="00154321" w:rsidP="00BD6C49">
      <w:pPr>
        <w:tabs>
          <w:tab w:val="left" w:pos="0"/>
        </w:tabs>
        <w:spacing w:after="240" w:line="240" w:lineRule="auto"/>
        <w:ind w:left="738" w:right="-15"/>
        <w:jc w:val="both"/>
        <w:rPr>
          <w:rFonts w:ascii="Times New Roman" w:eastAsia="Times New Roman" w:hAnsi="Times New Roman" w:cs="Times New Roman"/>
          <w:sz w:val="24"/>
        </w:rPr>
      </w:pPr>
      <w:r w:rsidRPr="00923159">
        <w:rPr>
          <w:rFonts w:ascii="Times New Roman" w:eastAsia="Times New Roman" w:hAnsi="Times New Roman" w:cs="Times New Roman"/>
          <w:sz w:val="24"/>
        </w:rPr>
        <w:t>29.2. Ce délai court à compter de la date de notification de l’ordre de service de commencer les travaux.</w:t>
      </w:r>
    </w:p>
    <w:p w:rsidR="00D8092E" w:rsidRPr="00923159" w:rsidRDefault="00154321" w:rsidP="00BD6C49">
      <w:pPr>
        <w:keepNext/>
        <w:tabs>
          <w:tab w:val="left" w:pos="0"/>
        </w:tabs>
        <w:spacing w:after="240" w:line="240" w:lineRule="auto"/>
        <w:jc w:val="both"/>
        <w:rPr>
          <w:rFonts w:ascii="Times New Roman" w:eastAsia="Times New Roman" w:hAnsi="Times New Roman" w:cs="Times New Roman"/>
          <w:b/>
          <w:sz w:val="24"/>
          <w:u w:val="single"/>
        </w:rPr>
      </w:pPr>
      <w:r w:rsidRPr="00923159">
        <w:rPr>
          <w:rFonts w:ascii="Times New Roman" w:eastAsia="Times New Roman" w:hAnsi="Times New Roman" w:cs="Times New Roman"/>
          <w:b/>
          <w:sz w:val="24"/>
          <w:u w:val="single"/>
        </w:rPr>
        <w:t>Article</w:t>
      </w:r>
      <w:r w:rsidR="00A45A83" w:rsidRPr="00923159">
        <w:rPr>
          <w:rFonts w:ascii="Times New Roman" w:eastAsia="Times New Roman" w:hAnsi="Times New Roman" w:cs="Times New Roman"/>
          <w:b/>
          <w:sz w:val="24"/>
          <w:u w:val="single"/>
        </w:rPr>
        <w:t xml:space="preserve"> </w:t>
      </w:r>
      <w:r w:rsidRPr="00923159">
        <w:rPr>
          <w:rFonts w:ascii="Times New Roman" w:eastAsia="Times New Roman" w:hAnsi="Times New Roman" w:cs="Times New Roman"/>
          <w:b/>
          <w:sz w:val="24"/>
        </w:rPr>
        <w:t>30: Rôles et responsabilités de l’entrepreneur.</w:t>
      </w:r>
    </w:p>
    <w:p w:rsidR="00D8092E" w:rsidRPr="00923159" w:rsidRDefault="00154321" w:rsidP="00BD6C49">
      <w:pPr>
        <w:tabs>
          <w:tab w:val="left" w:pos="0"/>
          <w:tab w:val="left" w:pos="1080"/>
        </w:tabs>
        <w:spacing w:after="0" w:line="240" w:lineRule="auto"/>
        <w:ind w:left="114" w:right="-15"/>
        <w:jc w:val="both"/>
        <w:rPr>
          <w:rFonts w:ascii="Times New Roman" w:eastAsia="Times New Roman" w:hAnsi="Times New Roman" w:cs="Times New Roman"/>
          <w:sz w:val="24"/>
        </w:rPr>
      </w:pPr>
      <w:r w:rsidRPr="00923159">
        <w:rPr>
          <w:rFonts w:ascii="Times New Roman" w:eastAsia="Times New Roman" w:hAnsi="Times New Roman" w:cs="Times New Roman"/>
          <w:sz w:val="24"/>
        </w:rPr>
        <w:t>Le planning détaillé et général d’avancement des travaux sera communiqué au Maître d’œuvre en sept (07) exemplaires à chaque début de la phase des travaux.</w:t>
      </w:r>
    </w:p>
    <w:p w:rsidR="00D8092E" w:rsidRPr="00923159" w:rsidRDefault="00D8092E" w:rsidP="00BD6C49">
      <w:pPr>
        <w:tabs>
          <w:tab w:val="left" w:pos="0"/>
        </w:tabs>
        <w:spacing w:before="15" w:after="0" w:line="240" w:lineRule="auto"/>
        <w:jc w:val="both"/>
        <w:rPr>
          <w:rFonts w:ascii="Times New Roman" w:eastAsia="Times New Roman" w:hAnsi="Times New Roman" w:cs="Times New Roman"/>
          <w:sz w:val="24"/>
        </w:rPr>
      </w:pPr>
    </w:p>
    <w:p w:rsidR="00D8092E" w:rsidRPr="00923159" w:rsidRDefault="00154321" w:rsidP="00BD6C49">
      <w:pPr>
        <w:keepNext/>
        <w:tabs>
          <w:tab w:val="left" w:pos="0"/>
        </w:tabs>
        <w:spacing w:after="240" w:line="240" w:lineRule="auto"/>
        <w:jc w:val="both"/>
        <w:rPr>
          <w:rFonts w:ascii="Times New Roman" w:eastAsia="Times New Roman" w:hAnsi="Times New Roman" w:cs="Times New Roman"/>
          <w:b/>
          <w:sz w:val="24"/>
        </w:rPr>
      </w:pPr>
      <w:r w:rsidRPr="00923159">
        <w:rPr>
          <w:rFonts w:ascii="Times New Roman" w:eastAsia="Times New Roman" w:hAnsi="Times New Roman" w:cs="Times New Roman"/>
          <w:b/>
          <w:sz w:val="24"/>
          <w:u w:val="single"/>
        </w:rPr>
        <w:t>Article</w:t>
      </w:r>
      <w:r w:rsidR="00A45A83" w:rsidRPr="00923159">
        <w:rPr>
          <w:rFonts w:ascii="Times New Roman" w:eastAsia="Times New Roman" w:hAnsi="Times New Roman" w:cs="Times New Roman"/>
          <w:b/>
          <w:sz w:val="24"/>
          <w:u w:val="single"/>
        </w:rPr>
        <w:t xml:space="preserve"> </w:t>
      </w:r>
      <w:r w:rsidRPr="00923159">
        <w:rPr>
          <w:rFonts w:ascii="Times New Roman" w:eastAsia="Times New Roman" w:hAnsi="Times New Roman" w:cs="Times New Roman"/>
          <w:b/>
          <w:sz w:val="24"/>
        </w:rPr>
        <w:t>31: Mise à disposition des documents et du site.</w:t>
      </w:r>
    </w:p>
    <w:p w:rsidR="00D8092E" w:rsidRPr="00923159" w:rsidRDefault="00154321" w:rsidP="00BD6C49">
      <w:pPr>
        <w:tabs>
          <w:tab w:val="left" w:pos="0"/>
        </w:tabs>
        <w:spacing w:before="19" w:after="0" w:line="240" w:lineRule="auto"/>
        <w:jc w:val="both"/>
        <w:rPr>
          <w:rFonts w:ascii="Times New Roman" w:eastAsia="Times New Roman" w:hAnsi="Times New Roman" w:cs="Times New Roman"/>
          <w:sz w:val="24"/>
        </w:rPr>
      </w:pPr>
      <w:r w:rsidRPr="00923159">
        <w:rPr>
          <w:rFonts w:ascii="Times New Roman" w:eastAsia="Times New Roman" w:hAnsi="Times New Roman" w:cs="Times New Roman"/>
          <w:sz w:val="24"/>
        </w:rPr>
        <w:t>RAS</w:t>
      </w:r>
    </w:p>
    <w:p w:rsidR="00D8092E" w:rsidRPr="00923159" w:rsidRDefault="00154321" w:rsidP="00BD6C49">
      <w:pPr>
        <w:keepNext/>
        <w:tabs>
          <w:tab w:val="left" w:pos="0"/>
        </w:tabs>
        <w:spacing w:after="240" w:line="240" w:lineRule="auto"/>
        <w:jc w:val="both"/>
        <w:rPr>
          <w:rFonts w:ascii="Times New Roman" w:eastAsia="Times New Roman" w:hAnsi="Times New Roman" w:cs="Times New Roman"/>
          <w:b/>
          <w:sz w:val="24"/>
          <w:u w:val="single"/>
        </w:rPr>
      </w:pPr>
      <w:r w:rsidRPr="00923159">
        <w:rPr>
          <w:rFonts w:ascii="Times New Roman" w:eastAsia="Times New Roman" w:hAnsi="Times New Roman" w:cs="Times New Roman"/>
          <w:b/>
          <w:sz w:val="24"/>
          <w:u w:val="single"/>
        </w:rPr>
        <w:t>Article</w:t>
      </w:r>
      <w:r w:rsidR="00A45A83" w:rsidRPr="00923159">
        <w:rPr>
          <w:rFonts w:ascii="Times New Roman" w:eastAsia="Times New Roman" w:hAnsi="Times New Roman" w:cs="Times New Roman"/>
          <w:b/>
          <w:sz w:val="24"/>
          <w:u w:val="single"/>
        </w:rPr>
        <w:t xml:space="preserve"> </w:t>
      </w:r>
      <w:r w:rsidRPr="00923159">
        <w:rPr>
          <w:rFonts w:ascii="Times New Roman" w:eastAsia="Times New Roman" w:hAnsi="Times New Roman" w:cs="Times New Roman"/>
          <w:b/>
          <w:sz w:val="24"/>
        </w:rPr>
        <w:t>32: Assurances des ouvrages et responsabilités civiles.</w:t>
      </w:r>
    </w:p>
    <w:p w:rsidR="00D8092E" w:rsidRPr="00923159" w:rsidRDefault="00154321" w:rsidP="00BD6C49">
      <w:pPr>
        <w:tabs>
          <w:tab w:val="left" w:pos="0"/>
        </w:tabs>
        <w:spacing w:after="0" w:line="240" w:lineRule="auto"/>
        <w:ind w:left="114" w:right="-15"/>
        <w:jc w:val="both"/>
        <w:rPr>
          <w:rFonts w:ascii="Times New Roman" w:eastAsia="Times New Roman" w:hAnsi="Times New Roman" w:cs="Times New Roman"/>
          <w:sz w:val="24"/>
        </w:rPr>
      </w:pPr>
      <w:r w:rsidRPr="00923159">
        <w:rPr>
          <w:rFonts w:ascii="Times New Roman" w:eastAsia="Times New Roman" w:hAnsi="Times New Roman" w:cs="Times New Roman"/>
          <w:sz w:val="24"/>
        </w:rPr>
        <w:t>Les polices d’assurances suivantes sont requises au titre de la présente lettre-commande :</w:t>
      </w:r>
    </w:p>
    <w:p w:rsidR="00D8092E" w:rsidRPr="00923159" w:rsidRDefault="00154321" w:rsidP="00BD6C49">
      <w:pPr>
        <w:tabs>
          <w:tab w:val="left" w:pos="0"/>
        </w:tabs>
        <w:spacing w:after="0" w:line="240" w:lineRule="auto"/>
        <w:ind w:left="114" w:right="-15"/>
        <w:jc w:val="both"/>
        <w:rPr>
          <w:rFonts w:ascii="Times New Roman" w:eastAsia="Times New Roman" w:hAnsi="Times New Roman" w:cs="Times New Roman"/>
          <w:sz w:val="24"/>
        </w:rPr>
      </w:pPr>
      <w:r w:rsidRPr="00923159">
        <w:rPr>
          <w:rFonts w:ascii="Times New Roman" w:eastAsia="Times New Roman" w:hAnsi="Times New Roman" w:cs="Times New Roman"/>
          <w:sz w:val="24"/>
        </w:rPr>
        <w:t>-  Assurance des risques causés à des tiers par son personnel salarié en activité au travail, par le matériel qu’il utilise, du fait des travaux;</w:t>
      </w:r>
    </w:p>
    <w:p w:rsidR="00D8092E" w:rsidRPr="00923159" w:rsidRDefault="00D8092E" w:rsidP="00BD6C49">
      <w:pPr>
        <w:tabs>
          <w:tab w:val="left" w:pos="0"/>
        </w:tabs>
        <w:spacing w:before="13" w:after="0" w:line="240" w:lineRule="auto"/>
        <w:jc w:val="both"/>
        <w:rPr>
          <w:rFonts w:ascii="Times New Roman" w:eastAsia="Times New Roman" w:hAnsi="Times New Roman" w:cs="Times New Roman"/>
          <w:sz w:val="24"/>
        </w:rPr>
      </w:pPr>
    </w:p>
    <w:p w:rsidR="00D8092E" w:rsidRPr="00923159" w:rsidRDefault="00154321" w:rsidP="00BD6C49">
      <w:pPr>
        <w:tabs>
          <w:tab w:val="left" w:pos="0"/>
        </w:tabs>
        <w:spacing w:after="0" w:line="240" w:lineRule="auto"/>
        <w:ind w:left="114" w:right="-20"/>
        <w:jc w:val="both"/>
        <w:rPr>
          <w:rFonts w:ascii="Times New Roman" w:eastAsia="Times New Roman" w:hAnsi="Times New Roman" w:cs="Times New Roman"/>
          <w:sz w:val="24"/>
        </w:rPr>
      </w:pPr>
      <w:r w:rsidRPr="00923159">
        <w:rPr>
          <w:rFonts w:ascii="Times New Roman" w:eastAsia="Times New Roman" w:hAnsi="Times New Roman" w:cs="Times New Roman"/>
          <w:sz w:val="24"/>
        </w:rPr>
        <w:t>-  Assurance“ Tous risques chantier”;</w:t>
      </w:r>
    </w:p>
    <w:p w:rsidR="00D8092E" w:rsidRPr="00923159" w:rsidRDefault="00D8092E" w:rsidP="00BD6C49">
      <w:pPr>
        <w:tabs>
          <w:tab w:val="left" w:pos="0"/>
        </w:tabs>
        <w:spacing w:before="4" w:after="0" w:line="240" w:lineRule="auto"/>
        <w:jc w:val="both"/>
        <w:rPr>
          <w:rFonts w:ascii="Times New Roman" w:eastAsia="Times New Roman" w:hAnsi="Times New Roman" w:cs="Times New Roman"/>
          <w:sz w:val="12"/>
        </w:rPr>
      </w:pPr>
    </w:p>
    <w:p w:rsidR="00D8092E" w:rsidRPr="00923159" w:rsidRDefault="00154321" w:rsidP="00BD6C49">
      <w:pPr>
        <w:keepNext/>
        <w:tabs>
          <w:tab w:val="left" w:pos="0"/>
        </w:tabs>
        <w:spacing w:after="240" w:line="240" w:lineRule="auto"/>
        <w:jc w:val="both"/>
        <w:rPr>
          <w:rFonts w:ascii="Times New Roman" w:eastAsia="Times New Roman" w:hAnsi="Times New Roman" w:cs="Times New Roman"/>
          <w:b/>
          <w:sz w:val="24"/>
          <w:u w:val="single"/>
        </w:rPr>
      </w:pPr>
      <w:r w:rsidRPr="00923159">
        <w:rPr>
          <w:rFonts w:ascii="Times New Roman" w:eastAsia="Times New Roman" w:hAnsi="Times New Roman" w:cs="Times New Roman"/>
          <w:b/>
          <w:sz w:val="24"/>
          <w:u w:val="single"/>
        </w:rPr>
        <w:t xml:space="preserve">Article </w:t>
      </w:r>
      <w:r w:rsidRPr="00923159">
        <w:rPr>
          <w:rFonts w:ascii="Times New Roman" w:eastAsia="Times New Roman" w:hAnsi="Times New Roman" w:cs="Times New Roman"/>
          <w:b/>
          <w:sz w:val="24"/>
        </w:rPr>
        <w:t>33:Consistance des travaux.</w:t>
      </w:r>
    </w:p>
    <w:p w:rsidR="00AA338A" w:rsidRPr="00923159" w:rsidRDefault="00AA338A" w:rsidP="00BD6C49">
      <w:pPr>
        <w:tabs>
          <w:tab w:val="left" w:pos="0"/>
        </w:tabs>
        <w:spacing w:after="0" w:line="240" w:lineRule="auto"/>
        <w:ind w:left="680"/>
        <w:jc w:val="both"/>
        <w:rPr>
          <w:rFonts w:ascii="Times New Roman" w:eastAsia="Times New Roman" w:hAnsi="Times New Roman" w:cs="Times New Roman"/>
          <w:sz w:val="24"/>
        </w:rPr>
      </w:pPr>
      <w:r w:rsidRPr="00923159">
        <w:rPr>
          <w:rFonts w:ascii="Times New Roman" w:eastAsia="Times New Roman" w:hAnsi="Times New Roman" w:cs="Times New Roman"/>
          <w:sz w:val="24"/>
          <w:szCs w:val="24"/>
        </w:rPr>
        <w:t>Les travaux, objet du présent Appel d’Offres, comprennent</w:t>
      </w:r>
      <w:r w:rsidRPr="00923159">
        <w:rPr>
          <w:rFonts w:ascii="Times New Roman" w:eastAsia="Times New Roman" w:hAnsi="Times New Roman" w:cs="Times New Roman"/>
          <w:sz w:val="24"/>
        </w:rPr>
        <w:t xml:space="preserve"> : </w:t>
      </w:r>
    </w:p>
    <w:p w:rsidR="00AA338A" w:rsidRPr="00923159" w:rsidRDefault="00AA338A" w:rsidP="001D3348">
      <w:pPr>
        <w:numPr>
          <w:ilvl w:val="0"/>
          <w:numId w:val="63"/>
        </w:numPr>
        <w:tabs>
          <w:tab w:val="left" w:pos="0"/>
        </w:tabs>
        <w:spacing w:after="0" w:line="240" w:lineRule="auto"/>
        <w:ind w:left="680"/>
        <w:jc w:val="both"/>
        <w:rPr>
          <w:rFonts w:ascii="Times New Roman" w:eastAsia="Times New Roman" w:hAnsi="Times New Roman" w:cs="Times New Roman"/>
          <w:sz w:val="24"/>
        </w:rPr>
      </w:pPr>
      <w:r w:rsidRPr="00923159">
        <w:rPr>
          <w:rFonts w:ascii="Times New Roman" w:eastAsia="Times New Roman" w:hAnsi="Times New Roman" w:cs="Times New Roman"/>
          <w:sz w:val="24"/>
        </w:rPr>
        <w:t xml:space="preserve">La réalisation des études géophysiques et d’implantation; </w:t>
      </w:r>
    </w:p>
    <w:p w:rsidR="00AA338A" w:rsidRPr="00923159" w:rsidRDefault="00AA338A" w:rsidP="001D3348">
      <w:pPr>
        <w:numPr>
          <w:ilvl w:val="0"/>
          <w:numId w:val="63"/>
        </w:numPr>
        <w:tabs>
          <w:tab w:val="left" w:pos="0"/>
        </w:tabs>
        <w:spacing w:after="0" w:line="240" w:lineRule="auto"/>
        <w:ind w:left="680"/>
        <w:jc w:val="both"/>
        <w:rPr>
          <w:rFonts w:ascii="Times New Roman" w:eastAsia="Times New Roman" w:hAnsi="Times New Roman" w:cs="Times New Roman"/>
          <w:sz w:val="24"/>
        </w:rPr>
      </w:pPr>
      <w:r w:rsidRPr="00923159">
        <w:rPr>
          <w:rFonts w:ascii="Times New Roman" w:eastAsia="Times New Roman" w:hAnsi="Times New Roman" w:cs="Times New Roman"/>
          <w:sz w:val="24"/>
        </w:rPr>
        <w:t>La réalisation des travaux préparatoires ;</w:t>
      </w:r>
    </w:p>
    <w:p w:rsidR="00AA338A" w:rsidRPr="00923159" w:rsidRDefault="00AA338A" w:rsidP="001D3348">
      <w:pPr>
        <w:numPr>
          <w:ilvl w:val="0"/>
          <w:numId w:val="63"/>
        </w:numPr>
        <w:tabs>
          <w:tab w:val="left" w:pos="0"/>
        </w:tabs>
        <w:spacing w:after="0" w:line="240" w:lineRule="auto"/>
        <w:ind w:left="680"/>
        <w:jc w:val="both"/>
        <w:rPr>
          <w:rFonts w:ascii="Times New Roman" w:eastAsia="Times New Roman" w:hAnsi="Times New Roman" w:cs="Times New Roman"/>
          <w:sz w:val="24"/>
        </w:rPr>
      </w:pPr>
      <w:r w:rsidRPr="00923159">
        <w:rPr>
          <w:rFonts w:ascii="Times New Roman" w:eastAsia="Times New Roman" w:hAnsi="Times New Roman" w:cs="Times New Roman"/>
          <w:sz w:val="24"/>
        </w:rPr>
        <w:t>La construction des puits ;</w:t>
      </w:r>
    </w:p>
    <w:p w:rsidR="00AA338A" w:rsidRPr="00923159" w:rsidRDefault="00AA338A" w:rsidP="001D3348">
      <w:pPr>
        <w:numPr>
          <w:ilvl w:val="0"/>
          <w:numId w:val="63"/>
        </w:numPr>
        <w:tabs>
          <w:tab w:val="left" w:pos="0"/>
        </w:tabs>
        <w:spacing w:after="0" w:line="240" w:lineRule="auto"/>
        <w:ind w:left="680"/>
        <w:jc w:val="both"/>
        <w:rPr>
          <w:rFonts w:ascii="Times New Roman" w:eastAsia="Times New Roman" w:hAnsi="Times New Roman" w:cs="Times New Roman"/>
          <w:sz w:val="24"/>
        </w:rPr>
      </w:pPr>
      <w:r w:rsidRPr="00923159">
        <w:rPr>
          <w:rFonts w:ascii="Times New Roman" w:eastAsia="Times New Roman" w:hAnsi="Times New Roman" w:cs="Times New Roman"/>
          <w:sz w:val="24"/>
        </w:rPr>
        <w:t>La réalisation des travaux de fonçage ;</w:t>
      </w:r>
    </w:p>
    <w:p w:rsidR="00AA338A" w:rsidRPr="00923159" w:rsidRDefault="00AA338A" w:rsidP="001D3348">
      <w:pPr>
        <w:numPr>
          <w:ilvl w:val="0"/>
          <w:numId w:val="63"/>
        </w:numPr>
        <w:tabs>
          <w:tab w:val="left" w:pos="0"/>
        </w:tabs>
        <w:spacing w:after="0" w:line="240" w:lineRule="auto"/>
        <w:ind w:left="680"/>
        <w:jc w:val="both"/>
        <w:rPr>
          <w:rFonts w:ascii="Times New Roman" w:eastAsia="Times New Roman" w:hAnsi="Times New Roman" w:cs="Times New Roman"/>
          <w:sz w:val="24"/>
        </w:rPr>
      </w:pPr>
      <w:r w:rsidRPr="00923159">
        <w:rPr>
          <w:rFonts w:ascii="Times New Roman" w:eastAsia="Times New Roman" w:hAnsi="Times New Roman" w:cs="Times New Roman"/>
          <w:sz w:val="24"/>
        </w:rPr>
        <w:t>La réalisation des travaux de cuvelage ;</w:t>
      </w:r>
    </w:p>
    <w:p w:rsidR="00AA338A" w:rsidRPr="00923159" w:rsidRDefault="00AA338A" w:rsidP="001D3348">
      <w:pPr>
        <w:numPr>
          <w:ilvl w:val="0"/>
          <w:numId w:val="63"/>
        </w:numPr>
        <w:tabs>
          <w:tab w:val="left" w:pos="0"/>
        </w:tabs>
        <w:spacing w:after="0" w:line="240" w:lineRule="auto"/>
        <w:ind w:left="680"/>
        <w:jc w:val="both"/>
        <w:rPr>
          <w:rFonts w:ascii="Times New Roman" w:eastAsia="Times New Roman" w:hAnsi="Times New Roman" w:cs="Times New Roman"/>
          <w:sz w:val="24"/>
        </w:rPr>
      </w:pPr>
      <w:r w:rsidRPr="00923159">
        <w:rPr>
          <w:rFonts w:ascii="Times New Roman" w:eastAsia="Times New Roman" w:hAnsi="Times New Roman" w:cs="Times New Roman"/>
          <w:sz w:val="24"/>
        </w:rPr>
        <w:t>La réalisation des travaux de captage ;</w:t>
      </w:r>
    </w:p>
    <w:p w:rsidR="00AA338A" w:rsidRPr="00923159" w:rsidRDefault="00AA338A" w:rsidP="001D3348">
      <w:pPr>
        <w:numPr>
          <w:ilvl w:val="0"/>
          <w:numId w:val="63"/>
        </w:numPr>
        <w:tabs>
          <w:tab w:val="left" w:pos="0"/>
        </w:tabs>
        <w:spacing w:after="0" w:line="240" w:lineRule="auto"/>
        <w:ind w:left="680"/>
        <w:jc w:val="both"/>
        <w:rPr>
          <w:rFonts w:ascii="Times New Roman" w:eastAsia="Times New Roman" w:hAnsi="Times New Roman" w:cs="Times New Roman"/>
          <w:sz w:val="24"/>
        </w:rPr>
      </w:pPr>
      <w:r w:rsidRPr="00923159">
        <w:rPr>
          <w:rFonts w:ascii="Times New Roman" w:eastAsia="Times New Roman" w:hAnsi="Times New Roman" w:cs="Times New Roman"/>
          <w:sz w:val="24"/>
        </w:rPr>
        <w:t xml:space="preserve">La réalisation des essais de pompage ; </w:t>
      </w:r>
    </w:p>
    <w:p w:rsidR="00AA338A" w:rsidRPr="00923159" w:rsidRDefault="00AA338A" w:rsidP="001D3348">
      <w:pPr>
        <w:numPr>
          <w:ilvl w:val="0"/>
          <w:numId w:val="63"/>
        </w:numPr>
        <w:tabs>
          <w:tab w:val="left" w:pos="0"/>
        </w:tabs>
        <w:spacing w:after="0" w:line="240" w:lineRule="auto"/>
        <w:ind w:left="680"/>
        <w:jc w:val="both"/>
        <w:rPr>
          <w:rFonts w:ascii="Times New Roman" w:eastAsia="Times New Roman" w:hAnsi="Times New Roman" w:cs="Times New Roman"/>
          <w:sz w:val="24"/>
        </w:rPr>
      </w:pPr>
      <w:r w:rsidRPr="00923159">
        <w:rPr>
          <w:rFonts w:ascii="Times New Roman" w:eastAsia="Times New Roman" w:hAnsi="Times New Roman" w:cs="Times New Roman"/>
          <w:sz w:val="24"/>
        </w:rPr>
        <w:t>La construction des superstructures ;</w:t>
      </w:r>
    </w:p>
    <w:p w:rsidR="00AA338A" w:rsidRPr="00923159" w:rsidRDefault="00AA338A" w:rsidP="001D3348">
      <w:pPr>
        <w:numPr>
          <w:ilvl w:val="0"/>
          <w:numId w:val="63"/>
        </w:numPr>
        <w:tabs>
          <w:tab w:val="left" w:pos="0"/>
        </w:tabs>
        <w:spacing w:after="0" w:line="240" w:lineRule="auto"/>
        <w:ind w:left="680"/>
        <w:jc w:val="both"/>
        <w:rPr>
          <w:rFonts w:ascii="Times New Roman" w:eastAsia="Times New Roman" w:hAnsi="Times New Roman" w:cs="Times New Roman"/>
          <w:sz w:val="24"/>
        </w:rPr>
      </w:pPr>
      <w:r w:rsidRPr="00923159">
        <w:rPr>
          <w:rFonts w:ascii="Times New Roman" w:eastAsia="Times New Roman" w:hAnsi="Times New Roman" w:cs="Times New Roman"/>
          <w:sz w:val="24"/>
        </w:rPr>
        <w:t>Fourniture et pose des buses ;</w:t>
      </w:r>
    </w:p>
    <w:p w:rsidR="00AA338A" w:rsidRPr="00923159" w:rsidRDefault="00923159" w:rsidP="001D3348">
      <w:pPr>
        <w:numPr>
          <w:ilvl w:val="0"/>
          <w:numId w:val="63"/>
        </w:numPr>
        <w:tabs>
          <w:tab w:val="left" w:pos="0"/>
        </w:tabs>
        <w:spacing w:after="0" w:line="240" w:lineRule="auto"/>
        <w:ind w:left="680"/>
        <w:jc w:val="both"/>
        <w:rPr>
          <w:rFonts w:ascii="Times New Roman" w:eastAsia="Times New Roman" w:hAnsi="Times New Roman" w:cs="Times New Roman"/>
          <w:sz w:val="24"/>
        </w:rPr>
      </w:pPr>
      <w:r>
        <w:rPr>
          <w:rFonts w:ascii="Times New Roman" w:eastAsia="Times New Roman" w:hAnsi="Times New Roman" w:cs="Times New Roman"/>
          <w:sz w:val="24"/>
        </w:rPr>
        <w:t>Fourniture et pose de cinq (05</w:t>
      </w:r>
      <w:r w:rsidR="00AA338A" w:rsidRPr="00923159">
        <w:rPr>
          <w:rFonts w:ascii="Times New Roman" w:eastAsia="Times New Roman" w:hAnsi="Times New Roman" w:cs="Times New Roman"/>
          <w:sz w:val="24"/>
        </w:rPr>
        <w:t>) pompes à motricité humaine ;</w:t>
      </w:r>
    </w:p>
    <w:p w:rsidR="00AA338A" w:rsidRPr="00923159" w:rsidRDefault="00AA338A" w:rsidP="001D3348">
      <w:pPr>
        <w:numPr>
          <w:ilvl w:val="0"/>
          <w:numId w:val="63"/>
        </w:numPr>
        <w:tabs>
          <w:tab w:val="left" w:pos="0"/>
        </w:tabs>
        <w:spacing w:after="0" w:line="240" w:lineRule="auto"/>
        <w:ind w:left="680"/>
        <w:jc w:val="both"/>
        <w:rPr>
          <w:rFonts w:ascii="Times New Roman" w:eastAsia="Times New Roman" w:hAnsi="Times New Roman" w:cs="Times New Roman"/>
          <w:sz w:val="24"/>
        </w:rPr>
      </w:pPr>
      <w:r w:rsidRPr="00923159">
        <w:rPr>
          <w:rFonts w:ascii="Times New Roman" w:eastAsia="Times New Roman" w:hAnsi="Times New Roman" w:cs="Times New Roman"/>
          <w:sz w:val="24"/>
        </w:rPr>
        <w:t>La désinfection des puits ;</w:t>
      </w:r>
    </w:p>
    <w:p w:rsidR="00AA338A" w:rsidRPr="00923159" w:rsidRDefault="00AA338A" w:rsidP="001D3348">
      <w:pPr>
        <w:numPr>
          <w:ilvl w:val="0"/>
          <w:numId w:val="63"/>
        </w:numPr>
        <w:tabs>
          <w:tab w:val="left" w:pos="0"/>
        </w:tabs>
        <w:spacing w:after="0" w:line="240" w:lineRule="auto"/>
        <w:ind w:left="680"/>
        <w:jc w:val="both"/>
        <w:rPr>
          <w:rFonts w:ascii="Times New Roman" w:eastAsia="Times New Roman" w:hAnsi="Times New Roman" w:cs="Times New Roman"/>
          <w:sz w:val="24"/>
        </w:rPr>
      </w:pPr>
      <w:r w:rsidRPr="00923159">
        <w:rPr>
          <w:rFonts w:ascii="Times New Roman" w:eastAsia="Times New Roman" w:hAnsi="Times New Roman" w:cs="Times New Roman"/>
          <w:sz w:val="24"/>
        </w:rPr>
        <w:t>L’analyse physico-chimique et bactériologique de l’eau de chaque puits;</w:t>
      </w:r>
    </w:p>
    <w:p w:rsidR="00AA338A" w:rsidRPr="00923159" w:rsidRDefault="00923159" w:rsidP="001D3348">
      <w:pPr>
        <w:numPr>
          <w:ilvl w:val="0"/>
          <w:numId w:val="63"/>
        </w:numPr>
        <w:tabs>
          <w:tab w:val="left" w:pos="0"/>
        </w:tabs>
        <w:spacing w:after="120" w:line="240" w:lineRule="auto"/>
        <w:ind w:left="680"/>
        <w:jc w:val="both"/>
        <w:rPr>
          <w:rFonts w:ascii="Times New Roman" w:eastAsia="Times New Roman" w:hAnsi="Times New Roman" w:cs="Times New Roman"/>
          <w:sz w:val="24"/>
        </w:rPr>
      </w:pPr>
      <w:r>
        <w:rPr>
          <w:rFonts w:ascii="Times New Roman" w:eastAsia="Times New Roman" w:hAnsi="Times New Roman" w:cs="Times New Roman"/>
          <w:sz w:val="24"/>
        </w:rPr>
        <w:t>Fourniture de cinq (O5</w:t>
      </w:r>
      <w:r w:rsidR="00AA338A" w:rsidRPr="00923159">
        <w:rPr>
          <w:rFonts w:ascii="Times New Roman" w:eastAsia="Times New Roman" w:hAnsi="Times New Roman" w:cs="Times New Roman"/>
          <w:sz w:val="24"/>
        </w:rPr>
        <w:t>) caisses à outils ;</w:t>
      </w:r>
    </w:p>
    <w:p w:rsidR="00AA338A" w:rsidRPr="00923159" w:rsidRDefault="00AA338A" w:rsidP="001D3348">
      <w:pPr>
        <w:numPr>
          <w:ilvl w:val="0"/>
          <w:numId w:val="63"/>
        </w:numPr>
        <w:tabs>
          <w:tab w:val="left" w:pos="0"/>
        </w:tabs>
        <w:spacing w:after="120" w:line="240" w:lineRule="auto"/>
        <w:ind w:left="680"/>
        <w:jc w:val="both"/>
        <w:rPr>
          <w:rFonts w:ascii="Times New Roman" w:eastAsia="Times New Roman" w:hAnsi="Times New Roman" w:cs="Times New Roman"/>
          <w:sz w:val="24"/>
        </w:rPr>
      </w:pPr>
      <w:r w:rsidRPr="00923159">
        <w:rPr>
          <w:rFonts w:ascii="Times New Roman" w:eastAsia="Times New Roman" w:hAnsi="Times New Roman" w:cs="Times New Roman"/>
          <w:sz w:val="24"/>
        </w:rPr>
        <w:t>Mise en place et formation d’un comité de gestion pour chaque puits.</w:t>
      </w:r>
    </w:p>
    <w:p w:rsidR="00D8092E" w:rsidRPr="00923159" w:rsidRDefault="00D8092E" w:rsidP="00BD6C49">
      <w:pPr>
        <w:tabs>
          <w:tab w:val="left" w:pos="0"/>
        </w:tabs>
        <w:spacing w:after="0" w:line="240" w:lineRule="auto"/>
        <w:ind w:left="680"/>
        <w:jc w:val="both"/>
        <w:rPr>
          <w:rFonts w:ascii="Times New Roman" w:eastAsia="Times New Roman" w:hAnsi="Times New Roman" w:cs="Times New Roman"/>
          <w:sz w:val="24"/>
        </w:rPr>
      </w:pPr>
    </w:p>
    <w:p w:rsidR="00D8092E" w:rsidRPr="00923159" w:rsidRDefault="00154321" w:rsidP="00BD6C49">
      <w:pPr>
        <w:tabs>
          <w:tab w:val="left" w:pos="0"/>
          <w:tab w:val="center" w:pos="4536"/>
          <w:tab w:val="right" w:pos="9072"/>
        </w:tabs>
        <w:spacing w:after="120" w:line="240" w:lineRule="auto"/>
        <w:jc w:val="both"/>
        <w:rPr>
          <w:rFonts w:ascii="Times New Roman" w:eastAsia="Times New Roman" w:hAnsi="Times New Roman" w:cs="Times New Roman"/>
          <w:sz w:val="24"/>
        </w:rPr>
      </w:pPr>
      <w:r w:rsidRPr="00923159">
        <w:rPr>
          <w:rFonts w:ascii="Times New Roman" w:eastAsia="Times New Roman" w:hAnsi="Times New Roman" w:cs="Times New Roman"/>
          <w:b/>
          <w:sz w:val="24"/>
          <w:u w:val="single"/>
        </w:rPr>
        <w:t>Article</w:t>
      </w:r>
      <w:r w:rsidR="00A45A83" w:rsidRPr="00923159">
        <w:rPr>
          <w:rFonts w:ascii="Times New Roman" w:eastAsia="Times New Roman" w:hAnsi="Times New Roman" w:cs="Times New Roman"/>
          <w:b/>
          <w:sz w:val="24"/>
          <w:u w:val="single"/>
        </w:rPr>
        <w:t xml:space="preserve"> </w:t>
      </w:r>
      <w:r w:rsidRPr="00923159">
        <w:rPr>
          <w:rFonts w:ascii="Times New Roman" w:eastAsia="Times New Roman" w:hAnsi="Times New Roman" w:cs="Times New Roman"/>
          <w:b/>
          <w:sz w:val="24"/>
        </w:rPr>
        <w:t>34</w:t>
      </w:r>
      <w:r w:rsidRPr="00923159">
        <w:rPr>
          <w:rFonts w:ascii="Times New Roman" w:eastAsia="Times New Roman" w:hAnsi="Times New Roman" w:cs="Times New Roman"/>
          <w:sz w:val="24"/>
        </w:rPr>
        <w:t>:</w:t>
      </w:r>
      <w:r w:rsidRPr="00923159">
        <w:rPr>
          <w:rFonts w:ascii="Times New Roman" w:eastAsia="Times New Roman" w:hAnsi="Times New Roman" w:cs="Times New Roman"/>
          <w:b/>
          <w:sz w:val="24"/>
        </w:rPr>
        <w:t>Pièce  à  fournir  par  l’entrepreneur.</w:t>
      </w:r>
    </w:p>
    <w:p w:rsidR="00D8092E" w:rsidRPr="00923159" w:rsidRDefault="00154321" w:rsidP="00BD6C49">
      <w:pPr>
        <w:tabs>
          <w:tab w:val="left" w:pos="0"/>
        </w:tabs>
        <w:spacing w:after="0" w:line="240" w:lineRule="auto"/>
        <w:jc w:val="both"/>
        <w:rPr>
          <w:rFonts w:ascii="Times New Roman" w:eastAsia="Times New Roman" w:hAnsi="Times New Roman" w:cs="Times New Roman"/>
          <w:sz w:val="24"/>
        </w:rPr>
      </w:pPr>
      <w:r w:rsidRPr="00923159">
        <w:rPr>
          <w:rFonts w:ascii="Times New Roman" w:eastAsia="Times New Roman" w:hAnsi="Times New Roman" w:cs="Times New Roman"/>
          <w:sz w:val="24"/>
        </w:rPr>
        <w:t>34.1. Dans  un  délai  maximum  de  dix (10) jours</w:t>
      </w:r>
      <w:r w:rsidRPr="00923159">
        <w:rPr>
          <w:rFonts w:ascii="Times New Roman" w:eastAsia="Times New Roman" w:hAnsi="Times New Roman" w:cs="Times New Roman"/>
          <w:i/>
          <w:sz w:val="24"/>
        </w:rPr>
        <w:t xml:space="preserve"> à </w:t>
      </w:r>
      <w:r w:rsidRPr="00923159">
        <w:rPr>
          <w:rFonts w:ascii="Times New Roman" w:eastAsia="Times New Roman" w:hAnsi="Times New Roman" w:cs="Times New Roman"/>
          <w:sz w:val="24"/>
        </w:rPr>
        <w:t>compter de la notification de l’ordre de service de commencer les travaux, l’entrepreneur soumettra, en cinq (05) exemplaires, à l'approbation du Chef de Service après avis de l’Ingénieur du Marché le programme d'exécution des travaux :</w:t>
      </w:r>
    </w:p>
    <w:p w:rsidR="00D8092E" w:rsidRPr="00923159" w:rsidRDefault="00154321" w:rsidP="00BD6C49">
      <w:pPr>
        <w:tabs>
          <w:tab w:val="left" w:pos="0"/>
        </w:tabs>
        <w:spacing w:after="0" w:line="240" w:lineRule="auto"/>
        <w:jc w:val="both"/>
        <w:rPr>
          <w:rFonts w:ascii="Times New Roman" w:eastAsia="Times New Roman" w:hAnsi="Times New Roman" w:cs="Times New Roman"/>
          <w:sz w:val="24"/>
        </w:rPr>
      </w:pPr>
      <w:r w:rsidRPr="00923159">
        <w:rPr>
          <w:rFonts w:ascii="Times New Roman" w:eastAsia="Times New Roman" w:hAnsi="Times New Roman" w:cs="Times New Roman"/>
          <w:sz w:val="24"/>
        </w:rPr>
        <w:t>-  son calendrier d’approvisionnement ;</w:t>
      </w:r>
    </w:p>
    <w:p w:rsidR="00D8092E" w:rsidRPr="00923159" w:rsidRDefault="00154321" w:rsidP="00BD6C49">
      <w:pPr>
        <w:tabs>
          <w:tab w:val="left" w:pos="0"/>
        </w:tabs>
        <w:spacing w:after="0" w:line="240" w:lineRule="auto"/>
        <w:jc w:val="both"/>
        <w:rPr>
          <w:rFonts w:ascii="Times New Roman" w:eastAsia="Times New Roman" w:hAnsi="Times New Roman" w:cs="Times New Roman"/>
          <w:sz w:val="24"/>
        </w:rPr>
      </w:pPr>
      <w:r w:rsidRPr="00923159">
        <w:rPr>
          <w:rFonts w:ascii="Times New Roman" w:eastAsia="Times New Roman" w:hAnsi="Times New Roman" w:cs="Times New Roman"/>
          <w:sz w:val="24"/>
        </w:rPr>
        <w:t>- son projet de Plan d’Assurance Qualité(PAQ) et son Plan de Gestion Environnemental ;</w:t>
      </w:r>
    </w:p>
    <w:p w:rsidR="00D8092E" w:rsidRPr="00923159" w:rsidRDefault="00154321" w:rsidP="00BD6C49">
      <w:pPr>
        <w:tabs>
          <w:tab w:val="left" w:pos="0"/>
        </w:tabs>
        <w:spacing w:after="240" w:line="240" w:lineRule="auto"/>
        <w:ind w:right="95"/>
        <w:jc w:val="both"/>
        <w:rPr>
          <w:rFonts w:ascii="Times New Roman" w:eastAsia="Times New Roman" w:hAnsi="Times New Roman" w:cs="Times New Roman"/>
          <w:sz w:val="24"/>
        </w:rPr>
      </w:pPr>
      <w:r w:rsidRPr="00923159">
        <w:rPr>
          <w:rFonts w:ascii="Times New Roman" w:eastAsia="Times New Roman" w:hAnsi="Times New Roman" w:cs="Times New Roman"/>
          <w:sz w:val="24"/>
        </w:rPr>
        <w:t>- deux (2) exemplaires de ces pièces lui seront retournés dans un délai de huit à quinze jours à parti de leur réception avec l’un des deux (02) avis ci-dessous :</w:t>
      </w:r>
    </w:p>
    <w:p w:rsidR="00D8092E" w:rsidRPr="00923159" w:rsidRDefault="00154321" w:rsidP="001D3348">
      <w:pPr>
        <w:numPr>
          <w:ilvl w:val="0"/>
          <w:numId w:val="50"/>
        </w:numPr>
        <w:tabs>
          <w:tab w:val="left" w:pos="0"/>
        </w:tabs>
        <w:spacing w:after="240" w:line="240" w:lineRule="auto"/>
        <w:ind w:left="720" w:right="-37"/>
        <w:jc w:val="both"/>
        <w:rPr>
          <w:rFonts w:ascii="Times New Roman" w:eastAsia="Times New Roman" w:hAnsi="Times New Roman" w:cs="Times New Roman"/>
          <w:sz w:val="24"/>
        </w:rPr>
      </w:pPr>
      <w:r w:rsidRPr="00923159">
        <w:rPr>
          <w:rFonts w:ascii="Times New Roman" w:eastAsia="Times New Roman" w:hAnsi="Times New Roman" w:cs="Times New Roman"/>
          <w:spacing w:val="3"/>
          <w:sz w:val="24"/>
        </w:rPr>
        <w:t>Soi</w:t>
      </w:r>
      <w:r w:rsidRPr="00923159">
        <w:rPr>
          <w:rFonts w:ascii="Times New Roman" w:eastAsia="Times New Roman" w:hAnsi="Times New Roman" w:cs="Times New Roman"/>
          <w:sz w:val="24"/>
        </w:rPr>
        <w:t xml:space="preserve">t  </w:t>
      </w:r>
      <w:r w:rsidRPr="00923159">
        <w:rPr>
          <w:rFonts w:ascii="Times New Roman" w:eastAsia="Times New Roman" w:hAnsi="Times New Roman" w:cs="Times New Roman"/>
          <w:spacing w:val="3"/>
          <w:sz w:val="24"/>
        </w:rPr>
        <w:t>l</w:t>
      </w:r>
      <w:r w:rsidRPr="00923159">
        <w:rPr>
          <w:rFonts w:ascii="Times New Roman" w:eastAsia="Times New Roman" w:hAnsi="Times New Roman" w:cs="Times New Roman"/>
          <w:sz w:val="24"/>
        </w:rPr>
        <w:t xml:space="preserve">a  </w:t>
      </w:r>
      <w:r w:rsidRPr="00923159">
        <w:rPr>
          <w:rFonts w:ascii="Times New Roman" w:eastAsia="Times New Roman" w:hAnsi="Times New Roman" w:cs="Times New Roman"/>
          <w:spacing w:val="3"/>
          <w:sz w:val="24"/>
        </w:rPr>
        <w:t>mentio</w:t>
      </w:r>
      <w:r w:rsidRPr="00923159">
        <w:rPr>
          <w:rFonts w:ascii="Times New Roman" w:eastAsia="Times New Roman" w:hAnsi="Times New Roman" w:cs="Times New Roman"/>
          <w:sz w:val="24"/>
        </w:rPr>
        <w:t xml:space="preserve">n  </w:t>
      </w:r>
      <w:r w:rsidRPr="00923159">
        <w:rPr>
          <w:rFonts w:ascii="Times New Roman" w:eastAsia="Times New Roman" w:hAnsi="Times New Roman" w:cs="Times New Roman"/>
          <w:spacing w:val="3"/>
          <w:sz w:val="24"/>
        </w:rPr>
        <w:t>d'approbatio</w:t>
      </w:r>
      <w:r w:rsidRPr="00923159">
        <w:rPr>
          <w:rFonts w:ascii="Times New Roman" w:eastAsia="Times New Roman" w:hAnsi="Times New Roman" w:cs="Times New Roman"/>
          <w:sz w:val="24"/>
        </w:rPr>
        <w:t xml:space="preserve">n  “  </w:t>
      </w:r>
      <w:r w:rsidRPr="00923159">
        <w:rPr>
          <w:rFonts w:ascii="Times New Roman" w:eastAsia="Times New Roman" w:hAnsi="Times New Roman" w:cs="Times New Roman"/>
          <w:spacing w:val="3"/>
          <w:sz w:val="24"/>
        </w:rPr>
        <w:t>BO</w:t>
      </w:r>
      <w:r w:rsidRPr="00923159">
        <w:rPr>
          <w:rFonts w:ascii="Times New Roman" w:eastAsia="Times New Roman" w:hAnsi="Times New Roman" w:cs="Times New Roman"/>
          <w:sz w:val="24"/>
        </w:rPr>
        <w:t xml:space="preserve">N  </w:t>
      </w:r>
      <w:r w:rsidRPr="00923159">
        <w:rPr>
          <w:rFonts w:ascii="Times New Roman" w:eastAsia="Times New Roman" w:hAnsi="Times New Roman" w:cs="Times New Roman"/>
          <w:spacing w:val="3"/>
          <w:sz w:val="24"/>
        </w:rPr>
        <w:t xml:space="preserve">POUR </w:t>
      </w:r>
      <w:r w:rsidRPr="00923159">
        <w:rPr>
          <w:rFonts w:ascii="Times New Roman" w:eastAsia="Times New Roman" w:hAnsi="Times New Roman" w:cs="Times New Roman"/>
          <w:sz w:val="24"/>
        </w:rPr>
        <w:t>EXECUTION”;</w:t>
      </w:r>
    </w:p>
    <w:p w:rsidR="00D8092E" w:rsidRPr="00923159" w:rsidRDefault="00154321" w:rsidP="001D3348">
      <w:pPr>
        <w:numPr>
          <w:ilvl w:val="0"/>
          <w:numId w:val="50"/>
        </w:numPr>
        <w:tabs>
          <w:tab w:val="left" w:pos="0"/>
        </w:tabs>
        <w:spacing w:after="240" w:line="240" w:lineRule="auto"/>
        <w:ind w:left="720" w:right="-37"/>
        <w:jc w:val="both"/>
        <w:rPr>
          <w:rFonts w:ascii="Times New Roman" w:eastAsia="Times New Roman" w:hAnsi="Times New Roman" w:cs="Times New Roman"/>
          <w:sz w:val="24"/>
        </w:rPr>
      </w:pPr>
      <w:r w:rsidRPr="00923159">
        <w:rPr>
          <w:rFonts w:ascii="Times New Roman" w:eastAsia="Times New Roman" w:hAnsi="Times New Roman" w:cs="Times New Roman"/>
          <w:sz w:val="24"/>
        </w:rPr>
        <w:t>Soit  la  mention  de  leur  rejet  accompagnée  de motifs du dit rejet.</w:t>
      </w:r>
    </w:p>
    <w:p w:rsidR="00D8092E" w:rsidRPr="00923159" w:rsidRDefault="00154321" w:rsidP="00BD6C49">
      <w:pPr>
        <w:tabs>
          <w:tab w:val="left" w:pos="0"/>
        </w:tabs>
        <w:spacing w:after="240" w:line="240" w:lineRule="auto"/>
        <w:ind w:right="95"/>
        <w:jc w:val="both"/>
        <w:rPr>
          <w:rFonts w:ascii="Times New Roman" w:eastAsia="Times New Roman" w:hAnsi="Times New Roman" w:cs="Times New Roman"/>
          <w:sz w:val="24"/>
        </w:rPr>
      </w:pPr>
      <w:r w:rsidRPr="00923159">
        <w:rPr>
          <w:rFonts w:ascii="Times New Roman" w:eastAsia="Times New Roman" w:hAnsi="Times New Roman" w:cs="Times New Roman"/>
          <w:sz w:val="24"/>
        </w:rPr>
        <w:t>L’entrepreneur disposera alors de huit (08) jours pour présenter un nouveau programme. Le Chef de Service disposera alors d’un délai de cinq (05) jours ouvrables pour donner son approbation ou faire d’éventuelles remarques. Dans ce cas, la procédure est relancée sans que cela ne puisse modifier le délai contractuel.</w:t>
      </w:r>
    </w:p>
    <w:p w:rsidR="00D8092E" w:rsidRPr="00923159" w:rsidRDefault="00154321" w:rsidP="00BD6C49">
      <w:pPr>
        <w:tabs>
          <w:tab w:val="left" w:pos="0"/>
        </w:tabs>
        <w:spacing w:after="240" w:line="240" w:lineRule="auto"/>
        <w:ind w:right="95"/>
        <w:jc w:val="both"/>
        <w:rPr>
          <w:rFonts w:ascii="Times New Roman" w:eastAsia="Times New Roman" w:hAnsi="Times New Roman" w:cs="Times New Roman"/>
          <w:sz w:val="24"/>
        </w:rPr>
      </w:pPr>
      <w:r w:rsidRPr="00923159">
        <w:rPr>
          <w:rFonts w:ascii="Times New Roman" w:eastAsia="Times New Roman" w:hAnsi="Times New Roman" w:cs="Times New Roman"/>
          <w:sz w:val="24"/>
        </w:rPr>
        <w:t>L'approbation donnée par le Chef de Service de la lettre-commande n’atténuera en rien la responsabilité de l’entrepreneur. Cependant les travaux exécutés avant l'approbation du programme ne seront ni constatés  ni  rémunérés.  Le  planning  actualisé  et approuvé deviendra le planning contractuel.</w:t>
      </w:r>
    </w:p>
    <w:p w:rsidR="00D8092E" w:rsidRPr="00923159" w:rsidRDefault="00154321" w:rsidP="00BD6C49">
      <w:pPr>
        <w:tabs>
          <w:tab w:val="left" w:pos="0"/>
        </w:tabs>
        <w:spacing w:after="240" w:line="240" w:lineRule="auto"/>
        <w:ind w:right="94"/>
        <w:jc w:val="both"/>
        <w:rPr>
          <w:rFonts w:ascii="Times New Roman" w:eastAsia="Times New Roman" w:hAnsi="Times New Roman" w:cs="Times New Roman"/>
          <w:sz w:val="24"/>
        </w:rPr>
      </w:pPr>
      <w:r w:rsidRPr="00923159">
        <w:rPr>
          <w:rFonts w:ascii="Times New Roman" w:eastAsia="Times New Roman" w:hAnsi="Times New Roman" w:cs="Times New Roman"/>
          <w:spacing w:val="1"/>
          <w:sz w:val="24"/>
        </w:rPr>
        <w:t>L’entrepreneu</w:t>
      </w:r>
      <w:r w:rsidRPr="00923159">
        <w:rPr>
          <w:rFonts w:ascii="Times New Roman" w:eastAsia="Times New Roman" w:hAnsi="Times New Roman" w:cs="Times New Roman"/>
          <w:sz w:val="24"/>
        </w:rPr>
        <w:t xml:space="preserve">r  </w:t>
      </w:r>
      <w:r w:rsidRPr="00923159">
        <w:rPr>
          <w:rFonts w:ascii="Times New Roman" w:eastAsia="Times New Roman" w:hAnsi="Times New Roman" w:cs="Times New Roman"/>
          <w:spacing w:val="1"/>
          <w:sz w:val="24"/>
        </w:rPr>
        <w:t>tiendr</w:t>
      </w:r>
      <w:r w:rsidRPr="00923159">
        <w:rPr>
          <w:rFonts w:ascii="Times New Roman" w:eastAsia="Times New Roman" w:hAnsi="Times New Roman" w:cs="Times New Roman"/>
          <w:sz w:val="24"/>
        </w:rPr>
        <w:t xml:space="preserve">a  </w:t>
      </w:r>
      <w:r w:rsidRPr="00923159">
        <w:rPr>
          <w:rFonts w:ascii="Times New Roman" w:eastAsia="Times New Roman" w:hAnsi="Times New Roman" w:cs="Times New Roman"/>
          <w:spacing w:val="1"/>
          <w:sz w:val="24"/>
        </w:rPr>
        <w:t>constammen</w:t>
      </w:r>
      <w:r w:rsidRPr="00923159">
        <w:rPr>
          <w:rFonts w:ascii="Times New Roman" w:eastAsia="Times New Roman" w:hAnsi="Times New Roman" w:cs="Times New Roman"/>
          <w:sz w:val="24"/>
        </w:rPr>
        <w:t xml:space="preserve">t  à  </w:t>
      </w:r>
      <w:r w:rsidRPr="00923159">
        <w:rPr>
          <w:rFonts w:ascii="Times New Roman" w:eastAsia="Times New Roman" w:hAnsi="Times New Roman" w:cs="Times New Roman"/>
          <w:spacing w:val="1"/>
          <w:sz w:val="24"/>
        </w:rPr>
        <w:t>jour</w:t>
      </w:r>
      <w:r w:rsidRPr="00923159">
        <w:rPr>
          <w:rFonts w:ascii="Times New Roman" w:eastAsia="Times New Roman" w:hAnsi="Times New Roman" w:cs="Times New Roman"/>
          <w:sz w:val="24"/>
        </w:rPr>
        <w:t xml:space="preserve">,  </w:t>
      </w:r>
      <w:r w:rsidRPr="00923159">
        <w:rPr>
          <w:rFonts w:ascii="Times New Roman" w:eastAsia="Times New Roman" w:hAnsi="Times New Roman" w:cs="Times New Roman"/>
          <w:spacing w:val="1"/>
          <w:sz w:val="24"/>
        </w:rPr>
        <w:t xml:space="preserve">sur </w:t>
      </w:r>
      <w:r w:rsidRPr="00923159">
        <w:rPr>
          <w:rFonts w:ascii="Times New Roman" w:eastAsia="Times New Roman" w:hAnsi="Times New Roman" w:cs="Times New Roman"/>
          <w:sz w:val="24"/>
        </w:rPr>
        <w:t>le chantier, un planning des travaux qui tiendra compte de l'avancement réel du chantier. Des modifications importantes ne pourront être apportées au programme contractuel qu'après avoir reçu l'accord du Maître d'œuvre.</w:t>
      </w:r>
    </w:p>
    <w:p w:rsidR="00D8092E" w:rsidRPr="00923159" w:rsidRDefault="00154321" w:rsidP="00BD6C49">
      <w:pPr>
        <w:tabs>
          <w:tab w:val="left" w:pos="0"/>
        </w:tabs>
        <w:spacing w:after="240" w:line="240" w:lineRule="auto"/>
        <w:ind w:left="340" w:right="90"/>
        <w:jc w:val="both"/>
        <w:rPr>
          <w:rFonts w:ascii="Times New Roman" w:eastAsia="Times New Roman" w:hAnsi="Times New Roman" w:cs="Times New Roman"/>
          <w:sz w:val="24"/>
        </w:rPr>
      </w:pPr>
      <w:r w:rsidRPr="00923159">
        <w:rPr>
          <w:rFonts w:ascii="Times New Roman" w:eastAsia="Times New Roman" w:hAnsi="Times New Roman" w:cs="Times New Roman"/>
          <w:sz w:val="24"/>
        </w:rPr>
        <w:t xml:space="preserve">a.  </w:t>
      </w:r>
      <w:r w:rsidRPr="00923159">
        <w:rPr>
          <w:rFonts w:ascii="Times New Roman" w:eastAsia="Times New Roman" w:hAnsi="Times New Roman" w:cs="Times New Roman"/>
          <w:spacing w:val="5"/>
          <w:sz w:val="24"/>
        </w:rPr>
        <w:t>L</w:t>
      </w:r>
      <w:r w:rsidRPr="00923159">
        <w:rPr>
          <w:rFonts w:ascii="Times New Roman" w:eastAsia="Times New Roman" w:hAnsi="Times New Roman" w:cs="Times New Roman"/>
          <w:sz w:val="24"/>
        </w:rPr>
        <w:t xml:space="preserve">e  </w:t>
      </w:r>
      <w:r w:rsidRPr="00923159">
        <w:rPr>
          <w:rFonts w:ascii="Times New Roman" w:eastAsia="Times New Roman" w:hAnsi="Times New Roman" w:cs="Times New Roman"/>
          <w:spacing w:val="5"/>
          <w:sz w:val="24"/>
        </w:rPr>
        <w:t>Pla</w:t>
      </w:r>
      <w:r w:rsidRPr="00923159">
        <w:rPr>
          <w:rFonts w:ascii="Times New Roman" w:eastAsia="Times New Roman" w:hAnsi="Times New Roman" w:cs="Times New Roman"/>
          <w:sz w:val="24"/>
        </w:rPr>
        <w:t xml:space="preserve">n  </w:t>
      </w:r>
      <w:r w:rsidRPr="00923159">
        <w:rPr>
          <w:rFonts w:ascii="Times New Roman" w:eastAsia="Times New Roman" w:hAnsi="Times New Roman" w:cs="Times New Roman"/>
          <w:spacing w:val="5"/>
          <w:sz w:val="24"/>
        </w:rPr>
        <w:t>d</w:t>
      </w:r>
      <w:r w:rsidRPr="00923159">
        <w:rPr>
          <w:rFonts w:ascii="Times New Roman" w:eastAsia="Times New Roman" w:hAnsi="Times New Roman" w:cs="Times New Roman"/>
          <w:sz w:val="24"/>
        </w:rPr>
        <w:t xml:space="preserve">e  </w:t>
      </w:r>
      <w:r w:rsidRPr="00923159">
        <w:rPr>
          <w:rFonts w:ascii="Times New Roman" w:eastAsia="Times New Roman" w:hAnsi="Times New Roman" w:cs="Times New Roman"/>
          <w:spacing w:val="5"/>
          <w:sz w:val="24"/>
        </w:rPr>
        <w:t>Gestio</w:t>
      </w:r>
      <w:r w:rsidRPr="00923159">
        <w:rPr>
          <w:rFonts w:ascii="Times New Roman" w:eastAsia="Times New Roman" w:hAnsi="Times New Roman" w:cs="Times New Roman"/>
          <w:sz w:val="24"/>
        </w:rPr>
        <w:t xml:space="preserve">n  </w:t>
      </w:r>
      <w:r w:rsidRPr="00923159">
        <w:rPr>
          <w:rFonts w:ascii="Times New Roman" w:eastAsia="Times New Roman" w:hAnsi="Times New Roman" w:cs="Times New Roman"/>
          <w:spacing w:val="5"/>
          <w:sz w:val="24"/>
        </w:rPr>
        <w:t>Environnementa</w:t>
      </w:r>
      <w:r w:rsidRPr="00923159">
        <w:rPr>
          <w:rFonts w:ascii="Times New Roman" w:eastAsia="Times New Roman" w:hAnsi="Times New Roman" w:cs="Times New Roman"/>
          <w:sz w:val="24"/>
        </w:rPr>
        <w:t xml:space="preserve">l  </w:t>
      </w:r>
      <w:r w:rsidRPr="00923159">
        <w:rPr>
          <w:rFonts w:ascii="Times New Roman" w:eastAsia="Times New Roman" w:hAnsi="Times New Roman" w:cs="Times New Roman"/>
          <w:spacing w:val="5"/>
          <w:sz w:val="24"/>
        </w:rPr>
        <w:t xml:space="preserve">fera </w:t>
      </w:r>
      <w:r w:rsidRPr="00923159">
        <w:rPr>
          <w:rFonts w:ascii="Times New Roman" w:eastAsia="Times New Roman" w:hAnsi="Times New Roman" w:cs="Times New Roman"/>
          <w:sz w:val="24"/>
        </w:rPr>
        <w:t>ressortir notamment les conditions de choix des sites techniques et de base vie, les conditions d’emprunt de sites d’extraction et les conditions remise en état des sites de travaux et d’installation.</w:t>
      </w:r>
    </w:p>
    <w:p w:rsidR="00D8092E" w:rsidRPr="00923159" w:rsidRDefault="00154321" w:rsidP="00BD6C49">
      <w:pPr>
        <w:tabs>
          <w:tab w:val="left" w:pos="0"/>
        </w:tabs>
        <w:spacing w:after="240" w:line="240" w:lineRule="auto"/>
        <w:ind w:left="340" w:right="92"/>
        <w:jc w:val="both"/>
        <w:rPr>
          <w:rFonts w:ascii="Times New Roman" w:eastAsia="Times New Roman" w:hAnsi="Times New Roman" w:cs="Times New Roman"/>
          <w:sz w:val="24"/>
        </w:rPr>
      </w:pPr>
      <w:r w:rsidRPr="00923159">
        <w:rPr>
          <w:rFonts w:ascii="Times New Roman" w:eastAsia="Times New Roman" w:hAnsi="Times New Roman" w:cs="Times New Roman"/>
          <w:sz w:val="24"/>
        </w:rPr>
        <w:t xml:space="preserve">b.  L’entrepreneur indiquera dans ce programme les matériel et méthodes qu’il compte utiliser ainsi </w:t>
      </w:r>
      <w:r w:rsidRPr="00923159">
        <w:rPr>
          <w:rFonts w:ascii="Times New Roman" w:eastAsia="Times New Roman" w:hAnsi="Times New Roman" w:cs="Times New Roman"/>
          <w:spacing w:val="3"/>
          <w:sz w:val="24"/>
        </w:rPr>
        <w:t>qu</w:t>
      </w:r>
      <w:r w:rsidRPr="00923159">
        <w:rPr>
          <w:rFonts w:ascii="Times New Roman" w:eastAsia="Times New Roman" w:hAnsi="Times New Roman" w:cs="Times New Roman"/>
          <w:sz w:val="24"/>
        </w:rPr>
        <w:t xml:space="preserve">e  </w:t>
      </w:r>
      <w:r w:rsidRPr="00923159">
        <w:rPr>
          <w:rFonts w:ascii="Times New Roman" w:eastAsia="Times New Roman" w:hAnsi="Times New Roman" w:cs="Times New Roman"/>
          <w:spacing w:val="3"/>
          <w:sz w:val="24"/>
        </w:rPr>
        <w:t>le</w:t>
      </w:r>
      <w:r w:rsidRPr="00923159">
        <w:rPr>
          <w:rFonts w:ascii="Times New Roman" w:eastAsia="Times New Roman" w:hAnsi="Times New Roman" w:cs="Times New Roman"/>
          <w:sz w:val="24"/>
        </w:rPr>
        <w:t xml:space="preserve">s  </w:t>
      </w:r>
      <w:r w:rsidRPr="00923159">
        <w:rPr>
          <w:rFonts w:ascii="Times New Roman" w:eastAsia="Times New Roman" w:hAnsi="Times New Roman" w:cs="Times New Roman"/>
          <w:spacing w:val="3"/>
          <w:sz w:val="24"/>
        </w:rPr>
        <w:t>effectif</w:t>
      </w:r>
      <w:r w:rsidRPr="00923159">
        <w:rPr>
          <w:rFonts w:ascii="Times New Roman" w:eastAsia="Times New Roman" w:hAnsi="Times New Roman" w:cs="Times New Roman"/>
          <w:sz w:val="24"/>
        </w:rPr>
        <w:t xml:space="preserve">s  </w:t>
      </w:r>
      <w:r w:rsidRPr="00923159">
        <w:rPr>
          <w:rFonts w:ascii="Times New Roman" w:eastAsia="Times New Roman" w:hAnsi="Times New Roman" w:cs="Times New Roman"/>
          <w:spacing w:val="3"/>
          <w:sz w:val="24"/>
        </w:rPr>
        <w:t>d</w:t>
      </w:r>
      <w:r w:rsidRPr="00923159">
        <w:rPr>
          <w:rFonts w:ascii="Times New Roman" w:eastAsia="Times New Roman" w:hAnsi="Times New Roman" w:cs="Times New Roman"/>
          <w:sz w:val="24"/>
        </w:rPr>
        <w:t xml:space="preserve">u  </w:t>
      </w:r>
      <w:r w:rsidRPr="00923159">
        <w:rPr>
          <w:rFonts w:ascii="Times New Roman" w:eastAsia="Times New Roman" w:hAnsi="Times New Roman" w:cs="Times New Roman"/>
          <w:spacing w:val="3"/>
          <w:sz w:val="24"/>
        </w:rPr>
        <w:t>personne</w:t>
      </w:r>
      <w:r w:rsidRPr="00923159">
        <w:rPr>
          <w:rFonts w:ascii="Times New Roman" w:eastAsia="Times New Roman" w:hAnsi="Times New Roman" w:cs="Times New Roman"/>
          <w:sz w:val="24"/>
        </w:rPr>
        <w:t xml:space="preserve">l  </w:t>
      </w:r>
      <w:r w:rsidRPr="00923159">
        <w:rPr>
          <w:rFonts w:ascii="Times New Roman" w:eastAsia="Times New Roman" w:hAnsi="Times New Roman" w:cs="Times New Roman"/>
          <w:spacing w:val="3"/>
          <w:sz w:val="24"/>
        </w:rPr>
        <w:t>qu’i</w:t>
      </w:r>
      <w:r w:rsidRPr="00923159">
        <w:rPr>
          <w:rFonts w:ascii="Times New Roman" w:eastAsia="Times New Roman" w:hAnsi="Times New Roman" w:cs="Times New Roman"/>
          <w:sz w:val="24"/>
        </w:rPr>
        <w:t xml:space="preserve">l  </w:t>
      </w:r>
      <w:r w:rsidRPr="00923159">
        <w:rPr>
          <w:rFonts w:ascii="Times New Roman" w:eastAsia="Times New Roman" w:hAnsi="Times New Roman" w:cs="Times New Roman"/>
          <w:spacing w:val="3"/>
          <w:sz w:val="24"/>
        </w:rPr>
        <w:t xml:space="preserve">compte </w:t>
      </w:r>
      <w:r w:rsidRPr="00923159">
        <w:rPr>
          <w:rFonts w:ascii="Times New Roman" w:eastAsia="Times New Roman" w:hAnsi="Times New Roman" w:cs="Times New Roman"/>
          <w:sz w:val="24"/>
        </w:rPr>
        <w:t>employer.</w:t>
      </w:r>
    </w:p>
    <w:p w:rsidR="00D8092E" w:rsidRPr="00923159" w:rsidRDefault="00154321" w:rsidP="00BD6C49">
      <w:pPr>
        <w:tabs>
          <w:tab w:val="left" w:pos="0"/>
          <w:tab w:val="left" w:pos="340"/>
        </w:tabs>
        <w:spacing w:after="240" w:line="240" w:lineRule="auto"/>
        <w:ind w:right="-43"/>
        <w:jc w:val="both"/>
        <w:rPr>
          <w:rFonts w:ascii="Times New Roman" w:eastAsia="Times New Roman" w:hAnsi="Times New Roman" w:cs="Times New Roman"/>
          <w:sz w:val="24"/>
        </w:rPr>
      </w:pPr>
      <w:r w:rsidRPr="00923159">
        <w:rPr>
          <w:rFonts w:ascii="Times New Roman" w:eastAsia="Times New Roman" w:hAnsi="Times New Roman" w:cs="Times New Roman"/>
          <w:sz w:val="24"/>
        </w:rPr>
        <w:t>c.</w:t>
      </w:r>
      <w:r w:rsidRPr="00923159">
        <w:rPr>
          <w:rFonts w:ascii="Times New Roman" w:eastAsia="Times New Roman" w:hAnsi="Times New Roman" w:cs="Times New Roman"/>
          <w:sz w:val="24"/>
        </w:rPr>
        <w:tab/>
        <w:t>L’agrément donné par le chef de service ne diminue en rien la responsabilité de l’entrepreneur quant aux conséquences dommageables que leur mise en œuvre pourrait avoir tant à l’égard des tiers qu’à l’égard du respect des clauses du marché.</w:t>
      </w:r>
    </w:p>
    <w:p w:rsidR="00D8092E" w:rsidRPr="00923159" w:rsidRDefault="00154321" w:rsidP="00BD6C49">
      <w:pPr>
        <w:tabs>
          <w:tab w:val="left" w:pos="0"/>
        </w:tabs>
        <w:spacing w:after="240" w:line="240" w:lineRule="auto"/>
        <w:ind w:left="114" w:right="-20"/>
        <w:jc w:val="both"/>
        <w:rPr>
          <w:rFonts w:ascii="Times New Roman" w:eastAsia="Times New Roman" w:hAnsi="Times New Roman" w:cs="Times New Roman"/>
          <w:b/>
          <w:sz w:val="24"/>
        </w:rPr>
      </w:pPr>
      <w:r w:rsidRPr="00923159">
        <w:rPr>
          <w:rFonts w:ascii="Times New Roman" w:eastAsia="Times New Roman" w:hAnsi="Times New Roman" w:cs="Times New Roman"/>
          <w:b/>
          <w:sz w:val="24"/>
        </w:rPr>
        <w:t>34.2. Projet d’exécution.</w:t>
      </w:r>
    </w:p>
    <w:p w:rsidR="00D8092E" w:rsidRPr="00923159" w:rsidRDefault="00154321" w:rsidP="001D3348">
      <w:pPr>
        <w:numPr>
          <w:ilvl w:val="0"/>
          <w:numId w:val="51"/>
        </w:numPr>
        <w:tabs>
          <w:tab w:val="left" w:pos="0"/>
          <w:tab w:val="left" w:pos="800"/>
          <w:tab w:val="left" w:pos="2080"/>
          <w:tab w:val="left" w:pos="2560"/>
          <w:tab w:val="left" w:pos="2980"/>
          <w:tab w:val="left" w:pos="3780"/>
          <w:tab w:val="left" w:pos="4260"/>
        </w:tabs>
        <w:spacing w:after="240" w:line="240" w:lineRule="auto"/>
        <w:ind w:left="341" w:right="-17"/>
        <w:jc w:val="both"/>
        <w:rPr>
          <w:rFonts w:ascii="Times New Roman" w:eastAsia="Times New Roman" w:hAnsi="Times New Roman" w:cs="Times New Roman"/>
        </w:rPr>
      </w:pPr>
      <w:r w:rsidRPr="00923159">
        <w:rPr>
          <w:rFonts w:ascii="Times New Roman" w:eastAsia="Times New Roman" w:hAnsi="Times New Roman" w:cs="Times New Roman"/>
          <w:sz w:val="24"/>
        </w:rPr>
        <w:t>Le dossier des plans d’exécution</w:t>
      </w:r>
      <w:r w:rsidRPr="00923159">
        <w:rPr>
          <w:rFonts w:ascii="Times New Roman" w:eastAsia="Times New Roman" w:hAnsi="Times New Roman" w:cs="Times New Roman"/>
          <w:i/>
          <w:sz w:val="24"/>
        </w:rPr>
        <w:t xml:space="preserve"> (calcul et dessins) </w:t>
      </w:r>
      <w:r w:rsidRPr="00923159">
        <w:rPr>
          <w:rFonts w:ascii="Times New Roman" w:eastAsia="Times New Roman" w:hAnsi="Times New Roman" w:cs="Times New Roman"/>
          <w:sz w:val="24"/>
        </w:rPr>
        <w:t xml:space="preserve">nécessaires à la réalisation de toutes les parties de l’ouvrage devront être soumis au visa de L’Ingénieur de la lettre-commande un (01) mois au  moins avant la date prévue pour le début </w:t>
      </w:r>
      <w:r w:rsidRPr="00923159">
        <w:rPr>
          <w:rFonts w:ascii="Times New Roman" w:eastAsia="Times New Roman" w:hAnsi="Times New Roman" w:cs="Times New Roman"/>
          <w:spacing w:val="5"/>
          <w:sz w:val="24"/>
        </w:rPr>
        <w:t>d</w:t>
      </w:r>
      <w:r w:rsidRPr="00923159">
        <w:rPr>
          <w:rFonts w:ascii="Times New Roman" w:eastAsia="Times New Roman" w:hAnsi="Times New Roman" w:cs="Times New Roman"/>
          <w:sz w:val="24"/>
        </w:rPr>
        <w:t xml:space="preserve">e </w:t>
      </w:r>
      <w:r w:rsidRPr="00923159">
        <w:rPr>
          <w:rFonts w:ascii="Times New Roman" w:eastAsia="Times New Roman" w:hAnsi="Times New Roman" w:cs="Times New Roman"/>
          <w:spacing w:val="5"/>
          <w:sz w:val="24"/>
        </w:rPr>
        <w:t>réalisatio</w:t>
      </w:r>
      <w:r w:rsidRPr="00923159">
        <w:rPr>
          <w:rFonts w:ascii="Times New Roman" w:eastAsia="Times New Roman" w:hAnsi="Times New Roman" w:cs="Times New Roman"/>
          <w:sz w:val="24"/>
        </w:rPr>
        <w:t xml:space="preserve">n </w:t>
      </w:r>
      <w:r w:rsidRPr="00923159">
        <w:rPr>
          <w:rFonts w:ascii="Times New Roman" w:eastAsia="Times New Roman" w:hAnsi="Times New Roman" w:cs="Times New Roman"/>
          <w:spacing w:val="5"/>
          <w:sz w:val="24"/>
        </w:rPr>
        <w:t>d</w:t>
      </w:r>
      <w:r w:rsidRPr="00923159">
        <w:rPr>
          <w:rFonts w:ascii="Times New Roman" w:eastAsia="Times New Roman" w:hAnsi="Times New Roman" w:cs="Times New Roman"/>
          <w:sz w:val="24"/>
        </w:rPr>
        <w:t xml:space="preserve">e </w:t>
      </w:r>
      <w:r w:rsidRPr="00923159">
        <w:rPr>
          <w:rFonts w:ascii="Times New Roman" w:eastAsia="Times New Roman" w:hAnsi="Times New Roman" w:cs="Times New Roman"/>
          <w:spacing w:val="5"/>
          <w:sz w:val="24"/>
        </w:rPr>
        <w:t>l’ouvrage</w:t>
      </w:r>
      <w:r w:rsidRPr="00923159">
        <w:rPr>
          <w:rFonts w:ascii="Times New Roman" w:eastAsia="Times New Roman" w:hAnsi="Times New Roman" w:cs="Times New Roman"/>
          <w:sz w:val="24"/>
        </w:rPr>
        <w:t>.</w:t>
      </w:r>
    </w:p>
    <w:p w:rsidR="00D8092E" w:rsidRPr="00923159" w:rsidRDefault="00154321" w:rsidP="001D3348">
      <w:pPr>
        <w:numPr>
          <w:ilvl w:val="0"/>
          <w:numId w:val="51"/>
        </w:numPr>
        <w:tabs>
          <w:tab w:val="left" w:pos="0"/>
          <w:tab w:val="left" w:pos="800"/>
          <w:tab w:val="left" w:pos="2080"/>
          <w:tab w:val="left" w:pos="2560"/>
          <w:tab w:val="left" w:pos="2980"/>
          <w:tab w:val="left" w:pos="3780"/>
          <w:tab w:val="left" w:pos="4260"/>
        </w:tabs>
        <w:spacing w:after="240" w:line="240" w:lineRule="auto"/>
        <w:ind w:left="114" w:right="-17"/>
        <w:jc w:val="both"/>
        <w:rPr>
          <w:rFonts w:ascii="Times New Roman" w:eastAsia="Times New Roman" w:hAnsi="Times New Roman" w:cs="Times New Roman"/>
          <w:sz w:val="24"/>
        </w:rPr>
      </w:pPr>
      <w:r w:rsidRPr="00923159">
        <w:rPr>
          <w:rFonts w:ascii="Times New Roman" w:eastAsia="Times New Roman" w:hAnsi="Times New Roman" w:cs="Times New Roman"/>
          <w:sz w:val="24"/>
        </w:rPr>
        <w:t xml:space="preserve">L’Ingénieur de la lettre-commande disposera d’un délai de  quinze (15)  jours pour les examiner et faire connaître ses observations. L’entrepreneur </w:t>
      </w:r>
      <w:r w:rsidRPr="00923159">
        <w:rPr>
          <w:rFonts w:ascii="Times New Roman" w:eastAsia="Times New Roman" w:hAnsi="Times New Roman" w:cs="Times New Roman"/>
          <w:spacing w:val="1"/>
          <w:sz w:val="24"/>
        </w:rPr>
        <w:t>disposer</w:t>
      </w:r>
      <w:r w:rsidRPr="00923159">
        <w:rPr>
          <w:rFonts w:ascii="Times New Roman" w:eastAsia="Times New Roman" w:hAnsi="Times New Roman" w:cs="Times New Roman"/>
          <w:sz w:val="24"/>
        </w:rPr>
        <w:t xml:space="preserve">a  </w:t>
      </w:r>
      <w:r w:rsidRPr="00923159">
        <w:rPr>
          <w:rFonts w:ascii="Times New Roman" w:eastAsia="Times New Roman" w:hAnsi="Times New Roman" w:cs="Times New Roman"/>
          <w:spacing w:val="1"/>
          <w:sz w:val="24"/>
        </w:rPr>
        <w:t>alor</w:t>
      </w:r>
      <w:r w:rsidRPr="00923159">
        <w:rPr>
          <w:rFonts w:ascii="Times New Roman" w:eastAsia="Times New Roman" w:hAnsi="Times New Roman" w:cs="Times New Roman"/>
          <w:sz w:val="24"/>
        </w:rPr>
        <w:t xml:space="preserve">s  </w:t>
      </w:r>
      <w:r w:rsidRPr="00923159">
        <w:rPr>
          <w:rFonts w:ascii="Times New Roman" w:eastAsia="Times New Roman" w:hAnsi="Times New Roman" w:cs="Times New Roman"/>
          <w:spacing w:val="1"/>
          <w:sz w:val="24"/>
        </w:rPr>
        <w:t>d’u</w:t>
      </w:r>
      <w:r w:rsidRPr="00923159">
        <w:rPr>
          <w:rFonts w:ascii="Times New Roman" w:eastAsia="Times New Roman" w:hAnsi="Times New Roman" w:cs="Times New Roman"/>
          <w:sz w:val="24"/>
        </w:rPr>
        <w:t xml:space="preserve">n  </w:t>
      </w:r>
      <w:r w:rsidRPr="00923159">
        <w:rPr>
          <w:rFonts w:ascii="Times New Roman" w:eastAsia="Times New Roman" w:hAnsi="Times New Roman" w:cs="Times New Roman"/>
          <w:spacing w:val="1"/>
          <w:sz w:val="24"/>
        </w:rPr>
        <w:t>déla</w:t>
      </w:r>
      <w:r w:rsidRPr="00923159">
        <w:rPr>
          <w:rFonts w:ascii="Times New Roman" w:eastAsia="Times New Roman" w:hAnsi="Times New Roman" w:cs="Times New Roman"/>
          <w:sz w:val="24"/>
        </w:rPr>
        <w:t xml:space="preserve">i  de  huit  (08)  jours </w:t>
      </w:r>
      <w:r w:rsidRPr="00923159">
        <w:rPr>
          <w:rFonts w:ascii="Times New Roman" w:eastAsia="Times New Roman" w:hAnsi="Times New Roman" w:cs="Times New Roman"/>
          <w:spacing w:val="1"/>
          <w:sz w:val="24"/>
        </w:rPr>
        <w:t xml:space="preserve">pour </w:t>
      </w:r>
      <w:r w:rsidRPr="00923159">
        <w:rPr>
          <w:rFonts w:ascii="Times New Roman" w:eastAsia="Times New Roman" w:hAnsi="Times New Roman" w:cs="Times New Roman"/>
          <w:sz w:val="24"/>
        </w:rPr>
        <w:t>présenter un nouveau dossier intégrant lesdites observations.</w:t>
      </w:r>
    </w:p>
    <w:p w:rsidR="00D8092E" w:rsidRPr="00923159" w:rsidRDefault="00154321" w:rsidP="00BD6C49">
      <w:pPr>
        <w:tabs>
          <w:tab w:val="left" w:pos="0"/>
        </w:tabs>
        <w:spacing w:after="240" w:line="240" w:lineRule="auto"/>
        <w:ind w:left="114" w:right="-20"/>
        <w:jc w:val="both"/>
        <w:rPr>
          <w:rFonts w:ascii="Times New Roman" w:eastAsia="Times New Roman" w:hAnsi="Times New Roman" w:cs="Times New Roman"/>
          <w:b/>
          <w:sz w:val="24"/>
        </w:rPr>
      </w:pPr>
      <w:r w:rsidRPr="00923159">
        <w:rPr>
          <w:rFonts w:ascii="Times New Roman" w:eastAsia="Times New Roman" w:hAnsi="Times New Roman" w:cs="Times New Roman"/>
          <w:b/>
          <w:sz w:val="24"/>
        </w:rPr>
        <w:t>34.3. Autres, le cas échéant.</w:t>
      </w:r>
    </w:p>
    <w:p w:rsidR="00D8092E" w:rsidRPr="00923159" w:rsidRDefault="00154321" w:rsidP="00BD6C49">
      <w:pPr>
        <w:keepNext/>
        <w:tabs>
          <w:tab w:val="left" w:pos="0"/>
        </w:tabs>
        <w:spacing w:after="240" w:line="240" w:lineRule="auto"/>
        <w:jc w:val="both"/>
        <w:rPr>
          <w:rFonts w:ascii="Times New Roman" w:eastAsia="Times New Roman" w:hAnsi="Times New Roman" w:cs="Times New Roman"/>
          <w:b/>
          <w:sz w:val="24"/>
          <w:u w:val="single"/>
        </w:rPr>
      </w:pPr>
      <w:r w:rsidRPr="00923159">
        <w:rPr>
          <w:rFonts w:ascii="Times New Roman" w:eastAsia="Times New Roman" w:hAnsi="Times New Roman" w:cs="Times New Roman"/>
          <w:b/>
          <w:sz w:val="24"/>
          <w:u w:val="single"/>
        </w:rPr>
        <w:t>Article</w:t>
      </w:r>
      <w:r w:rsidRPr="00923159">
        <w:rPr>
          <w:rFonts w:ascii="Times New Roman" w:eastAsia="Times New Roman" w:hAnsi="Times New Roman" w:cs="Times New Roman"/>
          <w:b/>
          <w:sz w:val="24"/>
        </w:rPr>
        <w:t>35:Organisation et sécurité des chantiers.</w:t>
      </w:r>
    </w:p>
    <w:p w:rsidR="00D8092E" w:rsidRPr="00923159" w:rsidRDefault="00154321" w:rsidP="00BD6C49">
      <w:pPr>
        <w:tabs>
          <w:tab w:val="left" w:pos="0"/>
        </w:tabs>
        <w:spacing w:after="0" w:line="240" w:lineRule="auto"/>
        <w:jc w:val="both"/>
        <w:rPr>
          <w:rFonts w:ascii="Times New Roman" w:eastAsia="Times New Roman" w:hAnsi="Times New Roman" w:cs="Times New Roman"/>
          <w:sz w:val="24"/>
        </w:rPr>
      </w:pPr>
      <w:r w:rsidRPr="00923159">
        <w:rPr>
          <w:rFonts w:ascii="Times New Roman" w:eastAsia="Times New Roman" w:hAnsi="Times New Roman" w:cs="Times New Roman"/>
          <w:sz w:val="24"/>
        </w:rPr>
        <w:t>35.1. Les panneaux placés au début et à l’entrée du chantier, devront être mis en place dans un délai maximum de deux semaines après la notification de l’ordre de service de démarrer les travaux.</w:t>
      </w:r>
    </w:p>
    <w:p w:rsidR="00D8092E" w:rsidRPr="00923159" w:rsidRDefault="00154321" w:rsidP="00BD6C49">
      <w:pPr>
        <w:tabs>
          <w:tab w:val="left" w:pos="0"/>
        </w:tabs>
        <w:spacing w:after="0" w:line="240" w:lineRule="auto"/>
        <w:jc w:val="both"/>
        <w:rPr>
          <w:rFonts w:ascii="Times New Roman" w:eastAsia="Times New Roman" w:hAnsi="Times New Roman" w:cs="Times New Roman"/>
          <w:sz w:val="24"/>
        </w:rPr>
      </w:pPr>
      <w:r w:rsidRPr="00923159">
        <w:rPr>
          <w:rFonts w:ascii="Times New Roman" w:eastAsia="Times New Roman" w:hAnsi="Times New Roman" w:cs="Times New Roman"/>
          <w:sz w:val="24"/>
        </w:rPr>
        <w:t>35.2. Indiquer,</w:t>
      </w:r>
      <w:r w:rsidRPr="00923159">
        <w:rPr>
          <w:rFonts w:ascii="Times New Roman" w:eastAsia="Times New Roman" w:hAnsi="Times New Roman" w:cs="Times New Roman"/>
          <w:sz w:val="24"/>
        </w:rPr>
        <w:tab/>
        <w:t xml:space="preserve"> les mesures particulières, demandées  à  l’entrepreneur, autres que celles prévues dans le CCAG, pour les règles d’hygiène et de sécurité et pour la circulation autour du, ou dans le site.</w:t>
      </w:r>
    </w:p>
    <w:p w:rsidR="00D8092E" w:rsidRPr="00923159" w:rsidRDefault="00D8092E" w:rsidP="00BD6C49">
      <w:pPr>
        <w:tabs>
          <w:tab w:val="left" w:pos="0"/>
        </w:tabs>
        <w:spacing w:before="4" w:after="0" w:line="240" w:lineRule="auto"/>
        <w:jc w:val="both"/>
        <w:rPr>
          <w:rFonts w:ascii="Times New Roman" w:eastAsia="Times New Roman" w:hAnsi="Times New Roman" w:cs="Times New Roman"/>
          <w:sz w:val="24"/>
        </w:rPr>
      </w:pPr>
    </w:p>
    <w:p w:rsidR="00D8092E" w:rsidRPr="00923159" w:rsidRDefault="00154321" w:rsidP="00BD6C49">
      <w:pPr>
        <w:keepNext/>
        <w:tabs>
          <w:tab w:val="left" w:pos="0"/>
        </w:tabs>
        <w:spacing w:after="240" w:line="240" w:lineRule="auto"/>
        <w:jc w:val="both"/>
        <w:rPr>
          <w:rFonts w:ascii="Times New Roman" w:eastAsia="Times New Roman" w:hAnsi="Times New Roman" w:cs="Times New Roman"/>
          <w:b/>
          <w:sz w:val="24"/>
          <w:u w:val="single"/>
        </w:rPr>
      </w:pPr>
      <w:r w:rsidRPr="00923159">
        <w:rPr>
          <w:rFonts w:ascii="Times New Roman" w:eastAsia="Times New Roman" w:hAnsi="Times New Roman" w:cs="Times New Roman"/>
          <w:b/>
          <w:sz w:val="24"/>
          <w:u w:val="single"/>
        </w:rPr>
        <w:t>Article</w:t>
      </w:r>
      <w:r w:rsidR="00A45A83" w:rsidRPr="00923159">
        <w:rPr>
          <w:rFonts w:ascii="Times New Roman" w:eastAsia="Times New Roman" w:hAnsi="Times New Roman" w:cs="Times New Roman"/>
          <w:b/>
          <w:sz w:val="24"/>
          <w:u w:val="single"/>
        </w:rPr>
        <w:t xml:space="preserve"> </w:t>
      </w:r>
      <w:r w:rsidRPr="00923159">
        <w:rPr>
          <w:rFonts w:ascii="Times New Roman" w:eastAsia="Times New Roman" w:hAnsi="Times New Roman" w:cs="Times New Roman"/>
          <w:b/>
          <w:sz w:val="24"/>
        </w:rPr>
        <w:t>36: Implantation des ouvrages.</w:t>
      </w:r>
    </w:p>
    <w:p w:rsidR="00D8092E" w:rsidRPr="00923159" w:rsidRDefault="00154321" w:rsidP="00BD6C49">
      <w:pPr>
        <w:tabs>
          <w:tab w:val="left" w:pos="0"/>
        </w:tabs>
        <w:spacing w:after="240" w:line="240" w:lineRule="auto"/>
        <w:ind w:left="114" w:right="-144"/>
        <w:jc w:val="both"/>
        <w:rPr>
          <w:rFonts w:ascii="Times New Roman" w:eastAsia="Times New Roman" w:hAnsi="Times New Roman" w:cs="Times New Roman"/>
          <w:sz w:val="24"/>
        </w:rPr>
      </w:pPr>
      <w:r w:rsidRPr="00923159">
        <w:rPr>
          <w:rFonts w:ascii="Times New Roman" w:eastAsia="Times New Roman" w:hAnsi="Times New Roman" w:cs="Times New Roman"/>
          <w:sz w:val="24"/>
        </w:rPr>
        <w:t>L’Ingénieur de la lettre-commande notifiera  dans  un  délai  de cinq (5) jours suivant la date de notification de l’ordre de service de commencer les travaux, les points et niveaux de base du projet.</w:t>
      </w:r>
    </w:p>
    <w:p w:rsidR="00D8092E" w:rsidRPr="00923159" w:rsidRDefault="00154321" w:rsidP="00BD6C49">
      <w:pPr>
        <w:keepNext/>
        <w:tabs>
          <w:tab w:val="left" w:pos="0"/>
        </w:tabs>
        <w:spacing w:after="240" w:line="240" w:lineRule="auto"/>
        <w:jc w:val="both"/>
        <w:rPr>
          <w:rFonts w:ascii="Times New Roman" w:eastAsia="Times New Roman" w:hAnsi="Times New Roman" w:cs="Times New Roman"/>
          <w:b/>
          <w:sz w:val="24"/>
          <w:u w:val="single"/>
        </w:rPr>
      </w:pPr>
      <w:r w:rsidRPr="00923159">
        <w:rPr>
          <w:rFonts w:ascii="Times New Roman" w:eastAsia="Times New Roman" w:hAnsi="Times New Roman" w:cs="Times New Roman"/>
          <w:b/>
          <w:sz w:val="24"/>
          <w:u w:val="single"/>
        </w:rPr>
        <w:t>Article</w:t>
      </w:r>
      <w:r w:rsidR="00A45A83" w:rsidRPr="00923159">
        <w:rPr>
          <w:rFonts w:ascii="Times New Roman" w:eastAsia="Times New Roman" w:hAnsi="Times New Roman" w:cs="Times New Roman"/>
          <w:b/>
          <w:sz w:val="24"/>
          <w:u w:val="single"/>
        </w:rPr>
        <w:t xml:space="preserve"> </w:t>
      </w:r>
      <w:r w:rsidRPr="00923159">
        <w:rPr>
          <w:rFonts w:ascii="Times New Roman" w:eastAsia="Times New Roman" w:hAnsi="Times New Roman" w:cs="Times New Roman"/>
          <w:b/>
          <w:sz w:val="24"/>
        </w:rPr>
        <w:t>37:Sous-traitance.</w:t>
      </w:r>
    </w:p>
    <w:p w:rsidR="00D8092E" w:rsidRPr="00923159" w:rsidRDefault="00154321" w:rsidP="00BD6C49">
      <w:pPr>
        <w:tabs>
          <w:tab w:val="left" w:pos="0"/>
        </w:tabs>
        <w:spacing w:after="240" w:line="240" w:lineRule="auto"/>
        <w:ind w:left="114" w:right="-144"/>
        <w:jc w:val="both"/>
        <w:rPr>
          <w:rFonts w:ascii="Times New Roman" w:eastAsia="Times New Roman" w:hAnsi="Times New Roman" w:cs="Times New Roman"/>
          <w:sz w:val="24"/>
        </w:rPr>
      </w:pPr>
      <w:r w:rsidRPr="00923159">
        <w:rPr>
          <w:rFonts w:ascii="Times New Roman" w:eastAsia="Times New Roman" w:hAnsi="Times New Roman" w:cs="Times New Roman"/>
          <w:sz w:val="24"/>
        </w:rPr>
        <w:t>La part des travaux à sous-traiter est  de vingt pour cent (20%) du  montant de la lettre-commande  de  base  et  de  ses avenants.</w:t>
      </w:r>
    </w:p>
    <w:p w:rsidR="00D8092E" w:rsidRPr="00923159" w:rsidRDefault="00154321" w:rsidP="00BD6C49">
      <w:pPr>
        <w:keepNext/>
        <w:tabs>
          <w:tab w:val="left" w:pos="0"/>
        </w:tabs>
        <w:spacing w:after="120" w:line="240" w:lineRule="auto"/>
        <w:jc w:val="both"/>
        <w:rPr>
          <w:rFonts w:ascii="Times New Roman" w:eastAsia="Times New Roman" w:hAnsi="Times New Roman" w:cs="Times New Roman"/>
          <w:b/>
          <w:sz w:val="24"/>
          <w:u w:val="single"/>
        </w:rPr>
      </w:pPr>
      <w:r w:rsidRPr="00923159">
        <w:rPr>
          <w:rFonts w:ascii="Times New Roman" w:eastAsia="Times New Roman" w:hAnsi="Times New Roman" w:cs="Times New Roman"/>
          <w:b/>
          <w:sz w:val="24"/>
          <w:u w:val="single"/>
        </w:rPr>
        <w:t>Article</w:t>
      </w:r>
      <w:r w:rsidR="00A45A83" w:rsidRPr="00923159">
        <w:rPr>
          <w:rFonts w:ascii="Times New Roman" w:eastAsia="Times New Roman" w:hAnsi="Times New Roman" w:cs="Times New Roman"/>
          <w:b/>
          <w:sz w:val="24"/>
          <w:u w:val="single"/>
        </w:rPr>
        <w:t xml:space="preserve"> </w:t>
      </w:r>
      <w:r w:rsidRPr="00923159">
        <w:rPr>
          <w:rFonts w:ascii="Times New Roman" w:eastAsia="Times New Roman" w:hAnsi="Times New Roman" w:cs="Times New Roman"/>
          <w:b/>
          <w:sz w:val="24"/>
        </w:rPr>
        <w:t>38:Laboratoire  de  chantier  et  essais.</w:t>
      </w:r>
    </w:p>
    <w:p w:rsidR="00D8092E" w:rsidRPr="00923159" w:rsidRDefault="00154321" w:rsidP="00BD6C49">
      <w:pPr>
        <w:tabs>
          <w:tab w:val="left" w:pos="0"/>
        </w:tabs>
        <w:spacing w:after="240" w:line="240" w:lineRule="auto"/>
        <w:ind w:left="114" w:right="-144"/>
        <w:jc w:val="both"/>
        <w:rPr>
          <w:rFonts w:ascii="Times New Roman" w:eastAsia="Times New Roman" w:hAnsi="Times New Roman" w:cs="Times New Roman"/>
          <w:sz w:val="24"/>
        </w:rPr>
      </w:pPr>
      <w:r w:rsidRPr="00923159">
        <w:rPr>
          <w:rFonts w:ascii="Times New Roman" w:eastAsia="Times New Roman" w:hAnsi="Times New Roman" w:cs="Times New Roman"/>
          <w:sz w:val="24"/>
        </w:rPr>
        <w:t>38.1. Les modalités de réalisation des essais et études géotechniques prévues sont indiquées dans le CCTP.</w:t>
      </w:r>
    </w:p>
    <w:p w:rsidR="00D8092E" w:rsidRPr="00923159" w:rsidRDefault="00154321" w:rsidP="00BD6C49">
      <w:pPr>
        <w:tabs>
          <w:tab w:val="left" w:pos="0"/>
        </w:tabs>
        <w:spacing w:after="240" w:line="240" w:lineRule="auto"/>
        <w:ind w:left="114" w:right="-144"/>
        <w:jc w:val="both"/>
        <w:rPr>
          <w:rFonts w:ascii="Times New Roman" w:eastAsia="Times New Roman" w:hAnsi="Times New Roman" w:cs="Times New Roman"/>
          <w:sz w:val="24"/>
        </w:rPr>
      </w:pPr>
      <w:r w:rsidRPr="00923159">
        <w:rPr>
          <w:rFonts w:ascii="Times New Roman" w:eastAsia="Times New Roman" w:hAnsi="Times New Roman" w:cs="Times New Roman"/>
          <w:sz w:val="24"/>
        </w:rPr>
        <w:t>38.2. Le Chef de service dispose d’un délai de  sept(07) jours pour agréer le personnel et le laboratoire de l’entrepreneur, dès réception de la demande.</w:t>
      </w:r>
    </w:p>
    <w:p w:rsidR="00D8092E" w:rsidRPr="00923159" w:rsidRDefault="00154321" w:rsidP="00BD6C49">
      <w:pPr>
        <w:keepNext/>
        <w:tabs>
          <w:tab w:val="left" w:pos="0"/>
        </w:tabs>
        <w:spacing w:before="240" w:after="240" w:line="240" w:lineRule="auto"/>
        <w:jc w:val="both"/>
        <w:rPr>
          <w:rFonts w:ascii="Times New Roman" w:eastAsia="Times New Roman" w:hAnsi="Times New Roman" w:cs="Times New Roman"/>
          <w:b/>
          <w:sz w:val="24"/>
          <w:u w:val="single"/>
        </w:rPr>
      </w:pPr>
      <w:r w:rsidRPr="00923159">
        <w:rPr>
          <w:rFonts w:ascii="Times New Roman" w:eastAsia="Times New Roman" w:hAnsi="Times New Roman" w:cs="Times New Roman"/>
          <w:b/>
          <w:sz w:val="24"/>
          <w:u w:val="single"/>
        </w:rPr>
        <w:t>Article</w:t>
      </w:r>
      <w:r w:rsidR="00A45A83" w:rsidRPr="00923159">
        <w:rPr>
          <w:rFonts w:ascii="Times New Roman" w:eastAsia="Times New Roman" w:hAnsi="Times New Roman" w:cs="Times New Roman"/>
          <w:b/>
          <w:sz w:val="24"/>
          <w:u w:val="single"/>
        </w:rPr>
        <w:t xml:space="preserve"> </w:t>
      </w:r>
      <w:r w:rsidRPr="00923159">
        <w:rPr>
          <w:rFonts w:ascii="Times New Roman" w:eastAsia="Times New Roman" w:hAnsi="Times New Roman" w:cs="Times New Roman"/>
          <w:b/>
          <w:sz w:val="24"/>
        </w:rPr>
        <w:t>39:Journal de chantier.</w:t>
      </w:r>
    </w:p>
    <w:p w:rsidR="00D8092E" w:rsidRPr="00923159" w:rsidRDefault="00154321" w:rsidP="00BD6C49">
      <w:pPr>
        <w:tabs>
          <w:tab w:val="left" w:pos="0"/>
        </w:tabs>
        <w:spacing w:after="0" w:line="240" w:lineRule="auto"/>
        <w:ind w:left="624" w:right="94"/>
        <w:jc w:val="both"/>
        <w:rPr>
          <w:rFonts w:ascii="Times New Roman" w:eastAsia="Times New Roman" w:hAnsi="Times New Roman" w:cs="Times New Roman"/>
          <w:sz w:val="24"/>
        </w:rPr>
      </w:pPr>
      <w:r w:rsidRPr="00923159">
        <w:rPr>
          <w:rFonts w:ascii="Times New Roman" w:eastAsia="Times New Roman" w:hAnsi="Times New Roman" w:cs="Times New Roman"/>
          <w:sz w:val="24"/>
        </w:rPr>
        <w:t>39.1. Le journal de chantier sera signé contradictoirement par l’Ingénieur du marché et le représentant du  cocontractant systématiquement lors des réunions de chantier et  à chaque visite de chantier.</w:t>
      </w:r>
    </w:p>
    <w:p w:rsidR="00D8092E" w:rsidRPr="00923159" w:rsidRDefault="00154321" w:rsidP="00BD6C49">
      <w:pPr>
        <w:tabs>
          <w:tab w:val="left" w:pos="0"/>
        </w:tabs>
        <w:spacing w:after="0" w:line="240" w:lineRule="auto"/>
        <w:ind w:left="624" w:right="90"/>
        <w:jc w:val="both"/>
        <w:rPr>
          <w:rFonts w:ascii="Times New Roman" w:eastAsia="Times New Roman" w:hAnsi="Times New Roman" w:cs="Times New Roman"/>
          <w:sz w:val="24"/>
        </w:rPr>
      </w:pPr>
      <w:r w:rsidRPr="00923159">
        <w:rPr>
          <w:rFonts w:ascii="Times New Roman" w:eastAsia="Times New Roman" w:hAnsi="Times New Roman" w:cs="Times New Roman"/>
          <w:sz w:val="24"/>
        </w:rPr>
        <w:t>39.2. C'est un document contradictoire unique. Ses pages sont numérotées et visées. Aucune page ne doit être enlevée. Les parties raturées ou annulées sont signalées en marge pour validation.</w:t>
      </w:r>
    </w:p>
    <w:p w:rsidR="00D8092E" w:rsidRPr="00923159" w:rsidRDefault="00154321" w:rsidP="00BD6C49">
      <w:pPr>
        <w:keepNext/>
        <w:tabs>
          <w:tab w:val="left" w:pos="0"/>
        </w:tabs>
        <w:spacing w:before="240" w:after="240" w:line="240" w:lineRule="auto"/>
        <w:jc w:val="both"/>
        <w:rPr>
          <w:rFonts w:ascii="Times New Roman" w:eastAsia="Times New Roman" w:hAnsi="Times New Roman" w:cs="Times New Roman"/>
          <w:b/>
          <w:sz w:val="24"/>
          <w:u w:val="single"/>
        </w:rPr>
      </w:pPr>
      <w:r w:rsidRPr="00923159">
        <w:rPr>
          <w:rFonts w:ascii="Times New Roman" w:eastAsia="Times New Roman" w:hAnsi="Times New Roman" w:cs="Times New Roman"/>
          <w:b/>
          <w:sz w:val="24"/>
          <w:u w:val="single"/>
        </w:rPr>
        <w:t>Article</w:t>
      </w:r>
      <w:r w:rsidR="00A45A83" w:rsidRPr="00923159">
        <w:rPr>
          <w:rFonts w:ascii="Times New Roman" w:eastAsia="Times New Roman" w:hAnsi="Times New Roman" w:cs="Times New Roman"/>
          <w:b/>
          <w:sz w:val="24"/>
          <w:u w:val="single"/>
        </w:rPr>
        <w:t xml:space="preserve"> </w:t>
      </w:r>
      <w:r w:rsidRPr="00923159">
        <w:rPr>
          <w:rFonts w:ascii="Times New Roman" w:eastAsia="Times New Roman" w:hAnsi="Times New Roman" w:cs="Times New Roman"/>
          <w:b/>
          <w:sz w:val="24"/>
        </w:rPr>
        <w:t>40:Utilisation des explosifs.</w:t>
      </w:r>
    </w:p>
    <w:p w:rsidR="00D8092E" w:rsidRPr="00923159" w:rsidRDefault="00154321" w:rsidP="00BD6C49">
      <w:pPr>
        <w:tabs>
          <w:tab w:val="left" w:pos="0"/>
        </w:tabs>
        <w:spacing w:after="0" w:line="240" w:lineRule="auto"/>
        <w:ind w:right="-20"/>
        <w:jc w:val="both"/>
        <w:rPr>
          <w:rFonts w:ascii="Times New Roman" w:eastAsia="Times New Roman" w:hAnsi="Times New Roman" w:cs="Times New Roman"/>
          <w:sz w:val="24"/>
          <w:u w:val="single"/>
        </w:rPr>
      </w:pPr>
      <w:r w:rsidRPr="00923159">
        <w:rPr>
          <w:rFonts w:ascii="Times New Roman" w:eastAsia="Times New Roman" w:hAnsi="Times New Roman" w:cs="Times New Roman"/>
          <w:sz w:val="24"/>
        </w:rPr>
        <w:t>L’utilisation des explosifs dans le chantier est strictement interdite dans le cadre de la présente lettre-commande</w:t>
      </w:r>
      <w:r w:rsidRPr="00923159">
        <w:rPr>
          <w:rFonts w:ascii="Times New Roman" w:eastAsia="Times New Roman" w:hAnsi="Times New Roman" w:cs="Times New Roman"/>
          <w:sz w:val="24"/>
          <w:u w:val="single"/>
        </w:rPr>
        <w:t xml:space="preserve"> </w:t>
      </w:r>
    </w:p>
    <w:p w:rsidR="00D8092E" w:rsidRPr="00923159" w:rsidRDefault="00D8092E" w:rsidP="00BD6C49">
      <w:pPr>
        <w:tabs>
          <w:tab w:val="left" w:pos="0"/>
        </w:tabs>
        <w:spacing w:after="0" w:line="240" w:lineRule="auto"/>
        <w:ind w:right="-20"/>
        <w:jc w:val="both"/>
        <w:rPr>
          <w:rFonts w:ascii="Times New Roman" w:eastAsia="Times New Roman" w:hAnsi="Times New Roman" w:cs="Times New Roman"/>
          <w:sz w:val="24"/>
          <w:u w:val="single"/>
        </w:rPr>
      </w:pPr>
    </w:p>
    <w:p w:rsidR="00D8092E" w:rsidRPr="00923159" w:rsidRDefault="00154321" w:rsidP="00BD6C49">
      <w:pPr>
        <w:tabs>
          <w:tab w:val="left" w:pos="0"/>
        </w:tabs>
        <w:spacing w:after="0" w:line="240" w:lineRule="auto"/>
        <w:ind w:right="-20"/>
        <w:jc w:val="both"/>
        <w:rPr>
          <w:rFonts w:ascii="Times New Roman" w:eastAsia="Times New Roman" w:hAnsi="Times New Roman" w:cs="Times New Roman"/>
          <w:sz w:val="24"/>
        </w:rPr>
      </w:pPr>
      <w:r w:rsidRPr="00923159">
        <w:rPr>
          <w:rFonts w:ascii="Times New Roman" w:eastAsia="Times New Roman" w:hAnsi="Times New Roman" w:cs="Times New Roman"/>
          <w:sz w:val="24"/>
          <w:u w:val="single"/>
        </w:rPr>
        <w:t xml:space="preserve">Chapitre </w:t>
      </w:r>
      <w:r w:rsidRPr="00923159">
        <w:rPr>
          <w:rFonts w:ascii="Times New Roman" w:eastAsia="Times New Roman" w:hAnsi="Times New Roman" w:cs="Times New Roman"/>
          <w:sz w:val="24"/>
        </w:rPr>
        <w:t>IV: De la réception.</w:t>
      </w:r>
    </w:p>
    <w:p w:rsidR="00D8092E" w:rsidRPr="00923159" w:rsidRDefault="00D8092E" w:rsidP="00BD6C49">
      <w:pPr>
        <w:tabs>
          <w:tab w:val="left" w:pos="0"/>
        </w:tabs>
        <w:spacing w:after="0" w:line="240" w:lineRule="auto"/>
        <w:ind w:left="107" w:right="-20"/>
        <w:jc w:val="both"/>
        <w:rPr>
          <w:rFonts w:ascii="Times New Roman" w:eastAsia="Times New Roman" w:hAnsi="Times New Roman" w:cs="Times New Roman"/>
          <w:b/>
          <w:u w:val="single"/>
        </w:rPr>
      </w:pPr>
    </w:p>
    <w:p w:rsidR="00D8092E" w:rsidRPr="00923159" w:rsidRDefault="00154321" w:rsidP="00BD6C49">
      <w:pPr>
        <w:keepNext/>
        <w:tabs>
          <w:tab w:val="left" w:pos="0"/>
        </w:tabs>
        <w:spacing w:after="240" w:line="240" w:lineRule="auto"/>
        <w:jc w:val="both"/>
        <w:rPr>
          <w:rFonts w:ascii="Times New Roman" w:eastAsia="Times New Roman" w:hAnsi="Times New Roman" w:cs="Times New Roman"/>
          <w:b/>
          <w:sz w:val="24"/>
          <w:u w:val="single"/>
        </w:rPr>
      </w:pPr>
      <w:r w:rsidRPr="00923159">
        <w:rPr>
          <w:rFonts w:ascii="Times New Roman" w:eastAsia="Times New Roman" w:hAnsi="Times New Roman" w:cs="Times New Roman"/>
          <w:b/>
          <w:sz w:val="24"/>
          <w:u w:val="single"/>
        </w:rPr>
        <w:t xml:space="preserve">Article </w:t>
      </w:r>
      <w:r w:rsidRPr="00923159">
        <w:rPr>
          <w:rFonts w:ascii="Times New Roman" w:eastAsia="Times New Roman" w:hAnsi="Times New Roman" w:cs="Times New Roman"/>
          <w:b/>
          <w:sz w:val="24"/>
        </w:rPr>
        <w:t>41: Réception provisoire.</w:t>
      </w:r>
    </w:p>
    <w:p w:rsidR="00D8092E" w:rsidRPr="00923159" w:rsidRDefault="00154321" w:rsidP="00BD6C49">
      <w:pPr>
        <w:tabs>
          <w:tab w:val="left" w:pos="0"/>
          <w:tab w:val="left" w:pos="900"/>
          <w:tab w:val="left" w:pos="1300"/>
          <w:tab w:val="left" w:pos="2480"/>
          <w:tab w:val="left" w:pos="3760"/>
        </w:tabs>
        <w:spacing w:after="240" w:line="240" w:lineRule="auto"/>
        <w:ind w:left="107" w:right="-20"/>
        <w:jc w:val="both"/>
        <w:rPr>
          <w:rFonts w:ascii="Times New Roman" w:eastAsia="Times New Roman" w:hAnsi="Times New Roman" w:cs="Times New Roman"/>
          <w:sz w:val="24"/>
        </w:rPr>
      </w:pPr>
      <w:r w:rsidRPr="00923159">
        <w:rPr>
          <w:rFonts w:ascii="Times New Roman" w:eastAsia="Times New Roman" w:hAnsi="Times New Roman" w:cs="Times New Roman"/>
          <w:spacing w:val="3"/>
          <w:sz w:val="24"/>
        </w:rPr>
        <w:t>Un</w:t>
      </w:r>
      <w:r w:rsidRPr="00923159">
        <w:rPr>
          <w:rFonts w:ascii="Times New Roman" w:eastAsia="Times New Roman" w:hAnsi="Times New Roman" w:cs="Times New Roman"/>
          <w:sz w:val="24"/>
        </w:rPr>
        <w:t xml:space="preserve">e  </w:t>
      </w:r>
      <w:r w:rsidRPr="00923159">
        <w:rPr>
          <w:rFonts w:ascii="Times New Roman" w:eastAsia="Times New Roman" w:hAnsi="Times New Roman" w:cs="Times New Roman"/>
          <w:spacing w:val="3"/>
          <w:sz w:val="24"/>
        </w:rPr>
        <w:t>visit</w:t>
      </w:r>
      <w:r w:rsidRPr="00923159">
        <w:rPr>
          <w:rFonts w:ascii="Times New Roman" w:eastAsia="Times New Roman" w:hAnsi="Times New Roman" w:cs="Times New Roman"/>
          <w:sz w:val="24"/>
        </w:rPr>
        <w:t xml:space="preserve">e  </w:t>
      </w:r>
      <w:r w:rsidRPr="00923159">
        <w:rPr>
          <w:rFonts w:ascii="Times New Roman" w:eastAsia="Times New Roman" w:hAnsi="Times New Roman" w:cs="Times New Roman"/>
          <w:spacing w:val="3"/>
          <w:sz w:val="24"/>
        </w:rPr>
        <w:t xml:space="preserve">technique </w:t>
      </w:r>
      <w:r w:rsidRPr="00923159">
        <w:rPr>
          <w:rFonts w:ascii="Times New Roman" w:eastAsia="Times New Roman" w:hAnsi="Times New Roman" w:cs="Times New Roman"/>
          <w:spacing w:val="5"/>
          <w:sz w:val="24"/>
        </w:rPr>
        <w:t xml:space="preserve">est </w:t>
      </w:r>
      <w:r w:rsidRPr="00923159">
        <w:rPr>
          <w:rFonts w:ascii="Times New Roman" w:eastAsia="Times New Roman" w:hAnsi="Times New Roman" w:cs="Times New Roman"/>
          <w:sz w:val="24"/>
        </w:rPr>
        <w:t xml:space="preserve">préalable à </w:t>
      </w:r>
      <w:r w:rsidRPr="00923159">
        <w:rPr>
          <w:rFonts w:ascii="Times New Roman" w:eastAsia="Times New Roman" w:hAnsi="Times New Roman" w:cs="Times New Roman"/>
          <w:spacing w:val="5"/>
          <w:sz w:val="24"/>
        </w:rPr>
        <w:t>l</w:t>
      </w:r>
      <w:r w:rsidRPr="00923159">
        <w:rPr>
          <w:rFonts w:ascii="Times New Roman" w:eastAsia="Times New Roman" w:hAnsi="Times New Roman" w:cs="Times New Roman"/>
          <w:sz w:val="24"/>
        </w:rPr>
        <w:t xml:space="preserve">a </w:t>
      </w:r>
      <w:r w:rsidRPr="00923159">
        <w:rPr>
          <w:rFonts w:ascii="Times New Roman" w:eastAsia="Times New Roman" w:hAnsi="Times New Roman" w:cs="Times New Roman"/>
          <w:spacing w:val="5"/>
          <w:sz w:val="24"/>
        </w:rPr>
        <w:t>réceptio</w:t>
      </w:r>
      <w:r w:rsidRPr="00923159">
        <w:rPr>
          <w:rFonts w:ascii="Times New Roman" w:eastAsia="Times New Roman" w:hAnsi="Times New Roman" w:cs="Times New Roman"/>
          <w:sz w:val="24"/>
        </w:rPr>
        <w:t xml:space="preserve">n </w:t>
      </w:r>
      <w:r w:rsidRPr="00923159">
        <w:rPr>
          <w:rFonts w:ascii="Times New Roman" w:eastAsia="Times New Roman" w:hAnsi="Times New Roman" w:cs="Times New Roman"/>
          <w:spacing w:val="5"/>
          <w:sz w:val="24"/>
        </w:rPr>
        <w:t>provisoire</w:t>
      </w:r>
      <w:r w:rsidRPr="00923159">
        <w:rPr>
          <w:rFonts w:ascii="Times New Roman" w:eastAsia="Times New Roman" w:hAnsi="Times New Roman" w:cs="Times New Roman"/>
          <w:sz w:val="24"/>
        </w:rPr>
        <w:t xml:space="preserve">. Pour ce faire, </w:t>
      </w:r>
      <w:r w:rsidRPr="00923159">
        <w:rPr>
          <w:rFonts w:ascii="Times New Roman" w:eastAsia="Times New Roman" w:hAnsi="Times New Roman" w:cs="Times New Roman"/>
          <w:spacing w:val="5"/>
          <w:sz w:val="24"/>
        </w:rPr>
        <w:t xml:space="preserve">le cocontractant </w:t>
      </w:r>
      <w:r w:rsidRPr="00923159">
        <w:rPr>
          <w:rFonts w:ascii="Times New Roman" w:eastAsia="Times New Roman" w:hAnsi="Times New Roman" w:cs="Times New Roman"/>
          <w:sz w:val="24"/>
        </w:rPr>
        <w:t xml:space="preserve">demande par écrit au Chef de Service de la lettre-commande avec copie à </w:t>
      </w:r>
      <w:r w:rsidRPr="00923159">
        <w:rPr>
          <w:rFonts w:ascii="Times New Roman" w:eastAsia="Times New Roman" w:hAnsi="Times New Roman" w:cs="Times New Roman"/>
          <w:spacing w:val="3"/>
          <w:sz w:val="24"/>
        </w:rPr>
        <w:t>l’Ingénieur</w:t>
      </w:r>
      <w:r w:rsidRPr="00923159">
        <w:rPr>
          <w:rFonts w:ascii="Times New Roman" w:eastAsia="Times New Roman" w:hAnsi="Times New Roman" w:cs="Times New Roman"/>
          <w:sz w:val="24"/>
        </w:rPr>
        <w:t xml:space="preserve">,  </w:t>
      </w:r>
      <w:r w:rsidRPr="00923159">
        <w:rPr>
          <w:rFonts w:ascii="Times New Roman" w:eastAsia="Times New Roman" w:hAnsi="Times New Roman" w:cs="Times New Roman"/>
          <w:spacing w:val="3"/>
          <w:sz w:val="24"/>
        </w:rPr>
        <w:t>l’organisatio</w:t>
      </w:r>
      <w:r w:rsidRPr="00923159">
        <w:rPr>
          <w:rFonts w:ascii="Times New Roman" w:eastAsia="Times New Roman" w:hAnsi="Times New Roman" w:cs="Times New Roman"/>
          <w:sz w:val="24"/>
        </w:rPr>
        <w:t xml:space="preserve">n  </w:t>
      </w:r>
      <w:r w:rsidRPr="00923159">
        <w:rPr>
          <w:rFonts w:ascii="Times New Roman" w:eastAsia="Times New Roman" w:hAnsi="Times New Roman" w:cs="Times New Roman"/>
          <w:spacing w:val="3"/>
          <w:sz w:val="24"/>
        </w:rPr>
        <w:t xml:space="preserve">de </w:t>
      </w:r>
      <w:r w:rsidRPr="00923159">
        <w:rPr>
          <w:rFonts w:ascii="Times New Roman" w:eastAsia="Times New Roman" w:hAnsi="Times New Roman" w:cs="Times New Roman"/>
          <w:sz w:val="24"/>
        </w:rPr>
        <w:t>la réception provisoire.</w:t>
      </w:r>
    </w:p>
    <w:p w:rsidR="00D8092E" w:rsidRPr="00923159" w:rsidRDefault="00154321" w:rsidP="00BD6C49">
      <w:pPr>
        <w:tabs>
          <w:tab w:val="left" w:pos="0"/>
        </w:tabs>
        <w:spacing w:after="240" w:line="240" w:lineRule="auto"/>
        <w:ind w:left="731" w:right="-148"/>
        <w:jc w:val="both"/>
        <w:rPr>
          <w:rFonts w:ascii="Times New Roman" w:eastAsia="Times New Roman" w:hAnsi="Times New Roman" w:cs="Times New Roman"/>
          <w:sz w:val="24"/>
        </w:rPr>
      </w:pPr>
      <w:r w:rsidRPr="00923159">
        <w:rPr>
          <w:rFonts w:ascii="Times New Roman" w:eastAsia="Times New Roman" w:hAnsi="Times New Roman" w:cs="Times New Roman"/>
          <w:sz w:val="24"/>
        </w:rPr>
        <w:t xml:space="preserve">41.1. </w:t>
      </w:r>
      <w:r w:rsidR="00DB5E62" w:rsidRPr="00923159">
        <w:rPr>
          <w:rFonts w:ascii="Times New Roman" w:eastAsia="Times New Roman" w:hAnsi="Times New Roman" w:cs="Times New Roman"/>
          <w:spacing w:val="4"/>
          <w:sz w:val="24"/>
        </w:rPr>
        <w:t>Épreuve</w:t>
      </w:r>
      <w:r w:rsidR="00DB5E62" w:rsidRPr="00923159">
        <w:rPr>
          <w:rFonts w:ascii="Times New Roman" w:eastAsia="Times New Roman" w:hAnsi="Times New Roman" w:cs="Times New Roman"/>
          <w:sz w:val="24"/>
        </w:rPr>
        <w:t>s</w:t>
      </w:r>
      <w:r w:rsidRPr="00923159">
        <w:rPr>
          <w:rFonts w:ascii="Times New Roman" w:eastAsia="Times New Roman" w:hAnsi="Times New Roman" w:cs="Times New Roman"/>
          <w:sz w:val="24"/>
        </w:rPr>
        <w:t xml:space="preserve"> </w:t>
      </w:r>
      <w:r w:rsidRPr="00923159">
        <w:rPr>
          <w:rFonts w:ascii="Times New Roman" w:eastAsia="Times New Roman" w:hAnsi="Times New Roman" w:cs="Times New Roman"/>
          <w:spacing w:val="4"/>
          <w:sz w:val="24"/>
        </w:rPr>
        <w:t>comprise</w:t>
      </w:r>
      <w:r w:rsidRPr="00923159">
        <w:rPr>
          <w:rFonts w:ascii="Times New Roman" w:eastAsia="Times New Roman" w:hAnsi="Times New Roman" w:cs="Times New Roman"/>
          <w:sz w:val="24"/>
        </w:rPr>
        <w:t xml:space="preserve">s </w:t>
      </w:r>
      <w:r w:rsidRPr="00923159">
        <w:rPr>
          <w:rFonts w:ascii="Times New Roman" w:eastAsia="Times New Roman" w:hAnsi="Times New Roman" w:cs="Times New Roman"/>
          <w:spacing w:val="4"/>
          <w:sz w:val="24"/>
        </w:rPr>
        <w:t>dan</w:t>
      </w:r>
      <w:r w:rsidRPr="00923159">
        <w:rPr>
          <w:rFonts w:ascii="Times New Roman" w:eastAsia="Times New Roman" w:hAnsi="Times New Roman" w:cs="Times New Roman"/>
          <w:sz w:val="24"/>
        </w:rPr>
        <w:t xml:space="preserve">s </w:t>
      </w:r>
      <w:r w:rsidRPr="00923159">
        <w:rPr>
          <w:rFonts w:ascii="Times New Roman" w:eastAsia="Times New Roman" w:hAnsi="Times New Roman" w:cs="Times New Roman"/>
          <w:spacing w:val="4"/>
          <w:sz w:val="24"/>
        </w:rPr>
        <w:t>le</w:t>
      </w:r>
      <w:r w:rsidRPr="00923159">
        <w:rPr>
          <w:rFonts w:ascii="Times New Roman" w:eastAsia="Times New Roman" w:hAnsi="Times New Roman" w:cs="Times New Roman"/>
          <w:sz w:val="24"/>
        </w:rPr>
        <w:t xml:space="preserve">s </w:t>
      </w:r>
      <w:r w:rsidRPr="00923159">
        <w:rPr>
          <w:rFonts w:ascii="Times New Roman" w:eastAsia="Times New Roman" w:hAnsi="Times New Roman" w:cs="Times New Roman"/>
          <w:spacing w:val="4"/>
          <w:sz w:val="24"/>
        </w:rPr>
        <w:t xml:space="preserve">opérations </w:t>
      </w:r>
      <w:r w:rsidRPr="00923159">
        <w:rPr>
          <w:rFonts w:ascii="Times New Roman" w:eastAsia="Times New Roman" w:hAnsi="Times New Roman" w:cs="Times New Roman"/>
          <w:sz w:val="24"/>
        </w:rPr>
        <w:t xml:space="preserve">préalables à la réception. </w:t>
      </w:r>
    </w:p>
    <w:p w:rsidR="00D8092E" w:rsidRPr="00923159" w:rsidRDefault="00154321" w:rsidP="00BD6C49">
      <w:pPr>
        <w:tabs>
          <w:tab w:val="left" w:pos="0"/>
        </w:tabs>
        <w:spacing w:after="0" w:line="240" w:lineRule="auto"/>
        <w:ind w:left="732" w:right="-23"/>
        <w:jc w:val="both"/>
        <w:rPr>
          <w:rFonts w:ascii="Times New Roman" w:eastAsia="Times New Roman" w:hAnsi="Times New Roman" w:cs="Times New Roman"/>
          <w:sz w:val="24"/>
        </w:rPr>
      </w:pPr>
      <w:r w:rsidRPr="00923159">
        <w:rPr>
          <w:rFonts w:ascii="Times New Roman" w:eastAsia="Times New Roman" w:hAnsi="Times New Roman" w:cs="Times New Roman"/>
          <w:sz w:val="24"/>
        </w:rPr>
        <w:t xml:space="preserve">41.2. </w:t>
      </w:r>
      <w:r w:rsidRPr="00923159">
        <w:rPr>
          <w:rFonts w:ascii="Times New Roman" w:eastAsia="Times New Roman" w:hAnsi="Times New Roman" w:cs="Times New Roman"/>
          <w:spacing w:val="5"/>
          <w:sz w:val="24"/>
        </w:rPr>
        <w:t>Constatatio</w:t>
      </w:r>
      <w:r w:rsidRPr="00923159">
        <w:rPr>
          <w:rFonts w:ascii="Times New Roman" w:eastAsia="Times New Roman" w:hAnsi="Times New Roman" w:cs="Times New Roman"/>
          <w:sz w:val="24"/>
        </w:rPr>
        <w:t xml:space="preserve">n </w:t>
      </w:r>
      <w:r w:rsidRPr="00923159">
        <w:rPr>
          <w:rFonts w:ascii="Times New Roman" w:eastAsia="Times New Roman" w:hAnsi="Times New Roman" w:cs="Times New Roman"/>
          <w:spacing w:val="5"/>
          <w:sz w:val="24"/>
        </w:rPr>
        <w:t>éventue</w:t>
      </w:r>
      <w:r w:rsidRPr="00923159">
        <w:rPr>
          <w:rFonts w:ascii="Times New Roman" w:eastAsia="Times New Roman" w:hAnsi="Times New Roman" w:cs="Times New Roman"/>
          <w:sz w:val="24"/>
        </w:rPr>
        <w:t xml:space="preserve">l </w:t>
      </w:r>
      <w:r w:rsidRPr="00923159">
        <w:rPr>
          <w:rFonts w:ascii="Times New Roman" w:eastAsia="Times New Roman" w:hAnsi="Times New Roman" w:cs="Times New Roman"/>
          <w:spacing w:val="5"/>
          <w:sz w:val="24"/>
        </w:rPr>
        <w:t>d</w:t>
      </w:r>
      <w:r w:rsidRPr="00923159">
        <w:rPr>
          <w:rFonts w:ascii="Times New Roman" w:eastAsia="Times New Roman" w:hAnsi="Times New Roman" w:cs="Times New Roman"/>
          <w:sz w:val="24"/>
        </w:rPr>
        <w:t xml:space="preserve">u </w:t>
      </w:r>
      <w:r w:rsidRPr="00923159">
        <w:rPr>
          <w:rFonts w:ascii="Times New Roman" w:eastAsia="Times New Roman" w:hAnsi="Times New Roman" w:cs="Times New Roman"/>
          <w:spacing w:val="5"/>
          <w:sz w:val="24"/>
        </w:rPr>
        <w:t>repliemen</w:t>
      </w:r>
      <w:r w:rsidRPr="00923159">
        <w:rPr>
          <w:rFonts w:ascii="Times New Roman" w:eastAsia="Times New Roman" w:hAnsi="Times New Roman" w:cs="Times New Roman"/>
          <w:sz w:val="24"/>
        </w:rPr>
        <w:t xml:space="preserve">t </w:t>
      </w:r>
      <w:r w:rsidRPr="00923159">
        <w:rPr>
          <w:rFonts w:ascii="Times New Roman" w:eastAsia="Times New Roman" w:hAnsi="Times New Roman" w:cs="Times New Roman"/>
          <w:spacing w:val="5"/>
          <w:sz w:val="24"/>
        </w:rPr>
        <w:t>de l</w:t>
      </w:r>
      <w:r w:rsidRPr="00923159">
        <w:rPr>
          <w:rFonts w:ascii="Times New Roman" w:eastAsia="Times New Roman" w:hAnsi="Times New Roman" w:cs="Times New Roman"/>
          <w:sz w:val="24"/>
        </w:rPr>
        <w:t>'installation de chantier et de la remise en état des Lieux au terme des travaux.</w:t>
      </w:r>
    </w:p>
    <w:p w:rsidR="00D8092E" w:rsidRPr="00923159" w:rsidRDefault="00154321" w:rsidP="00BD6C49">
      <w:pPr>
        <w:tabs>
          <w:tab w:val="left" w:pos="0"/>
        </w:tabs>
        <w:spacing w:after="240" w:line="240" w:lineRule="auto"/>
        <w:ind w:left="731" w:right="-144"/>
        <w:jc w:val="both"/>
        <w:rPr>
          <w:rFonts w:ascii="Times New Roman" w:eastAsia="Times New Roman" w:hAnsi="Times New Roman" w:cs="Times New Roman"/>
          <w:sz w:val="24"/>
        </w:rPr>
      </w:pPr>
      <w:r w:rsidRPr="00923159">
        <w:rPr>
          <w:rFonts w:ascii="Times New Roman" w:eastAsia="Times New Roman" w:hAnsi="Times New Roman" w:cs="Times New Roman"/>
          <w:sz w:val="24"/>
        </w:rPr>
        <w:t>41.3. La Commission de réception sera composée des membres suivants à titre indicatif:</w:t>
      </w:r>
    </w:p>
    <w:p w:rsidR="00D8092E" w:rsidRPr="00923159" w:rsidRDefault="00154321" w:rsidP="001D3348">
      <w:pPr>
        <w:numPr>
          <w:ilvl w:val="0"/>
          <w:numId w:val="52"/>
        </w:numPr>
        <w:tabs>
          <w:tab w:val="left" w:pos="0"/>
        </w:tabs>
        <w:spacing w:after="0" w:line="240" w:lineRule="auto"/>
        <w:ind w:left="467" w:right="-144"/>
        <w:jc w:val="both"/>
        <w:rPr>
          <w:rFonts w:ascii="Times New Roman" w:eastAsia="Times New Roman" w:hAnsi="Times New Roman" w:cs="Times New Roman"/>
          <w:sz w:val="24"/>
        </w:rPr>
      </w:pPr>
      <w:r w:rsidRPr="00923159">
        <w:rPr>
          <w:rFonts w:ascii="Times New Roman" w:eastAsia="Times New Roman" w:hAnsi="Times New Roman" w:cs="Times New Roman"/>
          <w:sz w:val="24"/>
        </w:rPr>
        <w:t xml:space="preserve">Le Maître d’Ouvrage ou son Représentant </w:t>
      </w:r>
      <w:r w:rsidRPr="00923159">
        <w:rPr>
          <w:rFonts w:ascii="Times New Roman" w:eastAsia="Times New Roman" w:hAnsi="Times New Roman" w:cs="Times New Roman"/>
          <w:sz w:val="24"/>
        </w:rPr>
        <w:tab/>
      </w:r>
      <w:r w:rsidRPr="00923159">
        <w:rPr>
          <w:rFonts w:ascii="Times New Roman" w:eastAsia="Times New Roman" w:hAnsi="Times New Roman" w:cs="Times New Roman"/>
          <w:sz w:val="24"/>
        </w:rPr>
        <w:tab/>
      </w:r>
      <w:r w:rsidRPr="00923159">
        <w:rPr>
          <w:rFonts w:ascii="Times New Roman" w:eastAsia="Times New Roman" w:hAnsi="Times New Roman" w:cs="Times New Roman"/>
          <w:sz w:val="24"/>
        </w:rPr>
        <w:tab/>
      </w:r>
      <w:r w:rsidRPr="00923159">
        <w:rPr>
          <w:rFonts w:ascii="Times New Roman" w:eastAsia="Times New Roman" w:hAnsi="Times New Roman" w:cs="Times New Roman"/>
          <w:sz w:val="24"/>
        </w:rPr>
        <w:tab/>
      </w:r>
      <w:r w:rsidRPr="00923159">
        <w:rPr>
          <w:rFonts w:ascii="Times New Roman" w:eastAsia="Times New Roman" w:hAnsi="Times New Roman" w:cs="Times New Roman"/>
          <w:sz w:val="24"/>
        </w:rPr>
        <w:tab/>
        <w:t>Président ;</w:t>
      </w:r>
    </w:p>
    <w:p w:rsidR="00D8092E" w:rsidRPr="00923159" w:rsidRDefault="00154321" w:rsidP="001D3348">
      <w:pPr>
        <w:numPr>
          <w:ilvl w:val="0"/>
          <w:numId w:val="52"/>
        </w:numPr>
        <w:tabs>
          <w:tab w:val="left" w:pos="0"/>
        </w:tabs>
        <w:spacing w:after="0" w:line="240" w:lineRule="auto"/>
        <w:ind w:left="467" w:right="-144"/>
        <w:jc w:val="both"/>
        <w:rPr>
          <w:rFonts w:ascii="Times New Roman" w:eastAsia="Times New Roman" w:hAnsi="Times New Roman" w:cs="Times New Roman"/>
          <w:sz w:val="24"/>
        </w:rPr>
      </w:pPr>
      <w:r w:rsidRPr="00923159">
        <w:rPr>
          <w:rFonts w:ascii="Times New Roman" w:eastAsia="Times New Roman" w:hAnsi="Times New Roman" w:cs="Times New Roman"/>
          <w:sz w:val="24"/>
        </w:rPr>
        <w:t>Le Chef de Service de la lettre-commande</w:t>
      </w:r>
      <w:r w:rsidRPr="00923159">
        <w:rPr>
          <w:rFonts w:ascii="Times New Roman" w:eastAsia="Times New Roman" w:hAnsi="Times New Roman" w:cs="Times New Roman"/>
          <w:sz w:val="24"/>
        </w:rPr>
        <w:tab/>
      </w:r>
      <w:r w:rsidRPr="00923159">
        <w:rPr>
          <w:rFonts w:ascii="Times New Roman" w:eastAsia="Times New Roman" w:hAnsi="Times New Roman" w:cs="Times New Roman"/>
          <w:sz w:val="24"/>
        </w:rPr>
        <w:tab/>
      </w:r>
      <w:r w:rsidRPr="00923159">
        <w:rPr>
          <w:rFonts w:ascii="Times New Roman" w:eastAsia="Times New Roman" w:hAnsi="Times New Roman" w:cs="Times New Roman"/>
          <w:sz w:val="24"/>
        </w:rPr>
        <w:tab/>
      </w:r>
      <w:r w:rsidRPr="00923159">
        <w:rPr>
          <w:rFonts w:ascii="Times New Roman" w:eastAsia="Times New Roman" w:hAnsi="Times New Roman" w:cs="Times New Roman"/>
          <w:sz w:val="24"/>
        </w:rPr>
        <w:tab/>
      </w:r>
      <w:r w:rsidRPr="00923159">
        <w:rPr>
          <w:rFonts w:ascii="Times New Roman" w:eastAsia="Times New Roman" w:hAnsi="Times New Roman" w:cs="Times New Roman"/>
          <w:sz w:val="24"/>
        </w:rPr>
        <w:tab/>
        <w:t>Membre ;</w:t>
      </w:r>
    </w:p>
    <w:p w:rsidR="00D8092E" w:rsidRPr="00923159" w:rsidRDefault="00154321" w:rsidP="001D3348">
      <w:pPr>
        <w:numPr>
          <w:ilvl w:val="0"/>
          <w:numId w:val="52"/>
        </w:numPr>
        <w:tabs>
          <w:tab w:val="left" w:pos="0"/>
        </w:tabs>
        <w:spacing w:after="0" w:line="240" w:lineRule="auto"/>
        <w:ind w:left="467" w:right="-144"/>
        <w:jc w:val="both"/>
        <w:rPr>
          <w:rFonts w:ascii="Times New Roman" w:eastAsia="Times New Roman" w:hAnsi="Times New Roman" w:cs="Times New Roman"/>
          <w:sz w:val="24"/>
        </w:rPr>
      </w:pPr>
      <w:r w:rsidRPr="00923159">
        <w:rPr>
          <w:rFonts w:ascii="Times New Roman" w:eastAsia="Times New Roman" w:hAnsi="Times New Roman" w:cs="Times New Roman"/>
          <w:sz w:val="24"/>
        </w:rPr>
        <w:t>L’Ingénieur de la lettre-commande,</w:t>
      </w:r>
      <w:r w:rsidRPr="00923159">
        <w:rPr>
          <w:rFonts w:ascii="Times New Roman" w:eastAsia="Times New Roman" w:hAnsi="Times New Roman" w:cs="Times New Roman"/>
          <w:sz w:val="24"/>
        </w:rPr>
        <w:tab/>
      </w:r>
      <w:r w:rsidRPr="00923159">
        <w:rPr>
          <w:rFonts w:ascii="Times New Roman" w:eastAsia="Times New Roman" w:hAnsi="Times New Roman" w:cs="Times New Roman"/>
          <w:sz w:val="24"/>
        </w:rPr>
        <w:tab/>
      </w:r>
      <w:r w:rsidRPr="00923159">
        <w:rPr>
          <w:rFonts w:ascii="Times New Roman" w:eastAsia="Times New Roman" w:hAnsi="Times New Roman" w:cs="Times New Roman"/>
          <w:sz w:val="24"/>
        </w:rPr>
        <w:tab/>
      </w:r>
      <w:r w:rsidRPr="00923159">
        <w:rPr>
          <w:rFonts w:ascii="Times New Roman" w:eastAsia="Times New Roman" w:hAnsi="Times New Roman" w:cs="Times New Roman"/>
          <w:sz w:val="24"/>
        </w:rPr>
        <w:tab/>
      </w:r>
      <w:r w:rsidRPr="00923159">
        <w:rPr>
          <w:rFonts w:ascii="Times New Roman" w:eastAsia="Times New Roman" w:hAnsi="Times New Roman" w:cs="Times New Roman"/>
          <w:sz w:val="24"/>
        </w:rPr>
        <w:tab/>
      </w:r>
      <w:r w:rsidRPr="00923159">
        <w:rPr>
          <w:rFonts w:ascii="Times New Roman" w:eastAsia="Times New Roman" w:hAnsi="Times New Roman" w:cs="Times New Roman"/>
          <w:sz w:val="24"/>
        </w:rPr>
        <w:tab/>
        <w:t>Rapporteur ;</w:t>
      </w:r>
    </w:p>
    <w:p w:rsidR="00D8092E" w:rsidRPr="00923159" w:rsidRDefault="00154321" w:rsidP="001D3348">
      <w:pPr>
        <w:numPr>
          <w:ilvl w:val="0"/>
          <w:numId w:val="52"/>
        </w:numPr>
        <w:tabs>
          <w:tab w:val="left" w:pos="0"/>
        </w:tabs>
        <w:spacing w:after="0" w:line="240" w:lineRule="auto"/>
        <w:ind w:left="467" w:right="-144"/>
        <w:rPr>
          <w:rFonts w:ascii="Times New Roman" w:eastAsia="Times New Roman" w:hAnsi="Times New Roman" w:cs="Times New Roman"/>
          <w:sz w:val="24"/>
        </w:rPr>
      </w:pPr>
      <w:r w:rsidRPr="00923159">
        <w:rPr>
          <w:rFonts w:ascii="Times New Roman" w:eastAsia="Times New Roman" w:hAnsi="Times New Roman" w:cs="Times New Roman"/>
          <w:sz w:val="24"/>
        </w:rPr>
        <w:t>Le Maître d’œuvre,                                                                                           Membre ;</w:t>
      </w:r>
    </w:p>
    <w:p w:rsidR="00D8092E" w:rsidRPr="00923159" w:rsidRDefault="00154321" w:rsidP="001D3348">
      <w:pPr>
        <w:numPr>
          <w:ilvl w:val="0"/>
          <w:numId w:val="52"/>
        </w:numPr>
        <w:tabs>
          <w:tab w:val="left" w:pos="0"/>
        </w:tabs>
        <w:spacing w:after="0" w:line="240" w:lineRule="auto"/>
        <w:ind w:left="467" w:right="-144"/>
        <w:rPr>
          <w:rFonts w:ascii="Times New Roman" w:eastAsia="Times New Roman" w:hAnsi="Times New Roman" w:cs="Times New Roman"/>
          <w:sz w:val="24"/>
        </w:rPr>
      </w:pPr>
      <w:r w:rsidRPr="00923159">
        <w:rPr>
          <w:rFonts w:ascii="Times New Roman" w:eastAsia="Times New Roman" w:hAnsi="Times New Roman" w:cs="Times New Roman"/>
          <w:sz w:val="24"/>
        </w:rPr>
        <w:t>Le cocontractant                                                                                                Membre.</w:t>
      </w:r>
    </w:p>
    <w:p w:rsidR="00D8092E" w:rsidRPr="00923159" w:rsidRDefault="00D8092E" w:rsidP="00BD6C49">
      <w:pPr>
        <w:tabs>
          <w:tab w:val="left" w:pos="0"/>
        </w:tabs>
        <w:spacing w:after="0" w:line="240" w:lineRule="auto"/>
        <w:ind w:left="467" w:right="-144"/>
        <w:jc w:val="both"/>
        <w:rPr>
          <w:rFonts w:ascii="Times New Roman" w:eastAsia="Times New Roman" w:hAnsi="Times New Roman" w:cs="Times New Roman"/>
          <w:sz w:val="24"/>
        </w:rPr>
      </w:pPr>
    </w:p>
    <w:p w:rsidR="00D8092E" w:rsidRPr="00923159" w:rsidRDefault="00154321" w:rsidP="00BD6C49">
      <w:pPr>
        <w:tabs>
          <w:tab w:val="left" w:pos="0"/>
        </w:tabs>
        <w:spacing w:after="240" w:line="240" w:lineRule="auto"/>
        <w:ind w:left="107" w:right="-16"/>
        <w:jc w:val="both"/>
        <w:rPr>
          <w:rFonts w:ascii="Times New Roman" w:eastAsia="Times New Roman" w:hAnsi="Times New Roman" w:cs="Times New Roman"/>
          <w:sz w:val="24"/>
        </w:rPr>
      </w:pPr>
      <w:r w:rsidRPr="00923159">
        <w:rPr>
          <w:rFonts w:ascii="Times New Roman" w:eastAsia="Times New Roman" w:hAnsi="Times New Roman" w:cs="Times New Roman"/>
          <w:spacing w:val="5"/>
          <w:sz w:val="24"/>
        </w:rPr>
        <w:t>Le cocontractant</w:t>
      </w:r>
      <w:r w:rsidRPr="00923159">
        <w:rPr>
          <w:rFonts w:ascii="Times New Roman" w:eastAsia="Times New Roman" w:hAnsi="Times New Roman" w:cs="Times New Roman"/>
          <w:sz w:val="24"/>
        </w:rPr>
        <w:t xml:space="preserve"> est convoqué à la réception par courrier au moins (10 jours) avant la date de la réception. Il est tenu d’y assister (ou de s’y faire représenter).</w:t>
      </w:r>
    </w:p>
    <w:p w:rsidR="00D8092E" w:rsidRPr="00923159" w:rsidRDefault="00154321" w:rsidP="00BD6C49">
      <w:pPr>
        <w:tabs>
          <w:tab w:val="left" w:pos="0"/>
        </w:tabs>
        <w:spacing w:after="240" w:line="240" w:lineRule="auto"/>
        <w:ind w:left="107" w:right="-15"/>
        <w:jc w:val="both"/>
        <w:rPr>
          <w:rFonts w:ascii="Times New Roman" w:eastAsia="Times New Roman" w:hAnsi="Times New Roman" w:cs="Times New Roman"/>
          <w:sz w:val="24"/>
        </w:rPr>
      </w:pPr>
      <w:r w:rsidRPr="00923159">
        <w:rPr>
          <w:rFonts w:ascii="Times New Roman" w:eastAsia="Times New Roman" w:hAnsi="Times New Roman" w:cs="Times New Roman"/>
          <w:sz w:val="24"/>
        </w:rPr>
        <w:t>Il assiste à la réception en qualité d’observateur. Son absence équivaut à l’acceptation sans réserve des conclusions de la commission de réception.</w:t>
      </w:r>
    </w:p>
    <w:p w:rsidR="00D8092E" w:rsidRPr="00923159" w:rsidRDefault="00154321" w:rsidP="00BD6C49">
      <w:pPr>
        <w:tabs>
          <w:tab w:val="left" w:pos="0"/>
        </w:tabs>
        <w:spacing w:after="240" w:line="240" w:lineRule="auto"/>
        <w:ind w:left="107" w:right="-163"/>
        <w:jc w:val="both"/>
        <w:rPr>
          <w:rFonts w:ascii="Times New Roman" w:eastAsia="Times New Roman" w:hAnsi="Times New Roman" w:cs="Times New Roman"/>
          <w:sz w:val="24"/>
        </w:rPr>
      </w:pPr>
      <w:r w:rsidRPr="00923159">
        <w:rPr>
          <w:rFonts w:ascii="Times New Roman" w:eastAsia="Times New Roman" w:hAnsi="Times New Roman" w:cs="Times New Roman"/>
          <w:sz w:val="24"/>
        </w:rPr>
        <w:t>La Commission après visite du chantier examine le procès-</w:t>
      </w:r>
      <w:r w:rsidRPr="00923159">
        <w:rPr>
          <w:rFonts w:ascii="Times New Roman" w:eastAsia="Times New Roman" w:hAnsi="Times New Roman" w:cs="Times New Roman"/>
          <w:spacing w:val="15"/>
          <w:sz w:val="24"/>
        </w:rPr>
        <w:t>v</w:t>
      </w:r>
      <w:r w:rsidRPr="00923159">
        <w:rPr>
          <w:rFonts w:ascii="Times New Roman" w:eastAsia="Times New Roman" w:hAnsi="Times New Roman" w:cs="Times New Roman"/>
          <w:sz w:val="24"/>
        </w:rPr>
        <w:t>erbal des opérations préalables à la Réception et procède à la réception provisoire des travaux s'il y</w:t>
      </w:r>
      <w:r w:rsidR="00923159">
        <w:rPr>
          <w:rFonts w:ascii="Times New Roman" w:eastAsia="Times New Roman" w:hAnsi="Times New Roman" w:cs="Times New Roman"/>
          <w:sz w:val="24"/>
        </w:rPr>
        <w:t xml:space="preserve"> </w:t>
      </w:r>
      <w:r w:rsidRPr="00923159">
        <w:rPr>
          <w:rFonts w:ascii="Times New Roman" w:eastAsia="Times New Roman" w:hAnsi="Times New Roman" w:cs="Times New Roman"/>
          <w:sz w:val="24"/>
        </w:rPr>
        <w:t>a lieu.</w:t>
      </w:r>
    </w:p>
    <w:p w:rsidR="00D8092E" w:rsidRPr="00923159" w:rsidRDefault="00154321" w:rsidP="00BD6C49">
      <w:pPr>
        <w:tabs>
          <w:tab w:val="left" w:pos="0"/>
          <w:tab w:val="left" w:pos="3620"/>
        </w:tabs>
        <w:spacing w:after="240" w:line="240" w:lineRule="auto"/>
        <w:ind w:right="82"/>
        <w:jc w:val="both"/>
        <w:rPr>
          <w:rFonts w:ascii="Times New Roman" w:eastAsia="Times New Roman" w:hAnsi="Times New Roman" w:cs="Times New Roman"/>
          <w:sz w:val="24"/>
        </w:rPr>
      </w:pPr>
      <w:r w:rsidRPr="00923159">
        <w:rPr>
          <w:rFonts w:ascii="Times New Roman" w:eastAsia="Times New Roman" w:hAnsi="Times New Roman" w:cs="Times New Roman"/>
          <w:sz w:val="24"/>
        </w:rPr>
        <w:t>La visite de réception provisoire fera l’objet d’un procès-</w:t>
      </w:r>
      <w:r w:rsidRPr="00923159">
        <w:rPr>
          <w:rFonts w:ascii="Times New Roman" w:eastAsia="Times New Roman" w:hAnsi="Times New Roman" w:cs="Times New Roman"/>
          <w:spacing w:val="-19"/>
          <w:sz w:val="24"/>
        </w:rPr>
        <w:t>v</w:t>
      </w:r>
      <w:r w:rsidRPr="00923159">
        <w:rPr>
          <w:rFonts w:ascii="Times New Roman" w:eastAsia="Times New Roman" w:hAnsi="Times New Roman" w:cs="Times New Roman"/>
          <w:sz w:val="24"/>
        </w:rPr>
        <w:t>erbal de réception provisoire signé sur le champ par tous les membres de la commission.</w:t>
      </w:r>
    </w:p>
    <w:p w:rsidR="00D8092E" w:rsidRPr="00923159" w:rsidRDefault="00154321" w:rsidP="00BD6C49">
      <w:pPr>
        <w:tabs>
          <w:tab w:val="left" w:pos="0"/>
        </w:tabs>
        <w:spacing w:after="240" w:line="240" w:lineRule="auto"/>
        <w:ind w:right="-47"/>
        <w:jc w:val="both"/>
        <w:rPr>
          <w:rFonts w:ascii="Times New Roman" w:eastAsia="Times New Roman" w:hAnsi="Times New Roman" w:cs="Times New Roman"/>
          <w:sz w:val="24"/>
        </w:rPr>
      </w:pPr>
      <w:r w:rsidRPr="00923159">
        <w:rPr>
          <w:rFonts w:ascii="Times New Roman" w:eastAsia="Times New Roman" w:hAnsi="Times New Roman" w:cs="Times New Roman"/>
          <w:sz w:val="24"/>
        </w:rPr>
        <w:t>Le procès</w:t>
      </w:r>
      <w:r w:rsidRPr="00923159">
        <w:rPr>
          <w:rFonts w:ascii="Times New Roman" w:eastAsia="Times New Roman" w:hAnsi="Times New Roman" w:cs="Times New Roman"/>
          <w:spacing w:val="14"/>
          <w:sz w:val="24"/>
        </w:rPr>
        <w:t>-</w:t>
      </w:r>
      <w:r w:rsidRPr="00923159">
        <w:rPr>
          <w:rFonts w:ascii="Times New Roman" w:eastAsia="Times New Roman" w:hAnsi="Times New Roman" w:cs="Times New Roman"/>
          <w:sz w:val="24"/>
        </w:rPr>
        <w:t xml:space="preserve">verbal de réception provisoire précise </w:t>
      </w:r>
      <w:r w:rsidRPr="00923159">
        <w:rPr>
          <w:rFonts w:ascii="Times New Roman" w:eastAsia="Times New Roman" w:hAnsi="Times New Roman" w:cs="Times New Roman"/>
          <w:spacing w:val="14"/>
          <w:sz w:val="24"/>
        </w:rPr>
        <w:t>la période de garantie.</w:t>
      </w:r>
    </w:p>
    <w:p w:rsidR="00D8092E" w:rsidRPr="00923159" w:rsidRDefault="00154321" w:rsidP="00BD6C49">
      <w:pPr>
        <w:tabs>
          <w:tab w:val="left" w:pos="0"/>
        </w:tabs>
        <w:spacing w:after="240" w:line="240" w:lineRule="auto"/>
        <w:ind w:right="-20"/>
        <w:jc w:val="both"/>
        <w:rPr>
          <w:rFonts w:ascii="Times New Roman" w:eastAsia="Times New Roman" w:hAnsi="Times New Roman" w:cs="Times New Roman"/>
          <w:sz w:val="24"/>
        </w:rPr>
      </w:pPr>
      <w:r w:rsidRPr="00923159">
        <w:rPr>
          <w:rFonts w:ascii="Times New Roman" w:eastAsia="Times New Roman" w:hAnsi="Times New Roman" w:cs="Times New Roman"/>
          <w:sz w:val="24"/>
        </w:rPr>
        <w:t>41.4. Cette lettre-commande pourra faire l’objet de réception partielle.</w:t>
      </w:r>
    </w:p>
    <w:p w:rsidR="00D8092E" w:rsidRPr="00923159" w:rsidRDefault="00154321" w:rsidP="00BD6C49">
      <w:pPr>
        <w:keepNext/>
        <w:tabs>
          <w:tab w:val="left" w:pos="0"/>
        </w:tabs>
        <w:spacing w:after="240" w:line="240" w:lineRule="auto"/>
        <w:jc w:val="both"/>
        <w:rPr>
          <w:rFonts w:ascii="Times New Roman" w:eastAsia="Times New Roman" w:hAnsi="Times New Roman" w:cs="Times New Roman"/>
          <w:b/>
          <w:sz w:val="24"/>
          <w:u w:val="single"/>
        </w:rPr>
      </w:pPr>
      <w:r w:rsidRPr="00923159">
        <w:rPr>
          <w:rFonts w:ascii="Times New Roman" w:eastAsia="Times New Roman" w:hAnsi="Times New Roman" w:cs="Times New Roman"/>
          <w:b/>
          <w:sz w:val="24"/>
          <w:u w:val="single"/>
        </w:rPr>
        <w:t>Article</w:t>
      </w:r>
      <w:r w:rsidRPr="00923159">
        <w:rPr>
          <w:rFonts w:ascii="Times New Roman" w:eastAsia="Times New Roman" w:hAnsi="Times New Roman" w:cs="Times New Roman"/>
          <w:b/>
          <w:sz w:val="24"/>
        </w:rPr>
        <w:t xml:space="preserve"> 42: Documents à fournir après exécution.</w:t>
      </w:r>
    </w:p>
    <w:p w:rsidR="00D8092E" w:rsidRPr="00923159" w:rsidRDefault="00154321" w:rsidP="00BD6C49">
      <w:pPr>
        <w:tabs>
          <w:tab w:val="left" w:pos="0"/>
        </w:tabs>
        <w:spacing w:after="0" w:line="240" w:lineRule="auto"/>
        <w:ind w:left="624" w:right="-47"/>
        <w:jc w:val="both"/>
        <w:rPr>
          <w:rFonts w:ascii="Times New Roman" w:eastAsia="Times New Roman" w:hAnsi="Times New Roman" w:cs="Times New Roman"/>
          <w:sz w:val="24"/>
        </w:rPr>
      </w:pPr>
      <w:r w:rsidRPr="00923159">
        <w:rPr>
          <w:rFonts w:ascii="Times New Roman" w:eastAsia="Times New Roman" w:hAnsi="Times New Roman" w:cs="Times New Roman"/>
          <w:sz w:val="24"/>
        </w:rPr>
        <w:t xml:space="preserve"> Après la visite de pré réception technique, le Cocontractant est tenu de déposer auprès du </w:t>
      </w:r>
    </w:p>
    <w:p w:rsidR="00D8092E" w:rsidRPr="00923159" w:rsidRDefault="00154321" w:rsidP="00BD6C49">
      <w:pPr>
        <w:tabs>
          <w:tab w:val="left" w:pos="0"/>
        </w:tabs>
        <w:spacing w:after="0" w:line="240" w:lineRule="auto"/>
        <w:ind w:left="624" w:right="-47"/>
        <w:jc w:val="both"/>
        <w:rPr>
          <w:rFonts w:ascii="Times New Roman" w:eastAsia="Times New Roman" w:hAnsi="Times New Roman" w:cs="Times New Roman"/>
          <w:sz w:val="24"/>
        </w:rPr>
      </w:pPr>
      <w:r w:rsidRPr="00923159">
        <w:rPr>
          <w:rFonts w:ascii="Times New Roman" w:eastAsia="Times New Roman" w:hAnsi="Times New Roman" w:cs="Times New Roman"/>
          <w:sz w:val="24"/>
        </w:rPr>
        <w:t>Maître d’œuvre les plans de recollement pour approbation.</w:t>
      </w:r>
    </w:p>
    <w:p w:rsidR="00D8092E" w:rsidRPr="00923159" w:rsidRDefault="00D8092E" w:rsidP="00BD6C49">
      <w:pPr>
        <w:tabs>
          <w:tab w:val="left" w:pos="0"/>
        </w:tabs>
        <w:spacing w:before="4" w:after="0" w:line="240" w:lineRule="auto"/>
        <w:jc w:val="both"/>
        <w:rPr>
          <w:rFonts w:ascii="Times New Roman" w:eastAsia="Times New Roman" w:hAnsi="Times New Roman" w:cs="Times New Roman"/>
          <w:sz w:val="24"/>
        </w:rPr>
      </w:pPr>
    </w:p>
    <w:p w:rsidR="00D8092E" w:rsidRPr="00923159" w:rsidRDefault="00154321" w:rsidP="00BD6C49">
      <w:pPr>
        <w:keepNext/>
        <w:tabs>
          <w:tab w:val="left" w:pos="0"/>
        </w:tabs>
        <w:spacing w:after="240" w:line="240" w:lineRule="auto"/>
        <w:jc w:val="both"/>
        <w:rPr>
          <w:rFonts w:ascii="Times New Roman" w:eastAsia="Times New Roman" w:hAnsi="Times New Roman" w:cs="Times New Roman"/>
          <w:b/>
          <w:sz w:val="24"/>
          <w:u w:val="single"/>
        </w:rPr>
      </w:pPr>
      <w:r w:rsidRPr="00923159">
        <w:rPr>
          <w:rFonts w:ascii="Times New Roman" w:eastAsia="Times New Roman" w:hAnsi="Times New Roman" w:cs="Times New Roman"/>
          <w:b/>
          <w:sz w:val="24"/>
          <w:u w:val="single"/>
        </w:rPr>
        <w:t>Article</w:t>
      </w:r>
      <w:r w:rsidRPr="00923159">
        <w:rPr>
          <w:rFonts w:ascii="Times New Roman" w:eastAsia="Times New Roman" w:hAnsi="Times New Roman" w:cs="Times New Roman"/>
          <w:b/>
          <w:sz w:val="24"/>
        </w:rPr>
        <w:t xml:space="preserve"> 43:Délai de garantie.</w:t>
      </w:r>
    </w:p>
    <w:p w:rsidR="00D8092E" w:rsidRPr="00923159" w:rsidRDefault="00154321" w:rsidP="00BD6C49">
      <w:pPr>
        <w:tabs>
          <w:tab w:val="left" w:pos="0"/>
        </w:tabs>
        <w:spacing w:after="0" w:line="240" w:lineRule="auto"/>
        <w:ind w:right="-47"/>
        <w:jc w:val="both"/>
        <w:rPr>
          <w:rFonts w:ascii="Times New Roman" w:eastAsia="Times New Roman" w:hAnsi="Times New Roman" w:cs="Times New Roman"/>
          <w:sz w:val="24"/>
        </w:rPr>
      </w:pPr>
      <w:r w:rsidRPr="00923159">
        <w:rPr>
          <w:rFonts w:ascii="Times New Roman" w:eastAsia="Times New Roman" w:hAnsi="Times New Roman" w:cs="Times New Roman"/>
          <w:sz w:val="24"/>
        </w:rPr>
        <w:t>La durée de garantie est de douze (12) mois à compter de la date de réception provisoire des travaux.</w:t>
      </w:r>
    </w:p>
    <w:p w:rsidR="00D8092E" w:rsidRPr="00923159" w:rsidRDefault="00154321" w:rsidP="00BD6C49">
      <w:pPr>
        <w:keepNext/>
        <w:tabs>
          <w:tab w:val="left" w:pos="0"/>
        </w:tabs>
        <w:spacing w:after="240" w:line="240" w:lineRule="auto"/>
        <w:jc w:val="both"/>
        <w:rPr>
          <w:rFonts w:ascii="Times New Roman" w:eastAsia="Times New Roman" w:hAnsi="Times New Roman" w:cs="Times New Roman"/>
          <w:b/>
          <w:sz w:val="24"/>
          <w:u w:val="single"/>
        </w:rPr>
      </w:pPr>
      <w:r w:rsidRPr="00923159">
        <w:rPr>
          <w:rFonts w:ascii="Times New Roman" w:eastAsia="Times New Roman" w:hAnsi="Times New Roman" w:cs="Times New Roman"/>
          <w:b/>
          <w:sz w:val="24"/>
          <w:u w:val="single"/>
        </w:rPr>
        <w:t>Article</w:t>
      </w:r>
      <w:r w:rsidR="00A45A83" w:rsidRPr="00923159">
        <w:rPr>
          <w:rFonts w:ascii="Times New Roman" w:eastAsia="Times New Roman" w:hAnsi="Times New Roman" w:cs="Times New Roman"/>
          <w:b/>
          <w:sz w:val="24"/>
          <w:u w:val="single"/>
        </w:rPr>
        <w:t xml:space="preserve"> </w:t>
      </w:r>
      <w:r w:rsidRPr="00923159">
        <w:rPr>
          <w:rFonts w:ascii="Times New Roman" w:eastAsia="Times New Roman" w:hAnsi="Times New Roman" w:cs="Times New Roman"/>
          <w:b/>
          <w:sz w:val="24"/>
        </w:rPr>
        <w:t>44 : Réception définitive.</w:t>
      </w:r>
    </w:p>
    <w:p w:rsidR="00D8092E" w:rsidRPr="00923159" w:rsidRDefault="00154321" w:rsidP="00BD6C49">
      <w:pPr>
        <w:tabs>
          <w:tab w:val="left" w:pos="0"/>
        </w:tabs>
        <w:spacing w:after="0" w:line="240" w:lineRule="auto"/>
        <w:ind w:left="624" w:right="82"/>
        <w:jc w:val="both"/>
        <w:rPr>
          <w:rFonts w:ascii="Times New Roman" w:eastAsia="Times New Roman" w:hAnsi="Times New Roman" w:cs="Times New Roman"/>
          <w:sz w:val="24"/>
        </w:rPr>
      </w:pPr>
      <w:r w:rsidRPr="00923159">
        <w:rPr>
          <w:rFonts w:ascii="Times New Roman" w:eastAsia="Times New Roman" w:hAnsi="Times New Roman" w:cs="Times New Roman"/>
          <w:sz w:val="24"/>
        </w:rPr>
        <w:t>44.1.  La  réception  définitive  s’effectuera  dans  un délai maximal de quinze (15) jours à compter de l’expiration du délai de garantie.</w:t>
      </w:r>
    </w:p>
    <w:p w:rsidR="00D8092E" w:rsidRPr="00923159" w:rsidRDefault="00154321" w:rsidP="001D3348">
      <w:pPr>
        <w:numPr>
          <w:ilvl w:val="0"/>
          <w:numId w:val="53"/>
        </w:numPr>
        <w:tabs>
          <w:tab w:val="left" w:pos="0"/>
        </w:tabs>
        <w:spacing w:after="0" w:line="240" w:lineRule="auto"/>
        <w:ind w:left="420" w:right="-47"/>
        <w:jc w:val="both"/>
        <w:rPr>
          <w:rFonts w:ascii="Times New Roman" w:eastAsia="Times New Roman" w:hAnsi="Times New Roman" w:cs="Times New Roman"/>
          <w:sz w:val="24"/>
        </w:rPr>
      </w:pPr>
      <w:r w:rsidRPr="00923159">
        <w:rPr>
          <w:rFonts w:ascii="Times New Roman" w:eastAsia="Times New Roman" w:hAnsi="Times New Roman" w:cs="Times New Roman"/>
          <w:sz w:val="24"/>
        </w:rPr>
        <w:t>La procédure de réception est la même que celle de la réception provisoire.</w:t>
      </w:r>
    </w:p>
    <w:p w:rsidR="00D8092E" w:rsidRPr="00923159" w:rsidRDefault="00D8092E" w:rsidP="00BD6C49">
      <w:pPr>
        <w:tabs>
          <w:tab w:val="left" w:pos="0"/>
        </w:tabs>
        <w:spacing w:after="0" w:line="240" w:lineRule="auto"/>
        <w:ind w:right="-47"/>
        <w:jc w:val="both"/>
        <w:rPr>
          <w:rFonts w:ascii="Times New Roman" w:eastAsia="Times New Roman" w:hAnsi="Times New Roman" w:cs="Times New Roman"/>
        </w:rPr>
      </w:pPr>
    </w:p>
    <w:p w:rsidR="00D8092E" w:rsidRPr="00923159" w:rsidRDefault="00154321" w:rsidP="00BD6C49">
      <w:pPr>
        <w:keepNext/>
        <w:tabs>
          <w:tab w:val="left" w:pos="0"/>
        </w:tabs>
        <w:spacing w:after="0" w:line="240" w:lineRule="auto"/>
        <w:jc w:val="both"/>
        <w:rPr>
          <w:rFonts w:ascii="Times New Roman" w:eastAsia="Times New Roman" w:hAnsi="Times New Roman" w:cs="Times New Roman"/>
          <w:b/>
          <w:sz w:val="28"/>
        </w:rPr>
      </w:pPr>
      <w:r w:rsidRPr="00923159">
        <w:rPr>
          <w:rFonts w:ascii="Times New Roman" w:eastAsia="Times New Roman" w:hAnsi="Times New Roman" w:cs="Times New Roman"/>
          <w:b/>
          <w:sz w:val="28"/>
          <w:u w:val="single"/>
        </w:rPr>
        <w:t>Chapitre</w:t>
      </w:r>
      <w:r w:rsidR="00A45A83" w:rsidRPr="00923159">
        <w:rPr>
          <w:rFonts w:ascii="Times New Roman" w:eastAsia="Times New Roman" w:hAnsi="Times New Roman" w:cs="Times New Roman"/>
          <w:b/>
          <w:sz w:val="28"/>
          <w:u w:val="single"/>
        </w:rPr>
        <w:t xml:space="preserve"> </w:t>
      </w:r>
      <w:r w:rsidRPr="00923159">
        <w:rPr>
          <w:rFonts w:ascii="Times New Roman" w:eastAsia="Times New Roman" w:hAnsi="Times New Roman" w:cs="Times New Roman"/>
          <w:b/>
          <w:sz w:val="28"/>
          <w:u w:val="single"/>
        </w:rPr>
        <w:t>V</w:t>
      </w:r>
      <w:r w:rsidRPr="00923159">
        <w:rPr>
          <w:rFonts w:ascii="Times New Roman" w:eastAsia="Times New Roman" w:hAnsi="Times New Roman" w:cs="Times New Roman"/>
          <w:b/>
          <w:sz w:val="28"/>
        </w:rPr>
        <w:t>: Dispositions diverses</w:t>
      </w:r>
    </w:p>
    <w:p w:rsidR="00D8092E" w:rsidRPr="00923159" w:rsidRDefault="00D8092E" w:rsidP="00BD6C49">
      <w:pPr>
        <w:tabs>
          <w:tab w:val="left" w:pos="0"/>
        </w:tabs>
        <w:spacing w:after="0" w:line="240" w:lineRule="auto"/>
        <w:ind w:left="114" w:right="-20"/>
        <w:jc w:val="both"/>
        <w:rPr>
          <w:rFonts w:ascii="Times New Roman" w:eastAsia="Times New Roman" w:hAnsi="Times New Roman" w:cs="Times New Roman"/>
          <w:b/>
          <w:u w:val="single"/>
        </w:rPr>
      </w:pPr>
    </w:p>
    <w:p w:rsidR="00D8092E" w:rsidRPr="00923159" w:rsidRDefault="00154321" w:rsidP="00BD6C49">
      <w:pPr>
        <w:keepNext/>
        <w:tabs>
          <w:tab w:val="left" w:pos="0"/>
        </w:tabs>
        <w:spacing w:after="240" w:line="240" w:lineRule="auto"/>
        <w:jc w:val="both"/>
        <w:rPr>
          <w:rFonts w:ascii="Times New Roman" w:eastAsia="Times New Roman" w:hAnsi="Times New Roman" w:cs="Times New Roman"/>
          <w:b/>
          <w:sz w:val="24"/>
          <w:u w:val="single"/>
        </w:rPr>
      </w:pPr>
      <w:r w:rsidRPr="00923159">
        <w:rPr>
          <w:rFonts w:ascii="Times New Roman" w:eastAsia="Times New Roman" w:hAnsi="Times New Roman" w:cs="Times New Roman"/>
          <w:b/>
          <w:sz w:val="24"/>
          <w:u w:val="single"/>
        </w:rPr>
        <w:t>Article</w:t>
      </w:r>
      <w:r w:rsidR="00A45A83" w:rsidRPr="00923159">
        <w:rPr>
          <w:rFonts w:ascii="Times New Roman" w:eastAsia="Times New Roman" w:hAnsi="Times New Roman" w:cs="Times New Roman"/>
          <w:b/>
          <w:sz w:val="24"/>
          <w:u w:val="single"/>
        </w:rPr>
        <w:t xml:space="preserve"> </w:t>
      </w:r>
      <w:r w:rsidRPr="00923159">
        <w:rPr>
          <w:rFonts w:ascii="Times New Roman" w:eastAsia="Times New Roman" w:hAnsi="Times New Roman" w:cs="Times New Roman"/>
          <w:b/>
          <w:sz w:val="24"/>
          <w:u w:val="single"/>
        </w:rPr>
        <w:t>45</w:t>
      </w:r>
      <w:r w:rsidRPr="00923159">
        <w:rPr>
          <w:rFonts w:ascii="Times New Roman" w:eastAsia="Times New Roman" w:hAnsi="Times New Roman" w:cs="Times New Roman"/>
          <w:b/>
          <w:sz w:val="24"/>
        </w:rPr>
        <w:t>:Résiliation de la lettre-commande</w:t>
      </w:r>
    </w:p>
    <w:p w:rsidR="00D8092E" w:rsidRPr="00923159" w:rsidRDefault="00154321" w:rsidP="00BD6C49">
      <w:pPr>
        <w:tabs>
          <w:tab w:val="left" w:pos="0"/>
        </w:tabs>
        <w:spacing w:after="240" w:line="240" w:lineRule="auto"/>
        <w:ind w:left="114" w:right="-168"/>
        <w:jc w:val="both"/>
        <w:rPr>
          <w:rFonts w:ascii="Times New Roman" w:eastAsia="Times New Roman" w:hAnsi="Times New Roman" w:cs="Times New Roman"/>
          <w:sz w:val="24"/>
        </w:rPr>
      </w:pPr>
      <w:r w:rsidRPr="00923159">
        <w:rPr>
          <w:rFonts w:ascii="Times New Roman" w:eastAsia="Times New Roman" w:hAnsi="Times New Roman" w:cs="Times New Roman"/>
          <w:sz w:val="24"/>
        </w:rPr>
        <w:t>La lettre-commande peut être résiliée comme prévu à la section III Titre IV du décret n° 2004/275 du 24Septembre 2004 et également dans les conditions stipulées aux articles 74, 75 et 76 du CCAG, notamment dans l’un des cas de:</w:t>
      </w:r>
    </w:p>
    <w:p w:rsidR="00D8092E" w:rsidRPr="00923159" w:rsidRDefault="00154321" w:rsidP="00BD6C49">
      <w:pPr>
        <w:tabs>
          <w:tab w:val="left" w:pos="0"/>
        </w:tabs>
        <w:spacing w:after="120" w:line="240" w:lineRule="auto"/>
        <w:ind w:left="341" w:right="-20"/>
        <w:jc w:val="both"/>
        <w:rPr>
          <w:rFonts w:ascii="Times New Roman" w:eastAsia="Times New Roman" w:hAnsi="Times New Roman" w:cs="Times New Roman"/>
          <w:sz w:val="24"/>
        </w:rPr>
      </w:pPr>
      <w:r w:rsidRPr="00923159">
        <w:rPr>
          <w:rFonts w:ascii="Times New Roman" w:eastAsia="Times New Roman" w:hAnsi="Times New Roman" w:cs="Times New Roman"/>
          <w:sz w:val="24"/>
        </w:rPr>
        <w:t>-  retard de plus de quinze (15) jours calendaires dans l’exécution d’un ordre de service ou  arrêt injustifié des travaux de plus de sept (07) jours calendaires ;</w:t>
      </w:r>
    </w:p>
    <w:p w:rsidR="00D8092E" w:rsidRPr="00923159" w:rsidRDefault="00154321" w:rsidP="00BD6C49">
      <w:pPr>
        <w:tabs>
          <w:tab w:val="left" w:pos="0"/>
        </w:tabs>
        <w:spacing w:after="120" w:line="240" w:lineRule="auto"/>
        <w:ind w:left="341" w:right="-148"/>
        <w:jc w:val="both"/>
        <w:rPr>
          <w:rFonts w:ascii="Times New Roman" w:eastAsia="Times New Roman" w:hAnsi="Times New Roman" w:cs="Times New Roman"/>
          <w:sz w:val="24"/>
        </w:rPr>
      </w:pPr>
      <w:r w:rsidRPr="00923159">
        <w:rPr>
          <w:rFonts w:ascii="Times New Roman" w:eastAsia="Times New Roman" w:hAnsi="Times New Roman" w:cs="Times New Roman"/>
          <w:sz w:val="24"/>
        </w:rPr>
        <w:t>-  retard dans les travaux entraînant des pénalités au-delàde10%du montant des travaux;</w:t>
      </w:r>
    </w:p>
    <w:p w:rsidR="00D8092E" w:rsidRPr="00923159" w:rsidRDefault="00154321" w:rsidP="00BD6C49">
      <w:pPr>
        <w:tabs>
          <w:tab w:val="left" w:pos="0"/>
        </w:tabs>
        <w:spacing w:after="120" w:line="240" w:lineRule="auto"/>
        <w:ind w:left="114" w:right="-20"/>
        <w:jc w:val="both"/>
        <w:rPr>
          <w:rFonts w:ascii="Times New Roman" w:eastAsia="Times New Roman" w:hAnsi="Times New Roman" w:cs="Times New Roman"/>
          <w:sz w:val="24"/>
        </w:rPr>
      </w:pPr>
      <w:r w:rsidRPr="00923159">
        <w:rPr>
          <w:rFonts w:ascii="Times New Roman" w:eastAsia="Times New Roman" w:hAnsi="Times New Roman" w:cs="Times New Roman"/>
          <w:sz w:val="24"/>
        </w:rPr>
        <w:t>-  refus de la reprise des travaux mal exécutés ;</w:t>
      </w:r>
    </w:p>
    <w:p w:rsidR="00D8092E" w:rsidRPr="00923159" w:rsidRDefault="00154321" w:rsidP="00BD6C49">
      <w:pPr>
        <w:tabs>
          <w:tab w:val="left" w:pos="0"/>
        </w:tabs>
        <w:spacing w:after="120" w:line="240" w:lineRule="auto"/>
        <w:ind w:left="114" w:right="-20"/>
        <w:jc w:val="both"/>
        <w:rPr>
          <w:rFonts w:ascii="Times New Roman" w:eastAsia="Times New Roman" w:hAnsi="Times New Roman" w:cs="Times New Roman"/>
          <w:sz w:val="24"/>
        </w:rPr>
      </w:pPr>
      <w:r w:rsidRPr="00923159">
        <w:rPr>
          <w:rFonts w:ascii="Times New Roman" w:eastAsia="Times New Roman" w:hAnsi="Times New Roman" w:cs="Times New Roman"/>
          <w:sz w:val="24"/>
        </w:rPr>
        <w:t>-  défaillance du Cocontractant ;</w:t>
      </w:r>
    </w:p>
    <w:p w:rsidR="00D8092E" w:rsidRPr="00923159" w:rsidRDefault="00154321" w:rsidP="00BD6C49">
      <w:pPr>
        <w:tabs>
          <w:tab w:val="left" w:pos="0"/>
        </w:tabs>
        <w:spacing w:after="240" w:line="240" w:lineRule="auto"/>
        <w:ind w:left="114" w:right="-20"/>
        <w:jc w:val="both"/>
        <w:rPr>
          <w:rFonts w:ascii="Times New Roman" w:eastAsia="Times New Roman" w:hAnsi="Times New Roman" w:cs="Times New Roman"/>
          <w:sz w:val="24"/>
        </w:rPr>
      </w:pPr>
      <w:r w:rsidRPr="00923159">
        <w:rPr>
          <w:rFonts w:ascii="Times New Roman" w:eastAsia="Times New Roman" w:hAnsi="Times New Roman" w:cs="Times New Roman"/>
          <w:sz w:val="24"/>
        </w:rPr>
        <w:t>-  non</w:t>
      </w:r>
      <w:r w:rsidRPr="00923159">
        <w:rPr>
          <w:rFonts w:ascii="Times New Roman" w:eastAsia="Times New Roman" w:hAnsi="Times New Roman" w:cs="Times New Roman"/>
          <w:spacing w:val="6"/>
          <w:sz w:val="24"/>
        </w:rPr>
        <w:t>-</w:t>
      </w:r>
      <w:r w:rsidRPr="00923159">
        <w:rPr>
          <w:rFonts w:ascii="Times New Roman" w:eastAsia="Times New Roman" w:hAnsi="Times New Roman" w:cs="Times New Roman"/>
          <w:sz w:val="24"/>
        </w:rPr>
        <w:t>paiement persistant des prestations.</w:t>
      </w:r>
    </w:p>
    <w:p w:rsidR="00D8092E" w:rsidRPr="00923159" w:rsidRDefault="00154321" w:rsidP="00BD6C49">
      <w:pPr>
        <w:keepNext/>
        <w:tabs>
          <w:tab w:val="left" w:pos="0"/>
        </w:tabs>
        <w:spacing w:after="240" w:line="240" w:lineRule="auto"/>
        <w:jc w:val="both"/>
        <w:rPr>
          <w:rFonts w:ascii="Times New Roman" w:eastAsia="Times New Roman" w:hAnsi="Times New Roman" w:cs="Times New Roman"/>
          <w:b/>
          <w:sz w:val="24"/>
          <w:u w:val="single"/>
        </w:rPr>
      </w:pPr>
      <w:r w:rsidRPr="00923159">
        <w:rPr>
          <w:rFonts w:ascii="Times New Roman" w:eastAsia="Times New Roman" w:hAnsi="Times New Roman" w:cs="Times New Roman"/>
          <w:b/>
          <w:sz w:val="24"/>
          <w:u w:val="single"/>
        </w:rPr>
        <w:t xml:space="preserve">Article 46 </w:t>
      </w:r>
      <w:r w:rsidRPr="00923159">
        <w:rPr>
          <w:rFonts w:ascii="Times New Roman" w:eastAsia="Times New Roman" w:hAnsi="Times New Roman" w:cs="Times New Roman"/>
          <w:b/>
          <w:sz w:val="24"/>
        </w:rPr>
        <w:t>: Cas de force majeure.</w:t>
      </w:r>
    </w:p>
    <w:p w:rsidR="00D8092E" w:rsidRPr="00923159" w:rsidRDefault="00154321" w:rsidP="00BD6C49">
      <w:pPr>
        <w:tabs>
          <w:tab w:val="left" w:pos="0"/>
        </w:tabs>
        <w:spacing w:after="0" w:line="240" w:lineRule="auto"/>
        <w:ind w:left="114" w:right="-20"/>
        <w:jc w:val="both"/>
        <w:rPr>
          <w:rFonts w:ascii="Times New Roman" w:eastAsia="Times New Roman" w:hAnsi="Times New Roman" w:cs="Times New Roman"/>
          <w:sz w:val="24"/>
        </w:rPr>
      </w:pPr>
      <w:r w:rsidRPr="00923159">
        <w:rPr>
          <w:rFonts w:ascii="Times New Roman" w:eastAsia="Times New Roman" w:hAnsi="Times New Roman" w:cs="Times New Roman"/>
          <w:sz w:val="24"/>
        </w:rPr>
        <w:t>46.1. Dans le cas où le Cocontractant invoquerait le cas de force majeure, les seuils en deçà desquels aucune réclamation ne sera admise sont:</w:t>
      </w:r>
    </w:p>
    <w:p w:rsidR="00D8092E" w:rsidRPr="00923159" w:rsidRDefault="00154321" w:rsidP="00BD6C49">
      <w:pPr>
        <w:tabs>
          <w:tab w:val="left" w:pos="0"/>
        </w:tabs>
        <w:spacing w:after="0" w:line="240" w:lineRule="auto"/>
        <w:ind w:right="-20"/>
        <w:jc w:val="both"/>
        <w:rPr>
          <w:rFonts w:ascii="Times New Roman" w:eastAsia="Times New Roman" w:hAnsi="Times New Roman" w:cs="Times New Roman"/>
          <w:sz w:val="24"/>
        </w:rPr>
      </w:pPr>
      <w:r w:rsidRPr="00923159">
        <w:rPr>
          <w:rFonts w:ascii="Times New Roman" w:eastAsia="Times New Roman" w:hAnsi="Times New Roman" w:cs="Times New Roman"/>
          <w:sz w:val="24"/>
        </w:rPr>
        <w:t>-  pluie: 200 millimètresen24heures ;</w:t>
      </w:r>
    </w:p>
    <w:p w:rsidR="00D8092E" w:rsidRPr="00923159" w:rsidRDefault="00154321" w:rsidP="00BD6C49">
      <w:pPr>
        <w:tabs>
          <w:tab w:val="left" w:pos="0"/>
        </w:tabs>
        <w:spacing w:after="0" w:line="240" w:lineRule="auto"/>
        <w:ind w:right="-20"/>
        <w:jc w:val="both"/>
        <w:rPr>
          <w:rFonts w:ascii="Times New Roman" w:eastAsia="Times New Roman" w:hAnsi="Times New Roman" w:cs="Times New Roman"/>
          <w:sz w:val="24"/>
        </w:rPr>
      </w:pPr>
      <w:r w:rsidRPr="00923159">
        <w:rPr>
          <w:rFonts w:ascii="Times New Roman" w:eastAsia="Times New Roman" w:hAnsi="Times New Roman" w:cs="Times New Roman"/>
          <w:sz w:val="24"/>
        </w:rPr>
        <w:t>-  vent: 40 mètres par seconde ;</w:t>
      </w:r>
    </w:p>
    <w:p w:rsidR="00D8092E" w:rsidRPr="00923159" w:rsidRDefault="00154321" w:rsidP="00BD6C49">
      <w:pPr>
        <w:tabs>
          <w:tab w:val="left" w:pos="0"/>
        </w:tabs>
        <w:spacing w:after="0" w:line="240" w:lineRule="auto"/>
        <w:ind w:right="-20"/>
        <w:jc w:val="both"/>
        <w:rPr>
          <w:rFonts w:ascii="Times New Roman" w:eastAsia="Times New Roman" w:hAnsi="Times New Roman" w:cs="Times New Roman"/>
          <w:sz w:val="24"/>
        </w:rPr>
      </w:pPr>
      <w:r w:rsidRPr="00923159">
        <w:rPr>
          <w:rFonts w:ascii="Times New Roman" w:eastAsia="Times New Roman" w:hAnsi="Times New Roman" w:cs="Times New Roman"/>
          <w:sz w:val="24"/>
        </w:rPr>
        <w:t>-  crue: la crue de fréquence décennale.</w:t>
      </w:r>
    </w:p>
    <w:p w:rsidR="00D8092E" w:rsidRPr="00923159" w:rsidRDefault="00D8092E" w:rsidP="00BD6C49">
      <w:pPr>
        <w:tabs>
          <w:tab w:val="left" w:pos="0"/>
        </w:tabs>
        <w:spacing w:after="0" w:line="240" w:lineRule="auto"/>
        <w:ind w:right="-20"/>
        <w:jc w:val="both"/>
        <w:rPr>
          <w:rFonts w:ascii="Times New Roman" w:eastAsia="Times New Roman" w:hAnsi="Times New Roman" w:cs="Times New Roman"/>
          <w:i/>
          <w:sz w:val="24"/>
        </w:rPr>
      </w:pPr>
    </w:p>
    <w:p w:rsidR="00D8092E" w:rsidRPr="00923159" w:rsidRDefault="00154321" w:rsidP="00BD6C49">
      <w:pPr>
        <w:tabs>
          <w:tab w:val="left" w:pos="0"/>
        </w:tabs>
        <w:spacing w:after="240" w:line="240" w:lineRule="auto"/>
        <w:ind w:right="-20"/>
        <w:jc w:val="both"/>
        <w:rPr>
          <w:rFonts w:ascii="Times New Roman" w:eastAsia="Times New Roman" w:hAnsi="Times New Roman" w:cs="Times New Roman"/>
          <w:sz w:val="24"/>
        </w:rPr>
      </w:pPr>
      <w:r w:rsidRPr="00923159">
        <w:rPr>
          <w:rFonts w:ascii="Times New Roman" w:eastAsia="Times New Roman" w:hAnsi="Times New Roman" w:cs="Times New Roman"/>
          <w:sz w:val="24"/>
        </w:rPr>
        <w:t>46.2. Le Maître d’Ouvrage est seul à juger du cas de force majeure.</w:t>
      </w:r>
    </w:p>
    <w:p w:rsidR="00D8092E" w:rsidRPr="00923159" w:rsidRDefault="00154321" w:rsidP="00BD6C49">
      <w:pPr>
        <w:keepNext/>
        <w:tabs>
          <w:tab w:val="left" w:pos="0"/>
        </w:tabs>
        <w:spacing w:after="240" w:line="240" w:lineRule="auto"/>
        <w:jc w:val="both"/>
        <w:rPr>
          <w:rFonts w:ascii="Times New Roman" w:eastAsia="Times New Roman" w:hAnsi="Times New Roman" w:cs="Times New Roman"/>
          <w:b/>
          <w:sz w:val="24"/>
          <w:u w:val="single"/>
        </w:rPr>
      </w:pPr>
      <w:r w:rsidRPr="00923159">
        <w:rPr>
          <w:rFonts w:ascii="Times New Roman" w:eastAsia="Times New Roman" w:hAnsi="Times New Roman" w:cs="Times New Roman"/>
          <w:b/>
          <w:sz w:val="24"/>
          <w:u w:val="single"/>
        </w:rPr>
        <w:t>Article</w:t>
      </w:r>
      <w:r w:rsidR="00A45A83" w:rsidRPr="00923159">
        <w:rPr>
          <w:rFonts w:ascii="Times New Roman" w:eastAsia="Times New Roman" w:hAnsi="Times New Roman" w:cs="Times New Roman"/>
          <w:b/>
          <w:sz w:val="24"/>
          <w:u w:val="single"/>
        </w:rPr>
        <w:t xml:space="preserve"> </w:t>
      </w:r>
      <w:r w:rsidRPr="00923159">
        <w:rPr>
          <w:rFonts w:ascii="Times New Roman" w:eastAsia="Times New Roman" w:hAnsi="Times New Roman" w:cs="Times New Roman"/>
          <w:b/>
          <w:sz w:val="24"/>
          <w:u w:val="single"/>
        </w:rPr>
        <w:t>47</w:t>
      </w:r>
      <w:r w:rsidRPr="00923159">
        <w:rPr>
          <w:rFonts w:ascii="Times New Roman" w:eastAsia="Times New Roman" w:hAnsi="Times New Roman" w:cs="Times New Roman"/>
          <w:b/>
          <w:sz w:val="24"/>
        </w:rPr>
        <w:t>: Différends et litiges.</w:t>
      </w:r>
    </w:p>
    <w:p w:rsidR="00D8092E" w:rsidRPr="00923159" w:rsidRDefault="00154321" w:rsidP="00BD6C49">
      <w:pPr>
        <w:tabs>
          <w:tab w:val="left" w:pos="0"/>
        </w:tabs>
        <w:spacing w:after="240" w:line="240" w:lineRule="auto"/>
        <w:ind w:right="90"/>
        <w:jc w:val="both"/>
        <w:rPr>
          <w:rFonts w:ascii="Times New Roman" w:eastAsia="Times New Roman" w:hAnsi="Times New Roman" w:cs="Times New Roman"/>
          <w:sz w:val="20"/>
        </w:rPr>
      </w:pPr>
      <w:r w:rsidRPr="00923159">
        <w:rPr>
          <w:rFonts w:ascii="Times New Roman" w:eastAsia="Times New Roman" w:hAnsi="Times New Roman" w:cs="Times New Roman"/>
          <w:spacing w:val="5"/>
          <w:sz w:val="24"/>
        </w:rPr>
        <w:t>Lorsqu’aucune solution amiable ne peut être apportée au différend</w:t>
      </w:r>
      <w:r w:rsidRPr="00923159">
        <w:rPr>
          <w:rFonts w:ascii="Times New Roman" w:eastAsia="Times New Roman" w:hAnsi="Times New Roman" w:cs="Times New Roman"/>
          <w:sz w:val="24"/>
        </w:rPr>
        <w:t>, celui-ci est porté devant la juridiction camerounaise compétente.</w:t>
      </w:r>
    </w:p>
    <w:p w:rsidR="00D8092E" w:rsidRPr="00923159" w:rsidRDefault="00154321" w:rsidP="00BD6C49">
      <w:pPr>
        <w:keepNext/>
        <w:tabs>
          <w:tab w:val="left" w:pos="0"/>
        </w:tabs>
        <w:spacing w:after="240" w:line="240" w:lineRule="auto"/>
        <w:jc w:val="both"/>
        <w:rPr>
          <w:rFonts w:ascii="Times New Roman" w:eastAsia="Times New Roman" w:hAnsi="Times New Roman" w:cs="Times New Roman"/>
          <w:b/>
          <w:sz w:val="24"/>
          <w:u w:val="single"/>
        </w:rPr>
      </w:pPr>
      <w:r w:rsidRPr="00923159">
        <w:rPr>
          <w:rFonts w:ascii="Times New Roman" w:eastAsia="Times New Roman" w:hAnsi="Times New Roman" w:cs="Times New Roman"/>
          <w:b/>
          <w:sz w:val="24"/>
          <w:u w:val="single"/>
        </w:rPr>
        <w:t xml:space="preserve">Article 48 </w:t>
      </w:r>
      <w:r w:rsidRPr="00923159">
        <w:rPr>
          <w:rFonts w:ascii="Times New Roman" w:eastAsia="Times New Roman" w:hAnsi="Times New Roman" w:cs="Times New Roman"/>
          <w:b/>
          <w:sz w:val="24"/>
        </w:rPr>
        <w:t>: Edition et diffusion de la présente lettre-commande.</w:t>
      </w:r>
    </w:p>
    <w:p w:rsidR="00D8092E" w:rsidRPr="00923159" w:rsidRDefault="00154321" w:rsidP="00BD6C49">
      <w:pPr>
        <w:tabs>
          <w:tab w:val="left" w:pos="0"/>
        </w:tabs>
        <w:spacing w:after="240" w:line="240" w:lineRule="auto"/>
        <w:ind w:right="94"/>
        <w:jc w:val="both"/>
        <w:rPr>
          <w:rFonts w:ascii="Times New Roman" w:eastAsia="Times New Roman" w:hAnsi="Times New Roman" w:cs="Times New Roman"/>
          <w:spacing w:val="5"/>
          <w:sz w:val="24"/>
        </w:rPr>
      </w:pPr>
      <w:r w:rsidRPr="00923159">
        <w:rPr>
          <w:rFonts w:ascii="Times New Roman" w:eastAsia="Times New Roman" w:hAnsi="Times New Roman" w:cs="Times New Roman"/>
          <w:spacing w:val="5"/>
          <w:sz w:val="24"/>
        </w:rPr>
        <w:t xml:space="preserve">Vingt (20) exemplaires de la présente </w:t>
      </w:r>
      <w:r w:rsidRPr="00923159">
        <w:rPr>
          <w:rFonts w:ascii="Times New Roman" w:eastAsia="Times New Roman" w:hAnsi="Times New Roman" w:cs="Times New Roman"/>
          <w:sz w:val="24"/>
        </w:rPr>
        <w:t>lettre-commande</w:t>
      </w:r>
      <w:r w:rsidRPr="00923159">
        <w:rPr>
          <w:rFonts w:ascii="Times New Roman" w:eastAsia="Times New Roman" w:hAnsi="Times New Roman" w:cs="Times New Roman"/>
          <w:spacing w:val="5"/>
          <w:sz w:val="24"/>
        </w:rPr>
        <w:t xml:space="preserve"> seront édités par les soins du Cocontractant et fournis au chef de service des Marchés.</w:t>
      </w:r>
    </w:p>
    <w:p w:rsidR="00D8092E" w:rsidRPr="00923159" w:rsidRDefault="00154321" w:rsidP="00BD6C49">
      <w:pPr>
        <w:keepNext/>
        <w:tabs>
          <w:tab w:val="left" w:pos="0"/>
        </w:tabs>
        <w:spacing w:after="240" w:line="240" w:lineRule="auto"/>
        <w:jc w:val="both"/>
        <w:rPr>
          <w:rFonts w:ascii="Times New Roman" w:eastAsia="Times New Roman" w:hAnsi="Times New Roman" w:cs="Times New Roman"/>
          <w:b/>
          <w:sz w:val="24"/>
          <w:u w:val="single"/>
        </w:rPr>
      </w:pPr>
      <w:r w:rsidRPr="00923159">
        <w:rPr>
          <w:rFonts w:ascii="Times New Roman" w:eastAsia="Times New Roman" w:hAnsi="Times New Roman" w:cs="Times New Roman"/>
          <w:b/>
          <w:sz w:val="24"/>
          <w:u w:val="single"/>
        </w:rPr>
        <w:t>Article</w:t>
      </w:r>
      <w:r w:rsidRPr="00923159">
        <w:rPr>
          <w:rFonts w:ascii="Times New Roman" w:eastAsia="Times New Roman" w:hAnsi="Times New Roman" w:cs="Times New Roman"/>
          <w:b/>
          <w:sz w:val="24"/>
        </w:rPr>
        <w:t xml:space="preserve"> 49 : Entrée en vigueur de la présente lettre-commande.</w:t>
      </w:r>
    </w:p>
    <w:p w:rsidR="00D8092E" w:rsidRPr="00923159" w:rsidRDefault="00154321" w:rsidP="00BD6C49">
      <w:pPr>
        <w:tabs>
          <w:tab w:val="left" w:pos="0"/>
        </w:tabs>
        <w:spacing w:after="240" w:line="240" w:lineRule="auto"/>
        <w:ind w:right="95"/>
        <w:jc w:val="both"/>
        <w:rPr>
          <w:rFonts w:ascii="Times New Roman" w:eastAsia="Times New Roman" w:hAnsi="Times New Roman" w:cs="Times New Roman"/>
          <w:sz w:val="24"/>
        </w:rPr>
      </w:pPr>
      <w:r w:rsidRPr="00923159">
        <w:rPr>
          <w:rFonts w:ascii="Times New Roman" w:eastAsia="Times New Roman" w:hAnsi="Times New Roman" w:cs="Times New Roman"/>
          <w:sz w:val="24"/>
        </w:rPr>
        <w:t xml:space="preserve">La présente lettre-commande ne deviendra définitif qu’après sa signature par le Maire de la Commune de Gari-Gombo. </w:t>
      </w:r>
      <w:r w:rsidR="005D796F" w:rsidRPr="00923159">
        <w:rPr>
          <w:rFonts w:ascii="Times New Roman" w:eastAsia="Times New Roman" w:hAnsi="Times New Roman" w:cs="Times New Roman"/>
          <w:sz w:val="24"/>
        </w:rPr>
        <w:t>Il entrera</w:t>
      </w:r>
      <w:r w:rsidRPr="00923159">
        <w:rPr>
          <w:rFonts w:ascii="Times New Roman" w:eastAsia="Times New Roman" w:hAnsi="Times New Roman" w:cs="Times New Roman"/>
          <w:sz w:val="24"/>
        </w:rPr>
        <w:t xml:space="preserve"> en vigueur dès sa notification au Cocontractant.</w:t>
      </w:r>
    </w:p>
    <w:p w:rsidR="00D8092E" w:rsidRPr="00923159" w:rsidRDefault="00154321" w:rsidP="00BD6C49">
      <w:pPr>
        <w:tabs>
          <w:tab w:val="left" w:pos="0"/>
        </w:tabs>
        <w:spacing w:after="240" w:line="240" w:lineRule="auto"/>
        <w:ind w:right="95"/>
        <w:jc w:val="both"/>
        <w:rPr>
          <w:rFonts w:ascii="Times New Roman" w:eastAsia="Times New Roman" w:hAnsi="Times New Roman" w:cs="Times New Roman"/>
          <w:sz w:val="24"/>
        </w:rPr>
      </w:pPr>
      <w:r w:rsidRPr="00923159">
        <w:rPr>
          <w:rFonts w:ascii="Times New Roman" w:eastAsia="Times New Roman" w:hAnsi="Times New Roman" w:cs="Times New Roman"/>
          <w:sz w:val="24"/>
        </w:rPr>
        <w:t xml:space="preserve"> </w:t>
      </w:r>
    </w:p>
    <w:p w:rsidR="00AA338A" w:rsidRDefault="00AA338A" w:rsidP="00BD6C49">
      <w:pPr>
        <w:tabs>
          <w:tab w:val="left" w:pos="0"/>
        </w:tabs>
        <w:spacing w:after="240" w:line="240" w:lineRule="auto"/>
        <w:ind w:right="95"/>
        <w:jc w:val="both"/>
        <w:rPr>
          <w:rFonts w:ascii="Times New Roman" w:eastAsia="Times New Roman" w:hAnsi="Times New Roman" w:cs="Times New Roman"/>
          <w:sz w:val="24"/>
        </w:rPr>
      </w:pPr>
    </w:p>
    <w:p w:rsidR="005D796F" w:rsidRDefault="005D796F" w:rsidP="00BD6C49">
      <w:pPr>
        <w:tabs>
          <w:tab w:val="left" w:pos="0"/>
        </w:tabs>
        <w:spacing w:after="240" w:line="240" w:lineRule="auto"/>
        <w:ind w:right="95"/>
        <w:jc w:val="both"/>
        <w:rPr>
          <w:rFonts w:ascii="Times New Roman" w:eastAsia="Times New Roman" w:hAnsi="Times New Roman" w:cs="Times New Roman"/>
          <w:sz w:val="24"/>
        </w:rPr>
      </w:pPr>
    </w:p>
    <w:p w:rsidR="005D796F" w:rsidRDefault="005D796F" w:rsidP="00BD6C49">
      <w:pPr>
        <w:tabs>
          <w:tab w:val="left" w:pos="0"/>
        </w:tabs>
        <w:spacing w:after="240" w:line="240" w:lineRule="auto"/>
        <w:ind w:right="95"/>
        <w:jc w:val="both"/>
        <w:rPr>
          <w:rFonts w:ascii="Times New Roman" w:eastAsia="Times New Roman" w:hAnsi="Times New Roman" w:cs="Times New Roman"/>
          <w:sz w:val="24"/>
        </w:rPr>
      </w:pPr>
    </w:p>
    <w:p w:rsidR="005D796F" w:rsidRDefault="005D796F" w:rsidP="00BD6C49">
      <w:pPr>
        <w:tabs>
          <w:tab w:val="left" w:pos="0"/>
        </w:tabs>
        <w:spacing w:after="240" w:line="240" w:lineRule="auto"/>
        <w:ind w:right="95"/>
        <w:jc w:val="both"/>
        <w:rPr>
          <w:rFonts w:ascii="Times New Roman" w:eastAsia="Times New Roman" w:hAnsi="Times New Roman" w:cs="Times New Roman"/>
          <w:sz w:val="24"/>
        </w:rPr>
      </w:pPr>
    </w:p>
    <w:p w:rsidR="005D796F" w:rsidRPr="00923159" w:rsidRDefault="005D796F" w:rsidP="00BD6C49">
      <w:pPr>
        <w:tabs>
          <w:tab w:val="left" w:pos="0"/>
        </w:tabs>
        <w:spacing w:after="240" w:line="240" w:lineRule="auto"/>
        <w:ind w:right="95"/>
        <w:jc w:val="both"/>
        <w:rPr>
          <w:rFonts w:ascii="Times New Roman" w:eastAsia="Times New Roman" w:hAnsi="Times New Roman" w:cs="Times New Roman"/>
          <w:sz w:val="24"/>
        </w:rPr>
      </w:pPr>
    </w:p>
    <w:p w:rsidR="00E54EEE" w:rsidRPr="005D796F" w:rsidRDefault="00FF1FD3" w:rsidP="00E54EEE">
      <w:pPr>
        <w:tabs>
          <w:tab w:val="left" w:pos="4914"/>
        </w:tabs>
        <w:spacing w:after="0"/>
        <w:rPr>
          <w:rFonts w:ascii="Arial Narrow" w:hAnsi="Arial Narrow"/>
          <w:b/>
          <w:sz w:val="20"/>
          <w:lang w:val="en-US"/>
        </w:rPr>
      </w:pPr>
      <w:r>
        <w:rPr>
          <w:rFonts w:ascii="Arial Narrow" w:hAnsi="Arial Narrow"/>
          <w:b/>
          <w:noProof/>
          <w:sz w:val="20"/>
          <w:lang w:val="en-US" w:eastAsia="en-US"/>
        </w:rPr>
        <mc:AlternateContent>
          <mc:Choice Requires="wps">
            <w:drawing>
              <wp:anchor distT="0" distB="0" distL="114300" distR="114300" simplePos="0" relativeHeight="251696640" behindDoc="0" locked="0" layoutInCell="1" allowOverlap="1">
                <wp:simplePos x="0" y="0"/>
                <wp:positionH relativeFrom="column">
                  <wp:posOffset>2769235</wp:posOffset>
                </wp:positionH>
                <wp:positionV relativeFrom="paragraph">
                  <wp:posOffset>-103505</wp:posOffset>
                </wp:positionV>
                <wp:extent cx="1419225" cy="1112520"/>
                <wp:effectExtent l="0" t="0" r="9525" b="0"/>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1112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213C1" w:rsidRDefault="009213C1" w:rsidP="00E54EEE">
                            <w:r w:rsidRPr="00AD76D7">
                              <w:rPr>
                                <w:noProof/>
                                <w:lang w:val="en-US" w:eastAsia="en-US"/>
                              </w:rPr>
                              <w:drawing>
                                <wp:inline distT="0" distB="0" distL="0" distR="0" wp14:anchorId="3F31ACB0" wp14:editId="6FBABE3E">
                                  <wp:extent cx="1190924" cy="992037"/>
                                  <wp:effectExtent l="19050" t="0" r="9226" b="0"/>
                                  <wp:docPr id="3" name="Image 3" descr="D:\Photos\GARIGOMBO.png"/>
                                  <wp:cNvGraphicFramePr/>
                                  <a:graphic xmlns:a="http://schemas.openxmlformats.org/drawingml/2006/main">
                                    <a:graphicData uri="http://schemas.openxmlformats.org/drawingml/2006/picture">
                                      <pic:pic xmlns:pic="http://schemas.openxmlformats.org/drawingml/2006/picture">
                                        <pic:nvPicPr>
                                          <pic:cNvPr id="1" name="Image 1" descr="D:\Photos\GARIGOMBO.png"/>
                                          <pic:cNvPicPr/>
                                        </pic:nvPicPr>
                                        <pic:blipFill>
                                          <a:blip r:embed="rId8"/>
                                          <a:srcRect/>
                                          <a:stretch>
                                            <a:fillRect/>
                                          </a:stretch>
                                        </pic:blipFill>
                                        <pic:spPr bwMode="auto">
                                          <a:xfrm>
                                            <a:off x="0" y="0"/>
                                            <a:ext cx="1190924" cy="992037"/>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margin-left:218.05pt;margin-top:-8.15pt;width:111.75pt;height:87.6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" stroked="f">
                <v:textbox>
                  <w:txbxContent>
                    <w:p w:rsidR="009213C1" w:rsidRDefault="009213C1" w:rsidP="00E54EEE">
                      <w:r w:rsidRPr="00AD76D7">
                        <w:rPr>
                          <w:noProof/>
                          <w:lang w:val="en-US" w:eastAsia="en-US"/>
                        </w:rPr>
                        <w:drawing>
                          <wp:inline distT="0" distB="0" distL="0" distR="0" wp14:anchorId="3F31ACB0" wp14:editId="6FBABE3E">
                            <wp:extent cx="1190924" cy="992037"/>
                            <wp:effectExtent l="19050" t="0" r="9226" b="0"/>
                            <wp:docPr id="3" name="Image 3" descr="D:\Photos\GARIGOMBO.png"/>
                            <wp:cNvGraphicFramePr/>
                            <a:graphic xmlns:a="http://schemas.openxmlformats.org/drawingml/2006/main">
                              <a:graphicData uri="http://schemas.openxmlformats.org/drawingml/2006/picture">
                                <pic:pic xmlns:pic="http://schemas.openxmlformats.org/drawingml/2006/picture">
                                  <pic:nvPicPr>
                                    <pic:cNvPr id="1" name="Image 1" descr="D:\Photos\GARIGOMBO.png"/>
                                    <pic:cNvPicPr/>
                                  </pic:nvPicPr>
                                  <pic:blipFill>
                                    <a:blip r:embed="rId8"/>
                                    <a:srcRect/>
                                    <a:stretch>
                                      <a:fillRect/>
                                    </a:stretch>
                                  </pic:blipFill>
                                  <pic:spPr bwMode="auto">
                                    <a:xfrm>
                                      <a:off x="0" y="0"/>
                                      <a:ext cx="1190924" cy="992037"/>
                                    </a:xfrm>
                                    <a:prstGeom prst="rect">
                                      <a:avLst/>
                                    </a:prstGeom>
                                    <a:noFill/>
                                    <a:ln w="9525">
                                      <a:noFill/>
                                      <a:miter lim="800000"/>
                                      <a:headEnd/>
                                      <a:tailEnd/>
                                    </a:ln>
                                  </pic:spPr>
                                </pic:pic>
                              </a:graphicData>
                            </a:graphic>
                          </wp:inline>
                        </w:drawing>
                      </w:r>
                    </w:p>
                  </w:txbxContent>
                </v:textbox>
              </v:shape>
            </w:pict>
          </mc:Fallback>
        </mc:AlternateContent>
      </w:r>
      <w:r w:rsidR="00E54EEE" w:rsidRPr="005D796F">
        <w:rPr>
          <w:rFonts w:ascii="Arial Narrow" w:hAnsi="Arial Narrow"/>
          <w:b/>
          <w:sz w:val="20"/>
          <w:lang w:val="en-US"/>
        </w:rPr>
        <w:t xml:space="preserve">                REPUBLIQUE DU CAMEROUN                                                                                                          REPUBLIC OF CAMEROON</w:t>
      </w:r>
    </w:p>
    <w:p w:rsidR="00E54EEE" w:rsidRPr="00E056D4" w:rsidRDefault="00E54EEE" w:rsidP="00E54EEE">
      <w:pPr>
        <w:tabs>
          <w:tab w:val="left" w:pos="4914"/>
        </w:tabs>
        <w:spacing w:after="0"/>
        <w:rPr>
          <w:rFonts w:ascii="Arial Narrow" w:hAnsi="Arial Narrow"/>
          <w:b/>
          <w:sz w:val="20"/>
          <w:lang w:val="en-US"/>
        </w:rPr>
      </w:pPr>
      <w:r w:rsidRPr="005D796F">
        <w:rPr>
          <w:rFonts w:ascii="Arial Narrow" w:hAnsi="Arial Narrow"/>
          <w:b/>
          <w:sz w:val="20"/>
          <w:lang w:val="en-US"/>
        </w:rPr>
        <w:t xml:space="preserve">                          </w:t>
      </w:r>
      <w:r w:rsidRPr="00596A96">
        <w:rPr>
          <w:rFonts w:ascii="Arial Narrow" w:hAnsi="Arial Narrow"/>
          <w:b/>
          <w:sz w:val="20"/>
          <w:lang w:val="en-US"/>
        </w:rPr>
        <w:t xml:space="preserve">Paix-Travail-Patrie                                                                                                       </w:t>
      </w:r>
      <w:r>
        <w:rPr>
          <w:rFonts w:ascii="Arial Narrow" w:hAnsi="Arial Narrow"/>
          <w:b/>
          <w:sz w:val="20"/>
          <w:lang w:val="en-US"/>
        </w:rPr>
        <w:t xml:space="preserve">    </w:t>
      </w:r>
      <w:r w:rsidRPr="00596A96">
        <w:rPr>
          <w:rFonts w:ascii="Arial Narrow" w:hAnsi="Arial Narrow"/>
          <w:b/>
          <w:sz w:val="20"/>
          <w:lang w:val="en-US"/>
        </w:rPr>
        <w:t xml:space="preserve">   </w:t>
      </w:r>
      <w:r>
        <w:rPr>
          <w:rFonts w:ascii="Arial Narrow" w:hAnsi="Arial Narrow"/>
          <w:b/>
          <w:sz w:val="20"/>
          <w:lang w:val="en-US"/>
        </w:rPr>
        <w:t xml:space="preserve">    </w:t>
      </w:r>
      <w:r w:rsidRPr="00596A96">
        <w:rPr>
          <w:rFonts w:ascii="Arial Narrow" w:hAnsi="Arial Narrow"/>
          <w:b/>
          <w:sz w:val="20"/>
          <w:lang w:val="en-US"/>
        </w:rPr>
        <w:t xml:space="preserve">   </w:t>
      </w:r>
      <w:r>
        <w:rPr>
          <w:rFonts w:ascii="Arial Narrow" w:hAnsi="Arial Narrow"/>
          <w:b/>
          <w:sz w:val="20"/>
          <w:lang w:val="en-US"/>
        </w:rPr>
        <w:t xml:space="preserve">   </w:t>
      </w:r>
      <w:r w:rsidRPr="00596A96">
        <w:rPr>
          <w:rFonts w:ascii="Arial Narrow" w:hAnsi="Arial Narrow"/>
          <w:b/>
          <w:sz w:val="20"/>
          <w:lang w:val="en-US"/>
        </w:rPr>
        <w:t>Peace- Work-Fatherland</w:t>
      </w:r>
      <w:r w:rsidRPr="00E056D4">
        <w:rPr>
          <w:rFonts w:ascii="Arial Narrow" w:hAnsi="Arial Narrow"/>
          <w:b/>
          <w:sz w:val="20"/>
          <w:lang w:val="en-US"/>
        </w:rPr>
        <w:t xml:space="preserve">                                                                                                                    </w:t>
      </w:r>
    </w:p>
    <w:p w:rsidR="00E54EEE" w:rsidRPr="00EA4CB8" w:rsidRDefault="00E54EEE" w:rsidP="00E54EEE">
      <w:pPr>
        <w:tabs>
          <w:tab w:val="left" w:pos="4914"/>
        </w:tabs>
        <w:spacing w:after="0"/>
        <w:rPr>
          <w:rFonts w:ascii="Arial Narrow" w:hAnsi="Arial Narrow"/>
          <w:b/>
          <w:sz w:val="18"/>
          <w:lang w:val="en-US"/>
        </w:rPr>
      </w:pPr>
      <w:r w:rsidRPr="00780971">
        <w:rPr>
          <w:rFonts w:ascii="Arial Narrow" w:hAnsi="Arial Narrow"/>
          <w:b/>
          <w:sz w:val="18"/>
          <w:lang w:val="en-US"/>
        </w:rPr>
        <w:t xml:space="preserve">            </w:t>
      </w:r>
      <w:r w:rsidRPr="00EA4CB8">
        <w:rPr>
          <w:rFonts w:ascii="Arial Narrow" w:hAnsi="Arial Narrow"/>
          <w:b/>
          <w:sz w:val="18"/>
          <w:lang w:val="en-US"/>
        </w:rPr>
        <w:t>MINISTERE DE LA DECENTRALISATION                                                                                                              MINISTRY OF DECENTRALIZATION</w:t>
      </w:r>
    </w:p>
    <w:p w:rsidR="00E54EEE" w:rsidRPr="00EA4CB8" w:rsidRDefault="00E54EEE" w:rsidP="00E54EEE">
      <w:pPr>
        <w:tabs>
          <w:tab w:val="left" w:pos="4914"/>
        </w:tabs>
        <w:spacing w:after="0"/>
        <w:rPr>
          <w:rFonts w:ascii="Arial Narrow" w:hAnsi="Arial Narrow"/>
          <w:b/>
          <w:sz w:val="18"/>
          <w:lang w:val="en-US"/>
        </w:rPr>
      </w:pPr>
      <w:r w:rsidRPr="00EA4CB8">
        <w:rPr>
          <w:rFonts w:ascii="Arial Narrow" w:hAnsi="Arial Narrow"/>
          <w:b/>
          <w:sz w:val="18"/>
          <w:lang w:val="en-US"/>
        </w:rPr>
        <w:t xml:space="preserve">                  ET DU DEVELOPPEMENT LOCAL                                                                                                                        AND LOCAL DEVELOPMENT</w:t>
      </w:r>
    </w:p>
    <w:p w:rsidR="00E54EEE" w:rsidRPr="00EA4CB8" w:rsidRDefault="00E54EEE" w:rsidP="00E54EEE">
      <w:pPr>
        <w:tabs>
          <w:tab w:val="left" w:pos="4914"/>
        </w:tabs>
        <w:spacing w:after="0"/>
        <w:rPr>
          <w:rFonts w:ascii="Arial Narrow" w:hAnsi="Arial Narrow"/>
          <w:b/>
          <w:sz w:val="20"/>
          <w:lang w:val="en-US"/>
        </w:rPr>
      </w:pPr>
      <w:r w:rsidRPr="00EA4CB8">
        <w:rPr>
          <w:rFonts w:ascii="Arial Narrow" w:hAnsi="Arial Narrow"/>
          <w:b/>
          <w:sz w:val="20"/>
          <w:lang w:val="en-US"/>
        </w:rPr>
        <w:t xml:space="preserve">                         REGION DE L’EST                                                                                                                                   EAST REGION </w:t>
      </w:r>
    </w:p>
    <w:p w:rsidR="00E54EEE" w:rsidRPr="00EA4CB8" w:rsidRDefault="00E54EEE" w:rsidP="00E54EEE">
      <w:pPr>
        <w:tabs>
          <w:tab w:val="left" w:pos="4914"/>
        </w:tabs>
        <w:spacing w:after="0"/>
        <w:rPr>
          <w:rFonts w:ascii="Arial Narrow" w:hAnsi="Arial Narrow"/>
          <w:b/>
          <w:sz w:val="20"/>
          <w:lang w:val="en-US"/>
        </w:rPr>
      </w:pPr>
      <w:r w:rsidRPr="00EA4CB8">
        <w:rPr>
          <w:rFonts w:ascii="Arial Narrow" w:hAnsi="Arial Narrow"/>
          <w:b/>
          <w:sz w:val="20"/>
          <w:lang w:val="en-US"/>
        </w:rPr>
        <w:t xml:space="preserve">   DEPARTEMENT DE LA BOUMBA ET NGOKO                                                                                           BOUMBA AND NGOKO DIVISION </w:t>
      </w:r>
    </w:p>
    <w:p w:rsidR="00E54EEE" w:rsidRPr="00AD76D7" w:rsidRDefault="00E54EEE" w:rsidP="00E54EEE">
      <w:pPr>
        <w:tabs>
          <w:tab w:val="left" w:pos="4914"/>
        </w:tabs>
        <w:spacing w:after="0"/>
        <w:rPr>
          <w:rFonts w:ascii="Arial Narrow" w:hAnsi="Arial Narrow"/>
          <w:b/>
          <w:sz w:val="20"/>
        </w:rPr>
      </w:pPr>
      <w:r w:rsidRPr="00EA4CB8">
        <w:rPr>
          <w:rFonts w:ascii="Arial Narrow" w:hAnsi="Arial Narrow"/>
          <w:b/>
          <w:sz w:val="20"/>
          <w:lang w:val="en-US"/>
        </w:rPr>
        <w:t xml:space="preserve">               </w:t>
      </w:r>
      <w:r w:rsidRPr="00AD76D7">
        <w:rPr>
          <w:rFonts w:ascii="Arial Narrow" w:hAnsi="Arial Narrow"/>
          <w:b/>
          <w:sz w:val="20"/>
        </w:rPr>
        <w:t xml:space="preserve">COMMUNE DE GARI-GOMBO                                                                 </w:t>
      </w:r>
      <w:r>
        <w:rPr>
          <w:rFonts w:ascii="Arial Narrow" w:hAnsi="Arial Narrow"/>
          <w:b/>
          <w:sz w:val="20"/>
        </w:rPr>
        <w:t xml:space="preserve">                                                 </w:t>
      </w:r>
      <w:r w:rsidRPr="00AD76D7">
        <w:rPr>
          <w:rFonts w:ascii="Arial Narrow" w:hAnsi="Arial Narrow"/>
          <w:b/>
          <w:sz w:val="20"/>
        </w:rPr>
        <w:t>GARI-GOMBO COUNCIL</w:t>
      </w:r>
    </w:p>
    <w:p w:rsidR="00E54EEE" w:rsidRPr="00923159" w:rsidRDefault="00E54EEE" w:rsidP="00E54EEE">
      <w:pPr>
        <w:tabs>
          <w:tab w:val="left" w:pos="0"/>
        </w:tabs>
        <w:spacing w:after="0" w:line="240" w:lineRule="auto"/>
        <w:rPr>
          <w:rFonts w:ascii="Times New Roman" w:eastAsia="Times New Roman" w:hAnsi="Times New Roman" w:cs="Times New Roman"/>
          <w:b/>
          <w:sz w:val="24"/>
        </w:rPr>
      </w:pPr>
      <w:r w:rsidRPr="00AD76D7">
        <w:rPr>
          <w:rFonts w:ascii="Arial Narrow" w:hAnsi="Arial Narrow"/>
          <w:b/>
          <w:sz w:val="20"/>
        </w:rPr>
        <w:t xml:space="preserve">                </w:t>
      </w:r>
      <w:r>
        <w:rPr>
          <w:rFonts w:ascii="Arial Narrow" w:hAnsi="Arial Narrow"/>
          <w:b/>
          <w:sz w:val="20"/>
        </w:rPr>
        <w:t xml:space="preserve">   </w:t>
      </w:r>
      <w:r w:rsidRPr="00E54EEE">
        <w:rPr>
          <w:rFonts w:ascii="Arial Narrow" w:hAnsi="Arial Narrow"/>
          <w:b/>
          <w:sz w:val="20"/>
        </w:rPr>
        <w:t>SECRETARIAT GENERAL                                                                                                                         GENERAL OFFICE</w:t>
      </w:r>
    </w:p>
    <w:p w:rsidR="00E54EEE" w:rsidRPr="00923159" w:rsidRDefault="00E54EEE" w:rsidP="00E54EEE">
      <w:pPr>
        <w:tabs>
          <w:tab w:val="left" w:pos="0"/>
        </w:tabs>
        <w:spacing w:after="0" w:line="240" w:lineRule="auto"/>
        <w:rPr>
          <w:rFonts w:ascii="Times New Roman" w:eastAsia="Times New Roman" w:hAnsi="Times New Roman" w:cs="Times New Roman"/>
          <w:b/>
          <w:sz w:val="24"/>
        </w:rPr>
      </w:pPr>
    </w:p>
    <w:p w:rsidR="00AA338A" w:rsidRPr="00923159" w:rsidRDefault="00AA338A" w:rsidP="00BD6C49">
      <w:pPr>
        <w:tabs>
          <w:tab w:val="left" w:pos="0"/>
        </w:tabs>
        <w:spacing w:after="240" w:line="240" w:lineRule="auto"/>
        <w:ind w:right="95"/>
        <w:jc w:val="both"/>
        <w:rPr>
          <w:rFonts w:ascii="Times New Roman" w:eastAsia="Times New Roman" w:hAnsi="Times New Roman" w:cs="Times New Roman"/>
          <w:sz w:val="24"/>
        </w:rPr>
      </w:pPr>
    </w:p>
    <w:p w:rsidR="00E93480" w:rsidRPr="00923159" w:rsidRDefault="00E93480" w:rsidP="00E54EEE">
      <w:pPr>
        <w:tabs>
          <w:tab w:val="left" w:pos="0"/>
        </w:tabs>
        <w:spacing w:after="0" w:line="240" w:lineRule="auto"/>
        <w:rPr>
          <w:rFonts w:ascii="Times New Roman" w:eastAsia="Times New Roman" w:hAnsi="Times New Roman" w:cs="Times New Roman"/>
          <w:b/>
          <w:sz w:val="24"/>
        </w:rPr>
      </w:pPr>
    </w:p>
    <w:p w:rsidR="00E93480" w:rsidRPr="00923159" w:rsidRDefault="00E93480" w:rsidP="00BD6C49">
      <w:pPr>
        <w:tabs>
          <w:tab w:val="left" w:pos="0"/>
        </w:tabs>
        <w:spacing w:after="0" w:line="240" w:lineRule="auto"/>
        <w:jc w:val="center"/>
        <w:rPr>
          <w:rFonts w:ascii="Times New Roman" w:eastAsia="Times New Roman" w:hAnsi="Times New Roman" w:cs="Times New Roman"/>
          <w:b/>
          <w:sz w:val="24"/>
        </w:rPr>
      </w:pPr>
      <w:r w:rsidRPr="00923159">
        <w:rPr>
          <w:rFonts w:ascii="Times New Roman" w:eastAsia="Times New Roman" w:hAnsi="Times New Roman" w:cs="Times New Roman"/>
          <w:b/>
          <w:sz w:val="24"/>
        </w:rPr>
        <w:t>------------------------------------------</w:t>
      </w:r>
      <w:r w:rsidR="00DB5E62" w:rsidRPr="00923159">
        <w:rPr>
          <w:rFonts w:ascii="Times New Roman" w:eastAsia="Times New Roman" w:hAnsi="Times New Roman" w:cs="Times New Roman"/>
          <w:b/>
          <w:sz w:val="24"/>
        </w:rPr>
        <w:t>--------------------------------------------</w:t>
      </w:r>
      <w:r w:rsidRPr="00923159">
        <w:rPr>
          <w:rFonts w:ascii="Times New Roman" w:eastAsia="Times New Roman" w:hAnsi="Times New Roman" w:cs="Times New Roman"/>
          <w:b/>
          <w:sz w:val="24"/>
        </w:rPr>
        <w:t>-</w:t>
      </w:r>
    </w:p>
    <w:p w:rsidR="00E93480" w:rsidRPr="00923159" w:rsidRDefault="00E54EEE" w:rsidP="00BD6C49">
      <w:pPr>
        <w:tabs>
          <w:tab w:val="left" w:pos="0"/>
        </w:tabs>
        <w:spacing w:after="0" w:line="240" w:lineRule="auto"/>
        <w:jc w:val="center"/>
        <w:rPr>
          <w:rFonts w:ascii="Times New Roman" w:eastAsia="Times New Roman" w:hAnsi="Times New Roman" w:cs="Times New Roman"/>
          <w:b/>
          <w:sz w:val="28"/>
        </w:rPr>
      </w:pPr>
      <w:r w:rsidRPr="00923159">
        <w:rPr>
          <w:rFonts w:ascii="Times New Roman" w:eastAsia="Times New Roman" w:hAnsi="Times New Roman" w:cs="Times New Roman"/>
          <w:b/>
          <w:sz w:val="28"/>
        </w:rPr>
        <w:t>COMMISSION INTERNE DE PASSATION DES MARCHES</w:t>
      </w:r>
    </w:p>
    <w:p w:rsidR="00E93480" w:rsidRPr="00923159" w:rsidRDefault="00E93480" w:rsidP="00BD6C49">
      <w:pPr>
        <w:tabs>
          <w:tab w:val="left" w:pos="0"/>
          <w:tab w:val="left" w:pos="4536"/>
          <w:tab w:val="left" w:pos="9072"/>
        </w:tabs>
        <w:spacing w:after="0" w:line="240" w:lineRule="auto"/>
        <w:jc w:val="center"/>
        <w:rPr>
          <w:rFonts w:ascii="Times New Roman" w:eastAsia="Times New Roman" w:hAnsi="Times New Roman" w:cs="Times New Roman"/>
          <w:b/>
          <w:sz w:val="28"/>
        </w:rPr>
      </w:pPr>
      <w:r w:rsidRPr="00923159">
        <w:rPr>
          <w:rFonts w:ascii="Times New Roman" w:eastAsia="Times New Roman" w:hAnsi="Times New Roman" w:cs="Times New Roman"/>
          <w:b/>
          <w:sz w:val="28"/>
        </w:rPr>
        <w:t>(CIPM)/ C</w:t>
      </w:r>
      <w:r w:rsidR="00E54EEE">
        <w:rPr>
          <w:rFonts w:ascii="Times New Roman" w:eastAsia="Times New Roman" w:hAnsi="Times New Roman" w:cs="Times New Roman"/>
          <w:b/>
          <w:sz w:val="28"/>
        </w:rPr>
        <w:t>/</w:t>
      </w:r>
      <w:r w:rsidRPr="00923159">
        <w:rPr>
          <w:rFonts w:ascii="Times New Roman" w:eastAsia="Times New Roman" w:hAnsi="Times New Roman" w:cs="Times New Roman"/>
          <w:b/>
          <w:sz w:val="28"/>
        </w:rPr>
        <w:t>GG</w:t>
      </w:r>
      <w:r w:rsidR="00E54EEE">
        <w:rPr>
          <w:rFonts w:ascii="Times New Roman" w:eastAsia="Times New Roman" w:hAnsi="Times New Roman" w:cs="Times New Roman"/>
          <w:b/>
          <w:sz w:val="28"/>
        </w:rPr>
        <w:t>BO</w:t>
      </w:r>
    </w:p>
    <w:p w:rsidR="00E93480" w:rsidRPr="00923159" w:rsidRDefault="00E93480" w:rsidP="00BD6C49">
      <w:pPr>
        <w:tabs>
          <w:tab w:val="left" w:pos="0"/>
        </w:tabs>
        <w:spacing w:after="0" w:line="240" w:lineRule="auto"/>
        <w:jc w:val="center"/>
        <w:rPr>
          <w:rFonts w:ascii="Times New Roman" w:eastAsia="Times New Roman" w:hAnsi="Times New Roman" w:cs="Times New Roman"/>
          <w:b/>
          <w:sz w:val="36"/>
        </w:rPr>
      </w:pPr>
      <w:r w:rsidRPr="00923159">
        <w:rPr>
          <w:rFonts w:ascii="Times New Roman" w:eastAsia="Times New Roman" w:hAnsi="Times New Roman" w:cs="Times New Roman"/>
          <w:b/>
          <w:sz w:val="36"/>
        </w:rPr>
        <w:t>-----------------------------------------------------------</w:t>
      </w:r>
    </w:p>
    <w:p w:rsidR="00E93480" w:rsidRPr="00923159" w:rsidRDefault="00E93480" w:rsidP="00BD6C49">
      <w:pPr>
        <w:tabs>
          <w:tab w:val="left" w:pos="0"/>
          <w:tab w:val="center" w:pos="4536"/>
          <w:tab w:val="right" w:pos="9072"/>
        </w:tabs>
        <w:spacing w:after="0" w:line="240" w:lineRule="auto"/>
        <w:jc w:val="center"/>
        <w:rPr>
          <w:rFonts w:ascii="Times New Roman" w:eastAsia="Times New Roman" w:hAnsi="Times New Roman" w:cs="Times New Roman"/>
          <w:sz w:val="24"/>
        </w:rPr>
      </w:pPr>
    </w:p>
    <w:p w:rsidR="00E93480" w:rsidRPr="00923159" w:rsidRDefault="00E93480" w:rsidP="00BD6C49">
      <w:pPr>
        <w:tabs>
          <w:tab w:val="left" w:pos="0"/>
          <w:tab w:val="center" w:pos="4536"/>
          <w:tab w:val="right" w:pos="9072"/>
        </w:tabs>
        <w:spacing w:after="0" w:line="240" w:lineRule="auto"/>
        <w:jc w:val="center"/>
        <w:rPr>
          <w:rFonts w:ascii="Times New Roman" w:eastAsia="Times New Roman" w:hAnsi="Times New Roman" w:cs="Times New Roman"/>
          <w:sz w:val="24"/>
        </w:rPr>
      </w:pPr>
    </w:p>
    <w:p w:rsidR="00E93480" w:rsidRPr="00923159" w:rsidRDefault="00E93480" w:rsidP="00BD6C49">
      <w:pPr>
        <w:tabs>
          <w:tab w:val="left" w:pos="0"/>
          <w:tab w:val="center" w:pos="4536"/>
          <w:tab w:val="right" w:pos="9072"/>
        </w:tabs>
        <w:spacing w:after="0" w:line="240" w:lineRule="auto"/>
        <w:jc w:val="center"/>
        <w:rPr>
          <w:rFonts w:ascii="Times New Roman" w:eastAsia="Times New Roman" w:hAnsi="Times New Roman" w:cs="Times New Roman"/>
          <w:sz w:val="24"/>
        </w:rPr>
      </w:pPr>
    </w:p>
    <w:p w:rsidR="00E93480" w:rsidRPr="00923159" w:rsidRDefault="00E93480" w:rsidP="00BD6C49">
      <w:pPr>
        <w:tabs>
          <w:tab w:val="left" w:pos="0"/>
          <w:tab w:val="center" w:pos="4536"/>
          <w:tab w:val="right" w:pos="9072"/>
        </w:tabs>
        <w:spacing w:after="0" w:line="240" w:lineRule="auto"/>
        <w:jc w:val="center"/>
        <w:rPr>
          <w:rFonts w:ascii="Times New Roman" w:eastAsia="Times New Roman" w:hAnsi="Times New Roman" w:cs="Times New Roman"/>
          <w:sz w:val="24"/>
        </w:rPr>
      </w:pPr>
    </w:p>
    <w:p w:rsidR="00E93480" w:rsidRPr="00923159" w:rsidRDefault="00E93480" w:rsidP="00BD6C49">
      <w:pPr>
        <w:tabs>
          <w:tab w:val="left" w:pos="0"/>
        </w:tabs>
        <w:spacing w:after="0" w:line="240" w:lineRule="auto"/>
        <w:jc w:val="center"/>
        <w:rPr>
          <w:rFonts w:ascii="Times New Roman" w:eastAsia="Times New Roman" w:hAnsi="Times New Roman" w:cs="Times New Roman"/>
          <w:b/>
          <w:sz w:val="32"/>
        </w:rPr>
      </w:pPr>
      <w:r w:rsidRPr="00923159">
        <w:rPr>
          <w:rFonts w:ascii="Times New Roman" w:eastAsia="Times New Roman" w:hAnsi="Times New Roman" w:cs="Times New Roman"/>
          <w:b/>
          <w:sz w:val="32"/>
        </w:rPr>
        <w:t>APPEL D’OFFRES NATIONAL OUVERT</w:t>
      </w:r>
    </w:p>
    <w:p w:rsidR="00E93480" w:rsidRPr="00923159" w:rsidRDefault="00E93480" w:rsidP="00BD6C49">
      <w:pPr>
        <w:tabs>
          <w:tab w:val="left" w:pos="0"/>
          <w:tab w:val="center" w:pos="4536"/>
          <w:tab w:val="right" w:pos="9072"/>
        </w:tabs>
        <w:spacing w:after="0" w:line="240" w:lineRule="auto"/>
        <w:jc w:val="center"/>
        <w:rPr>
          <w:rFonts w:ascii="Times New Roman" w:eastAsia="Times New Roman" w:hAnsi="Times New Roman" w:cs="Times New Roman"/>
          <w:sz w:val="24"/>
        </w:rPr>
      </w:pPr>
    </w:p>
    <w:p w:rsidR="00635D1C" w:rsidRPr="00923159" w:rsidRDefault="00635D1C" w:rsidP="00635D1C">
      <w:pPr>
        <w:tabs>
          <w:tab w:val="left" w:pos="0"/>
          <w:tab w:val="center" w:pos="4536"/>
          <w:tab w:val="right" w:pos="9072"/>
        </w:tabs>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           </w:t>
      </w:r>
      <w:r w:rsidRPr="00923159">
        <w:rPr>
          <w:rFonts w:ascii="Times New Roman" w:eastAsia="Times New Roman" w:hAnsi="Times New Roman" w:cs="Times New Roman"/>
          <w:b/>
          <w:sz w:val="28"/>
        </w:rPr>
        <w:t>N°__________/AONO/CGG/CIPM/2019 DU______________________</w:t>
      </w:r>
    </w:p>
    <w:p w:rsidR="00635D1C" w:rsidRDefault="00635D1C" w:rsidP="00635D1C">
      <w:pPr>
        <w:tabs>
          <w:tab w:val="left" w:pos="0"/>
        </w:tabs>
        <w:spacing w:after="0" w:line="240" w:lineRule="auto"/>
        <w:jc w:val="center"/>
        <w:rPr>
          <w:rFonts w:ascii="Times New Roman" w:eastAsia="Times New Roman" w:hAnsi="Times New Roman" w:cs="Times New Roman"/>
          <w:b/>
          <w:sz w:val="28"/>
        </w:rPr>
      </w:pPr>
      <w:r w:rsidRPr="00923159">
        <w:rPr>
          <w:rFonts w:ascii="Times New Roman" w:eastAsia="Times New Roman" w:hAnsi="Times New Roman" w:cs="Times New Roman"/>
          <w:b/>
          <w:sz w:val="28"/>
        </w:rPr>
        <w:t>POUR LA REALISATION DES TRAVAUX DE CONSTRUCTION DE</w:t>
      </w:r>
      <w:r>
        <w:rPr>
          <w:rFonts w:ascii="Times New Roman" w:eastAsia="Times New Roman" w:hAnsi="Times New Roman" w:cs="Times New Roman"/>
          <w:b/>
          <w:sz w:val="28"/>
        </w:rPr>
        <w:t>S</w:t>
      </w:r>
      <w:r w:rsidRPr="00923159">
        <w:rPr>
          <w:rFonts w:ascii="Times New Roman" w:eastAsia="Times New Roman" w:hAnsi="Times New Roman" w:cs="Times New Roman"/>
          <w:b/>
          <w:sz w:val="28"/>
        </w:rPr>
        <w:t xml:space="preserve"> PUITS EQUIPES DE POMPES A MOTRICITE HUMAINE DANS </w:t>
      </w:r>
      <w:r>
        <w:rPr>
          <w:rFonts w:ascii="Times New Roman" w:eastAsia="Times New Roman" w:hAnsi="Times New Roman" w:cs="Times New Roman"/>
          <w:b/>
          <w:sz w:val="28"/>
        </w:rPr>
        <w:t xml:space="preserve">CERTAINES </w:t>
      </w:r>
      <w:r w:rsidRPr="00923159">
        <w:rPr>
          <w:rFonts w:ascii="Times New Roman" w:eastAsia="Times New Roman" w:hAnsi="Times New Roman" w:cs="Times New Roman"/>
          <w:b/>
          <w:sz w:val="28"/>
        </w:rPr>
        <w:t xml:space="preserve"> LOCALITES DE DE LA COMMUNE DE GARI-GOMBO</w:t>
      </w:r>
      <w:r>
        <w:rPr>
          <w:rFonts w:ascii="Times New Roman" w:eastAsia="Times New Roman" w:hAnsi="Times New Roman" w:cs="Times New Roman"/>
          <w:b/>
          <w:sz w:val="28"/>
        </w:rPr>
        <w:t>, LOT 1 ET LOT 2 :</w:t>
      </w:r>
    </w:p>
    <w:p w:rsidR="00635D1C" w:rsidRPr="00EF7BA1" w:rsidRDefault="00635D1C" w:rsidP="00635D1C">
      <w:pPr>
        <w:pStyle w:val="Paragraphedeliste"/>
        <w:numPr>
          <w:ilvl w:val="0"/>
          <w:numId w:val="80"/>
        </w:numPr>
        <w:tabs>
          <w:tab w:val="left" w:pos="0"/>
        </w:tabs>
        <w:spacing w:after="0" w:line="240" w:lineRule="auto"/>
        <w:rPr>
          <w:rFonts w:ascii="Times New Roman" w:eastAsia="Times New Roman" w:hAnsi="Times New Roman" w:cs="Times New Roman"/>
          <w:b/>
          <w:sz w:val="28"/>
        </w:rPr>
      </w:pPr>
      <w:r w:rsidRPr="00EF7BA1">
        <w:rPr>
          <w:rFonts w:ascii="Times New Roman" w:eastAsia="Times New Roman" w:hAnsi="Times New Roman" w:cs="Times New Roman"/>
          <w:b/>
          <w:sz w:val="28"/>
        </w:rPr>
        <w:t>LOT 1 :   CINQ (05) PUITS DANS LES LOCALITES DE NOUMBANKOUE, NGARETA, METEGOMATSINOMORI, TOMBI, EP DE LAMBO ;</w:t>
      </w:r>
    </w:p>
    <w:p w:rsidR="00635D1C" w:rsidRPr="00EF7BA1" w:rsidRDefault="00635D1C" w:rsidP="00635D1C">
      <w:pPr>
        <w:pStyle w:val="Paragraphedeliste"/>
        <w:numPr>
          <w:ilvl w:val="0"/>
          <w:numId w:val="80"/>
        </w:numPr>
        <w:tabs>
          <w:tab w:val="left" w:pos="0"/>
        </w:tabs>
        <w:spacing w:after="0" w:line="240" w:lineRule="auto"/>
        <w:rPr>
          <w:rFonts w:ascii="Times New Roman" w:eastAsia="Times New Roman" w:hAnsi="Times New Roman" w:cs="Times New Roman"/>
          <w:b/>
          <w:sz w:val="28"/>
        </w:rPr>
      </w:pPr>
      <w:r w:rsidRPr="00EF7BA1">
        <w:rPr>
          <w:rFonts w:ascii="Times New Roman" w:eastAsia="Times New Roman" w:hAnsi="Times New Roman" w:cs="Times New Roman"/>
          <w:b/>
          <w:sz w:val="28"/>
        </w:rPr>
        <w:t>LOT 2 : UN (01) PUITS DANS LA LOCALITE DE MOPOUO</w:t>
      </w:r>
      <w:r>
        <w:rPr>
          <w:rFonts w:ascii="Times New Roman" w:eastAsia="Times New Roman" w:hAnsi="Times New Roman" w:cs="Times New Roman"/>
          <w:b/>
          <w:sz w:val="28"/>
        </w:rPr>
        <w:t>.</w:t>
      </w:r>
    </w:p>
    <w:p w:rsidR="00635D1C" w:rsidRPr="00923159" w:rsidRDefault="00635D1C" w:rsidP="00635D1C">
      <w:pPr>
        <w:tabs>
          <w:tab w:val="left" w:pos="0"/>
        </w:tabs>
        <w:spacing w:after="0" w:line="240" w:lineRule="auto"/>
        <w:jc w:val="center"/>
        <w:rPr>
          <w:rFonts w:ascii="Times New Roman" w:eastAsia="Times New Roman" w:hAnsi="Times New Roman" w:cs="Times New Roman"/>
          <w:sz w:val="36"/>
        </w:rPr>
      </w:pPr>
      <w:r w:rsidRPr="00923159">
        <w:rPr>
          <w:rFonts w:ascii="Times New Roman" w:eastAsia="Times New Roman" w:hAnsi="Times New Roman" w:cs="Times New Roman"/>
          <w:sz w:val="24"/>
        </w:rPr>
        <w:t>-----------------------------------------------------------------------------------------</w:t>
      </w:r>
      <w:r w:rsidRPr="00923159">
        <w:rPr>
          <w:rFonts w:ascii="Times New Roman" w:eastAsia="Times New Roman" w:hAnsi="Times New Roman" w:cs="Times New Roman"/>
          <w:b/>
          <w:sz w:val="28"/>
        </w:rPr>
        <w:t xml:space="preserve">: </w:t>
      </w:r>
    </w:p>
    <w:p w:rsidR="00635D1C" w:rsidRDefault="00635D1C" w:rsidP="00635D1C">
      <w:pPr>
        <w:tabs>
          <w:tab w:val="left" w:pos="0"/>
        </w:tabs>
        <w:spacing w:after="6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Financement :</w:t>
      </w:r>
    </w:p>
    <w:p w:rsidR="00635D1C" w:rsidRPr="00B512F4" w:rsidRDefault="00635D1C" w:rsidP="00635D1C">
      <w:pPr>
        <w:pStyle w:val="Paragraphedeliste"/>
        <w:numPr>
          <w:ilvl w:val="0"/>
          <w:numId w:val="81"/>
        </w:numPr>
        <w:tabs>
          <w:tab w:val="left" w:pos="0"/>
        </w:tabs>
        <w:spacing w:after="60" w:line="240" w:lineRule="auto"/>
        <w:rPr>
          <w:rFonts w:ascii="Times New Roman" w:eastAsia="Times New Roman" w:hAnsi="Times New Roman" w:cs="Times New Roman"/>
          <w:b/>
          <w:color w:val="FF0000"/>
          <w:sz w:val="24"/>
        </w:rPr>
      </w:pPr>
      <w:r w:rsidRPr="00B512F4">
        <w:rPr>
          <w:rFonts w:ascii="Times New Roman" w:eastAsia="Times New Roman" w:hAnsi="Times New Roman" w:cs="Times New Roman"/>
          <w:b/>
          <w:sz w:val="28"/>
        </w:rPr>
        <w:t xml:space="preserve">Lot 1 : Budget d’Investissement Public (BIP) du MINEE, Exercice budgétaire 2019 </w:t>
      </w:r>
      <w:r w:rsidRPr="00B512F4">
        <w:rPr>
          <w:rFonts w:ascii="Times New Roman" w:eastAsia="Times New Roman" w:hAnsi="Times New Roman" w:cs="Times New Roman"/>
          <w:b/>
          <w:sz w:val="24"/>
        </w:rPr>
        <w:t xml:space="preserve">Imputation : </w:t>
      </w:r>
      <w:r w:rsidRPr="00B512F4">
        <w:rPr>
          <w:rFonts w:ascii="Times New Roman" w:eastAsia="Times New Roman" w:hAnsi="Times New Roman" w:cs="Times New Roman"/>
          <w:b/>
          <w:color w:val="FF0000"/>
          <w:sz w:val="24"/>
        </w:rPr>
        <w:t>53 32 423 03 641218 2246 821</w:t>
      </w:r>
      <w:r>
        <w:rPr>
          <w:rFonts w:ascii="Times New Roman" w:eastAsia="Times New Roman" w:hAnsi="Times New Roman" w:cs="Times New Roman"/>
          <w:b/>
          <w:color w:val="FF0000"/>
          <w:sz w:val="24"/>
        </w:rPr>
        <w:t> ;</w:t>
      </w:r>
    </w:p>
    <w:p w:rsidR="00635D1C" w:rsidRPr="00635547" w:rsidRDefault="00635D1C" w:rsidP="00635D1C">
      <w:pPr>
        <w:pStyle w:val="Paragraphedeliste"/>
        <w:numPr>
          <w:ilvl w:val="0"/>
          <w:numId w:val="81"/>
        </w:numPr>
        <w:tabs>
          <w:tab w:val="left" w:pos="0"/>
        </w:tabs>
        <w:spacing w:after="60" w:line="240" w:lineRule="auto"/>
        <w:rPr>
          <w:rFonts w:ascii="Times New Roman" w:eastAsia="Times New Roman" w:hAnsi="Times New Roman" w:cs="Times New Roman"/>
          <w:b/>
          <w:sz w:val="28"/>
        </w:rPr>
      </w:pPr>
      <w:r w:rsidRPr="00635547">
        <w:rPr>
          <w:rFonts w:ascii="Times New Roman" w:eastAsia="Times New Roman" w:hAnsi="Times New Roman" w:cs="Times New Roman"/>
          <w:b/>
          <w:sz w:val="28"/>
        </w:rPr>
        <w:t>Lot 2 : budgets communal et population riveraine,</w:t>
      </w:r>
      <w:r>
        <w:rPr>
          <w:rFonts w:ascii="Times New Roman" w:eastAsia="Times New Roman" w:hAnsi="Times New Roman" w:cs="Times New Roman"/>
          <w:b/>
          <w:sz w:val="28"/>
        </w:rPr>
        <w:t xml:space="preserve"> </w:t>
      </w:r>
      <w:r w:rsidRPr="00635547">
        <w:rPr>
          <w:rFonts w:ascii="Times New Roman" w:eastAsia="Times New Roman" w:hAnsi="Times New Roman" w:cs="Times New Roman"/>
          <w:b/>
          <w:sz w:val="28"/>
        </w:rPr>
        <w:t>Exercice budgétaire 2019</w:t>
      </w:r>
      <w:r>
        <w:rPr>
          <w:rFonts w:ascii="Times New Roman" w:eastAsia="Times New Roman" w:hAnsi="Times New Roman" w:cs="Times New Roman"/>
          <w:b/>
          <w:sz w:val="28"/>
        </w:rPr>
        <w:t xml:space="preserve">, </w:t>
      </w:r>
      <w:r w:rsidRPr="00635547">
        <w:rPr>
          <w:rFonts w:ascii="Times New Roman" w:eastAsia="Times New Roman" w:hAnsi="Times New Roman" w:cs="Times New Roman"/>
          <w:b/>
          <w:sz w:val="24"/>
        </w:rPr>
        <w:t xml:space="preserve">Imputation : </w:t>
      </w:r>
      <w:r w:rsidRPr="00635547">
        <w:rPr>
          <w:rFonts w:ascii="Times New Roman" w:eastAsia="Times New Roman" w:hAnsi="Times New Roman" w:cs="Times New Roman"/>
          <w:b/>
          <w:color w:val="FF0000"/>
          <w:sz w:val="24"/>
        </w:rPr>
        <w:t>220 150</w:t>
      </w:r>
    </w:p>
    <w:p w:rsidR="00635D1C" w:rsidRPr="00923159" w:rsidRDefault="00635D1C" w:rsidP="00635D1C">
      <w:pPr>
        <w:tabs>
          <w:tab w:val="left" w:pos="0"/>
        </w:tabs>
        <w:spacing w:after="0" w:line="240" w:lineRule="auto"/>
        <w:jc w:val="center"/>
        <w:rPr>
          <w:rFonts w:ascii="Times New Roman" w:eastAsia="Times New Roman" w:hAnsi="Times New Roman" w:cs="Times New Roman"/>
          <w:sz w:val="36"/>
        </w:rPr>
      </w:pPr>
      <w:r w:rsidRPr="00923159">
        <w:rPr>
          <w:rFonts w:ascii="Times New Roman" w:eastAsia="Times New Roman" w:hAnsi="Times New Roman" w:cs="Times New Roman"/>
          <w:b/>
          <w:sz w:val="24"/>
        </w:rPr>
        <w:t>---------------------------------------------------------------------------</w:t>
      </w:r>
    </w:p>
    <w:p w:rsidR="00D8092E" w:rsidRPr="00923159" w:rsidRDefault="00D8092E" w:rsidP="00BD6C49">
      <w:pPr>
        <w:tabs>
          <w:tab w:val="left" w:pos="0"/>
        </w:tabs>
        <w:spacing w:after="0" w:line="240" w:lineRule="auto"/>
        <w:jc w:val="center"/>
        <w:rPr>
          <w:rFonts w:ascii="Times New Roman" w:eastAsia="Times New Roman" w:hAnsi="Times New Roman" w:cs="Times New Roman"/>
          <w:sz w:val="28"/>
        </w:rPr>
      </w:pPr>
    </w:p>
    <w:p w:rsidR="00D8092E" w:rsidRPr="00923159" w:rsidRDefault="00D8092E" w:rsidP="00BD6C49">
      <w:pPr>
        <w:tabs>
          <w:tab w:val="left" w:pos="0"/>
        </w:tabs>
        <w:spacing w:after="0" w:line="240" w:lineRule="auto"/>
        <w:jc w:val="center"/>
        <w:rPr>
          <w:rFonts w:ascii="Times New Roman" w:eastAsia="Times New Roman" w:hAnsi="Times New Roman" w:cs="Times New Roman"/>
          <w:sz w:val="28"/>
        </w:rPr>
      </w:pPr>
    </w:p>
    <w:p w:rsidR="00D8092E" w:rsidRPr="00923159" w:rsidRDefault="00D8092E" w:rsidP="00BD6C49">
      <w:pPr>
        <w:tabs>
          <w:tab w:val="left" w:pos="0"/>
        </w:tabs>
        <w:spacing w:after="0" w:line="240" w:lineRule="auto"/>
        <w:jc w:val="center"/>
        <w:rPr>
          <w:rFonts w:ascii="Times New Roman" w:eastAsia="Times New Roman" w:hAnsi="Times New Roman" w:cs="Times New Roman"/>
          <w:sz w:val="28"/>
        </w:rPr>
      </w:pPr>
    </w:p>
    <w:p w:rsidR="00D8092E" w:rsidRPr="00923159" w:rsidRDefault="00D8092E" w:rsidP="00BD6C49">
      <w:pPr>
        <w:tabs>
          <w:tab w:val="left" w:pos="0"/>
        </w:tabs>
        <w:spacing w:after="0" w:line="240" w:lineRule="auto"/>
        <w:jc w:val="center"/>
        <w:rPr>
          <w:rFonts w:ascii="Times New Roman" w:eastAsia="Times New Roman" w:hAnsi="Times New Roman" w:cs="Times New Roman"/>
          <w:sz w:val="24"/>
        </w:rPr>
      </w:pPr>
    </w:p>
    <w:p w:rsidR="00D8092E" w:rsidRPr="00923159" w:rsidRDefault="00154321" w:rsidP="00BD6C49">
      <w:pPr>
        <w:keepNext/>
        <w:tabs>
          <w:tab w:val="left" w:pos="0"/>
        </w:tabs>
        <w:spacing w:after="0" w:line="240" w:lineRule="auto"/>
        <w:jc w:val="center"/>
        <w:rPr>
          <w:rFonts w:ascii="Times New Roman" w:eastAsia="Times New Roman" w:hAnsi="Times New Roman" w:cs="Times New Roman"/>
          <w:b/>
          <w:sz w:val="32"/>
        </w:rPr>
      </w:pPr>
      <w:r w:rsidRPr="00923159">
        <w:rPr>
          <w:rFonts w:ascii="Times New Roman" w:eastAsia="Times New Roman" w:hAnsi="Times New Roman" w:cs="Times New Roman"/>
          <w:b/>
          <w:sz w:val="32"/>
        </w:rPr>
        <w:t>PIECE N° 5 : Cahier des clauses Techniques Particulières (CCTP)</w:t>
      </w:r>
    </w:p>
    <w:p w:rsidR="00D8092E" w:rsidRPr="00923159" w:rsidRDefault="00D8092E" w:rsidP="00BD6C49">
      <w:pPr>
        <w:tabs>
          <w:tab w:val="left" w:pos="0"/>
        </w:tabs>
        <w:spacing w:after="0" w:line="240" w:lineRule="auto"/>
        <w:jc w:val="center"/>
        <w:rPr>
          <w:rFonts w:ascii="Times New Roman" w:eastAsia="Times New Roman" w:hAnsi="Times New Roman" w:cs="Times New Roman"/>
          <w:sz w:val="20"/>
        </w:rPr>
      </w:pPr>
    </w:p>
    <w:p w:rsidR="00E93480" w:rsidRPr="00923159" w:rsidRDefault="00154321" w:rsidP="00BD6C49">
      <w:pPr>
        <w:tabs>
          <w:tab w:val="left" w:pos="0"/>
        </w:tabs>
        <w:spacing w:after="0" w:line="240" w:lineRule="auto"/>
        <w:rPr>
          <w:rFonts w:ascii="Times New Roman" w:eastAsia="Times New Roman" w:hAnsi="Times New Roman" w:cs="Times New Roman"/>
          <w:b/>
          <w:sz w:val="24"/>
          <w:u w:val="single"/>
        </w:rPr>
      </w:pPr>
      <w:r w:rsidRPr="00923159">
        <w:rPr>
          <w:rFonts w:ascii="Times New Roman" w:eastAsia="Times New Roman" w:hAnsi="Times New Roman" w:cs="Times New Roman"/>
          <w:b/>
          <w:sz w:val="24"/>
          <w:u w:val="single"/>
        </w:rPr>
        <w:t xml:space="preserve"> </w:t>
      </w:r>
    </w:p>
    <w:p w:rsidR="00256B3F" w:rsidRPr="00923159" w:rsidRDefault="00E93480" w:rsidP="00E54EEE">
      <w:pPr>
        <w:tabs>
          <w:tab w:val="left" w:pos="0"/>
        </w:tabs>
        <w:rPr>
          <w:rFonts w:ascii="Times New Roman" w:eastAsia="Times New Roman" w:hAnsi="Times New Roman" w:cs="Times New Roman"/>
          <w:b/>
          <w:sz w:val="24"/>
          <w:u w:val="single"/>
        </w:rPr>
      </w:pPr>
      <w:r w:rsidRPr="00923159">
        <w:rPr>
          <w:rFonts w:ascii="Times New Roman" w:eastAsia="Times New Roman" w:hAnsi="Times New Roman" w:cs="Times New Roman"/>
          <w:b/>
          <w:sz w:val="24"/>
          <w:u w:val="single"/>
        </w:rPr>
        <w:br w:type="page"/>
      </w:r>
      <w:bookmarkStart w:id="0" w:name="_GoBack"/>
      <w:bookmarkEnd w:id="0"/>
    </w:p>
    <w:p w:rsidR="00670F03" w:rsidRPr="00923159" w:rsidRDefault="00670F03" w:rsidP="00670F03">
      <w:pPr>
        <w:tabs>
          <w:tab w:val="left" w:pos="0"/>
        </w:tabs>
        <w:spacing w:after="0" w:line="240" w:lineRule="auto"/>
        <w:jc w:val="both"/>
        <w:rPr>
          <w:rFonts w:ascii="Times New Roman" w:eastAsia="Times New Roman" w:hAnsi="Times New Roman" w:cs="Times New Roman"/>
          <w:b/>
          <w:sz w:val="28"/>
          <w:u w:val="single"/>
        </w:rPr>
      </w:pPr>
      <w:r w:rsidRPr="00923159">
        <w:rPr>
          <w:rFonts w:ascii="Times New Roman" w:eastAsia="Times New Roman" w:hAnsi="Times New Roman" w:cs="Times New Roman"/>
          <w:b/>
          <w:sz w:val="28"/>
          <w:u w:val="single"/>
        </w:rPr>
        <w:t>SOMMAIRE</w:t>
      </w:r>
    </w:p>
    <w:p w:rsidR="00670F03" w:rsidRPr="00923159" w:rsidRDefault="00670F03" w:rsidP="00670F03">
      <w:pPr>
        <w:tabs>
          <w:tab w:val="left" w:pos="0"/>
        </w:tabs>
        <w:spacing w:after="0" w:line="240" w:lineRule="auto"/>
        <w:jc w:val="both"/>
        <w:rPr>
          <w:rFonts w:ascii="Times New Roman" w:eastAsia="Times New Roman" w:hAnsi="Times New Roman" w:cs="Times New Roman"/>
          <w:b/>
          <w:sz w:val="28"/>
          <w:u w:val="single"/>
        </w:rPr>
      </w:pPr>
    </w:p>
    <w:p w:rsidR="00670F03" w:rsidRPr="00923159" w:rsidRDefault="00670F03" w:rsidP="00670F03">
      <w:pPr>
        <w:pStyle w:val="TM1"/>
        <w:tabs>
          <w:tab w:val="left" w:pos="0"/>
          <w:tab w:val="right" w:leader="dot" w:pos="9630"/>
        </w:tabs>
        <w:rPr>
          <w:rFonts w:eastAsiaTheme="minorEastAsia"/>
          <w:noProof/>
          <w:sz w:val="22"/>
          <w:szCs w:val="22"/>
          <w:lang w:val="fr-FR"/>
        </w:rPr>
      </w:pPr>
      <w:r w:rsidRPr="00923159">
        <w:fldChar w:fldCharType="begin"/>
      </w:r>
      <w:r w:rsidRPr="00923159">
        <w:instrText xml:space="preserve"> TOC \o "1-3" \h \z \u </w:instrText>
      </w:r>
      <w:r w:rsidRPr="00923159">
        <w:fldChar w:fldCharType="separate"/>
      </w:r>
      <w:hyperlink w:anchor="_Toc1540701" w:history="1">
        <w:r w:rsidRPr="00923159">
          <w:rPr>
            <w:rStyle w:val="Lienhypertexte"/>
            <w:noProof/>
          </w:rPr>
          <w:t>PIÈCE  N° 1 : AVIS D’APPEL D’OFFRES</w:t>
        </w:r>
        <w:r w:rsidRPr="00923159">
          <w:rPr>
            <w:noProof/>
            <w:webHidden/>
          </w:rPr>
          <w:tab/>
        </w:r>
        <w:r w:rsidRPr="00923159">
          <w:rPr>
            <w:noProof/>
            <w:webHidden/>
          </w:rPr>
          <w:fldChar w:fldCharType="begin"/>
        </w:r>
        <w:r w:rsidRPr="00923159">
          <w:rPr>
            <w:noProof/>
            <w:webHidden/>
          </w:rPr>
          <w:instrText xml:space="preserve"> PAGEREF _Toc1540701 \h </w:instrText>
        </w:r>
        <w:r w:rsidRPr="00923159">
          <w:rPr>
            <w:noProof/>
            <w:webHidden/>
          </w:rPr>
          <w:fldChar w:fldCharType="separate"/>
        </w:r>
        <w:r w:rsidR="005D796F">
          <w:rPr>
            <w:b/>
            <w:bCs/>
            <w:noProof/>
            <w:webHidden/>
            <w:lang w:val="fr-FR"/>
          </w:rPr>
          <w:t>Erreur ! Signet non défini.</w:t>
        </w:r>
        <w:r w:rsidRPr="00923159">
          <w:rPr>
            <w:noProof/>
            <w:webHidden/>
          </w:rPr>
          <w:fldChar w:fldCharType="end"/>
        </w:r>
      </w:hyperlink>
    </w:p>
    <w:p w:rsidR="00670F03" w:rsidRPr="00923159" w:rsidRDefault="009213C1" w:rsidP="00670F03">
      <w:pPr>
        <w:pStyle w:val="TM1"/>
        <w:tabs>
          <w:tab w:val="left" w:pos="0"/>
          <w:tab w:val="right" w:leader="dot" w:pos="9630"/>
        </w:tabs>
        <w:rPr>
          <w:rFonts w:eastAsiaTheme="minorEastAsia"/>
          <w:noProof/>
          <w:sz w:val="22"/>
          <w:szCs w:val="22"/>
          <w:lang w:val="fr-FR"/>
        </w:rPr>
      </w:pPr>
      <w:hyperlink w:anchor="_Toc1540702" w:history="1">
        <w:r w:rsidR="00670F03" w:rsidRPr="00923159">
          <w:rPr>
            <w:rStyle w:val="Lienhypertexte"/>
            <w:noProof/>
          </w:rPr>
          <w:t>Pièce  N° 2 : Règlement Général de l’Appel d’Offres (RGAO).</w:t>
        </w:r>
        <w:r w:rsidR="00670F03" w:rsidRPr="00923159">
          <w:rPr>
            <w:noProof/>
            <w:webHidden/>
          </w:rPr>
          <w:tab/>
        </w:r>
        <w:r w:rsidR="00670F03" w:rsidRPr="00923159">
          <w:rPr>
            <w:noProof/>
            <w:webHidden/>
          </w:rPr>
          <w:fldChar w:fldCharType="begin"/>
        </w:r>
        <w:r w:rsidR="00670F03" w:rsidRPr="00923159">
          <w:rPr>
            <w:noProof/>
            <w:webHidden/>
          </w:rPr>
          <w:instrText xml:space="preserve"> PAGEREF _Toc1540702 \h </w:instrText>
        </w:r>
        <w:r w:rsidR="00670F03" w:rsidRPr="00923159">
          <w:rPr>
            <w:noProof/>
            <w:webHidden/>
          </w:rPr>
          <w:fldChar w:fldCharType="separate"/>
        </w:r>
        <w:r w:rsidR="005D796F">
          <w:rPr>
            <w:b/>
            <w:bCs/>
            <w:noProof/>
            <w:webHidden/>
            <w:lang w:val="fr-FR"/>
          </w:rPr>
          <w:t>Erreur ! Signet non défini.</w:t>
        </w:r>
        <w:r w:rsidR="00670F03" w:rsidRPr="00923159">
          <w:rPr>
            <w:noProof/>
            <w:webHidden/>
          </w:rPr>
          <w:fldChar w:fldCharType="end"/>
        </w:r>
      </w:hyperlink>
    </w:p>
    <w:p w:rsidR="00670F03" w:rsidRPr="00923159" w:rsidRDefault="009213C1" w:rsidP="00670F03">
      <w:pPr>
        <w:pStyle w:val="TM1"/>
        <w:tabs>
          <w:tab w:val="left" w:pos="0"/>
          <w:tab w:val="right" w:leader="dot" w:pos="9630"/>
        </w:tabs>
        <w:rPr>
          <w:rFonts w:eastAsiaTheme="minorEastAsia"/>
          <w:noProof/>
          <w:sz w:val="22"/>
          <w:szCs w:val="22"/>
          <w:lang w:val="fr-FR"/>
        </w:rPr>
      </w:pPr>
      <w:hyperlink w:anchor="_Toc1540703" w:history="1">
        <w:r w:rsidR="00670F03" w:rsidRPr="00923159">
          <w:rPr>
            <w:rStyle w:val="Lienhypertexte"/>
            <w:noProof/>
          </w:rPr>
          <w:t>Généralités.</w:t>
        </w:r>
        <w:r w:rsidR="00670F03" w:rsidRPr="00923159">
          <w:rPr>
            <w:noProof/>
            <w:webHidden/>
          </w:rPr>
          <w:tab/>
        </w:r>
        <w:r w:rsidR="00670F03" w:rsidRPr="00923159">
          <w:rPr>
            <w:noProof/>
            <w:webHidden/>
          </w:rPr>
          <w:fldChar w:fldCharType="begin"/>
        </w:r>
        <w:r w:rsidR="00670F03" w:rsidRPr="00923159">
          <w:rPr>
            <w:noProof/>
            <w:webHidden/>
          </w:rPr>
          <w:instrText xml:space="preserve"> PAGEREF _Toc1540703 \h </w:instrText>
        </w:r>
        <w:r w:rsidR="00670F03" w:rsidRPr="00923159">
          <w:rPr>
            <w:noProof/>
            <w:webHidden/>
          </w:rPr>
          <w:fldChar w:fldCharType="separate"/>
        </w:r>
        <w:r w:rsidR="005D796F">
          <w:rPr>
            <w:b/>
            <w:bCs/>
            <w:noProof/>
            <w:webHidden/>
            <w:lang w:val="fr-FR"/>
          </w:rPr>
          <w:t>Erreur ! Signet non défini.</w:t>
        </w:r>
        <w:r w:rsidR="00670F03" w:rsidRPr="00923159">
          <w:rPr>
            <w:noProof/>
            <w:webHidden/>
          </w:rPr>
          <w:fldChar w:fldCharType="end"/>
        </w:r>
      </w:hyperlink>
    </w:p>
    <w:p w:rsidR="00670F03" w:rsidRPr="00923159" w:rsidRDefault="009213C1" w:rsidP="00670F03">
      <w:pPr>
        <w:pStyle w:val="TM2"/>
        <w:tabs>
          <w:tab w:val="left" w:pos="0"/>
          <w:tab w:val="right" w:leader="dot" w:pos="9630"/>
        </w:tabs>
        <w:rPr>
          <w:rFonts w:eastAsiaTheme="minorEastAsia"/>
          <w:noProof/>
          <w:sz w:val="22"/>
          <w:szCs w:val="22"/>
          <w:lang w:val="fr-FR"/>
        </w:rPr>
      </w:pPr>
      <w:hyperlink w:anchor="_Toc1540704" w:history="1">
        <w:r w:rsidR="00670F03" w:rsidRPr="00923159">
          <w:rPr>
            <w:rStyle w:val="Lienhypertexte"/>
            <w:noProof/>
          </w:rPr>
          <w:t>Article 1</w:t>
        </w:r>
        <w:r w:rsidR="00670F03" w:rsidRPr="00923159">
          <w:rPr>
            <w:rStyle w:val="Lienhypertexte"/>
            <w:noProof/>
            <w:vertAlign w:val="superscript"/>
          </w:rPr>
          <w:t>er </w:t>
        </w:r>
        <w:r w:rsidR="00670F03" w:rsidRPr="00923159">
          <w:rPr>
            <w:rStyle w:val="Lienhypertexte"/>
            <w:noProof/>
          </w:rPr>
          <w:t>: Portée de la soumission.</w:t>
        </w:r>
        <w:r w:rsidR="00670F03" w:rsidRPr="00923159">
          <w:rPr>
            <w:noProof/>
            <w:webHidden/>
          </w:rPr>
          <w:tab/>
        </w:r>
        <w:r w:rsidR="00670F03" w:rsidRPr="00923159">
          <w:rPr>
            <w:noProof/>
            <w:webHidden/>
          </w:rPr>
          <w:fldChar w:fldCharType="begin"/>
        </w:r>
        <w:r w:rsidR="00670F03" w:rsidRPr="00923159">
          <w:rPr>
            <w:noProof/>
            <w:webHidden/>
          </w:rPr>
          <w:instrText xml:space="preserve"> PAGEREF _Toc1540704 \h </w:instrText>
        </w:r>
        <w:r w:rsidR="00670F03" w:rsidRPr="00923159">
          <w:rPr>
            <w:noProof/>
            <w:webHidden/>
          </w:rPr>
          <w:fldChar w:fldCharType="separate"/>
        </w:r>
        <w:r w:rsidR="005D796F">
          <w:rPr>
            <w:b/>
            <w:bCs/>
            <w:noProof/>
            <w:webHidden/>
            <w:lang w:val="fr-FR"/>
          </w:rPr>
          <w:t>Erreur ! Signet non défini.</w:t>
        </w:r>
        <w:r w:rsidR="00670F03" w:rsidRPr="00923159">
          <w:rPr>
            <w:noProof/>
            <w:webHidden/>
          </w:rPr>
          <w:fldChar w:fldCharType="end"/>
        </w:r>
      </w:hyperlink>
    </w:p>
    <w:p w:rsidR="00670F03" w:rsidRPr="00923159" w:rsidRDefault="009213C1" w:rsidP="00670F03">
      <w:pPr>
        <w:pStyle w:val="TM2"/>
        <w:tabs>
          <w:tab w:val="left" w:pos="0"/>
          <w:tab w:val="right" w:leader="dot" w:pos="9630"/>
        </w:tabs>
        <w:rPr>
          <w:rFonts w:eastAsiaTheme="minorEastAsia"/>
          <w:noProof/>
          <w:sz w:val="22"/>
          <w:szCs w:val="22"/>
          <w:lang w:val="fr-FR"/>
        </w:rPr>
      </w:pPr>
      <w:hyperlink w:anchor="_Toc1540705" w:history="1">
        <w:r w:rsidR="00670F03" w:rsidRPr="00923159">
          <w:rPr>
            <w:rStyle w:val="Lienhypertexte"/>
            <w:noProof/>
          </w:rPr>
          <w:t>Article 2 : Financement.</w:t>
        </w:r>
        <w:r w:rsidR="00670F03" w:rsidRPr="00923159">
          <w:rPr>
            <w:noProof/>
            <w:webHidden/>
          </w:rPr>
          <w:tab/>
        </w:r>
        <w:r w:rsidR="00670F03" w:rsidRPr="00923159">
          <w:rPr>
            <w:noProof/>
            <w:webHidden/>
          </w:rPr>
          <w:fldChar w:fldCharType="begin"/>
        </w:r>
        <w:r w:rsidR="00670F03" w:rsidRPr="00923159">
          <w:rPr>
            <w:noProof/>
            <w:webHidden/>
          </w:rPr>
          <w:instrText xml:space="preserve"> PAGEREF _Toc1540705 \h </w:instrText>
        </w:r>
        <w:r w:rsidR="00670F03" w:rsidRPr="00923159">
          <w:rPr>
            <w:noProof/>
            <w:webHidden/>
          </w:rPr>
          <w:fldChar w:fldCharType="separate"/>
        </w:r>
        <w:r w:rsidR="005D796F">
          <w:rPr>
            <w:b/>
            <w:bCs/>
            <w:noProof/>
            <w:webHidden/>
            <w:lang w:val="fr-FR"/>
          </w:rPr>
          <w:t>Erreur ! Signet non défini.</w:t>
        </w:r>
        <w:r w:rsidR="00670F03" w:rsidRPr="00923159">
          <w:rPr>
            <w:noProof/>
            <w:webHidden/>
          </w:rPr>
          <w:fldChar w:fldCharType="end"/>
        </w:r>
      </w:hyperlink>
    </w:p>
    <w:p w:rsidR="00670F03" w:rsidRPr="00923159" w:rsidRDefault="009213C1" w:rsidP="00670F03">
      <w:pPr>
        <w:pStyle w:val="TM2"/>
        <w:tabs>
          <w:tab w:val="left" w:pos="0"/>
          <w:tab w:val="right" w:leader="dot" w:pos="9630"/>
        </w:tabs>
        <w:rPr>
          <w:rFonts w:eastAsiaTheme="minorEastAsia"/>
          <w:noProof/>
          <w:sz w:val="22"/>
          <w:szCs w:val="22"/>
          <w:lang w:val="fr-FR"/>
        </w:rPr>
      </w:pPr>
      <w:hyperlink w:anchor="_Toc1540706" w:history="1">
        <w:r w:rsidR="00670F03" w:rsidRPr="00923159">
          <w:rPr>
            <w:rStyle w:val="Lienhypertexte"/>
            <w:noProof/>
          </w:rPr>
          <w:t>Article 3 : Fraude et corruption.</w:t>
        </w:r>
        <w:r w:rsidR="00670F03" w:rsidRPr="00923159">
          <w:rPr>
            <w:noProof/>
            <w:webHidden/>
          </w:rPr>
          <w:tab/>
        </w:r>
        <w:r w:rsidR="00670F03" w:rsidRPr="00923159">
          <w:rPr>
            <w:noProof/>
            <w:webHidden/>
          </w:rPr>
          <w:fldChar w:fldCharType="begin"/>
        </w:r>
        <w:r w:rsidR="00670F03" w:rsidRPr="00923159">
          <w:rPr>
            <w:noProof/>
            <w:webHidden/>
          </w:rPr>
          <w:instrText xml:space="preserve"> PAGEREF _Toc1540706 \h </w:instrText>
        </w:r>
        <w:r w:rsidR="00670F03" w:rsidRPr="00923159">
          <w:rPr>
            <w:noProof/>
            <w:webHidden/>
          </w:rPr>
          <w:fldChar w:fldCharType="separate"/>
        </w:r>
        <w:r w:rsidR="005D796F">
          <w:rPr>
            <w:b/>
            <w:bCs/>
            <w:noProof/>
            <w:webHidden/>
            <w:lang w:val="fr-FR"/>
          </w:rPr>
          <w:t>Erreur ! Signet non défini.</w:t>
        </w:r>
        <w:r w:rsidR="00670F03" w:rsidRPr="00923159">
          <w:rPr>
            <w:noProof/>
            <w:webHidden/>
          </w:rPr>
          <w:fldChar w:fldCharType="end"/>
        </w:r>
      </w:hyperlink>
    </w:p>
    <w:p w:rsidR="00670F03" w:rsidRPr="00923159" w:rsidRDefault="009213C1" w:rsidP="00670F03">
      <w:pPr>
        <w:pStyle w:val="TM2"/>
        <w:tabs>
          <w:tab w:val="left" w:pos="0"/>
          <w:tab w:val="right" w:leader="dot" w:pos="9630"/>
        </w:tabs>
        <w:rPr>
          <w:rFonts w:eastAsiaTheme="minorEastAsia"/>
          <w:noProof/>
          <w:sz w:val="22"/>
          <w:szCs w:val="22"/>
          <w:lang w:val="fr-FR"/>
        </w:rPr>
      </w:pPr>
      <w:hyperlink w:anchor="_Toc1540707" w:history="1">
        <w:r w:rsidR="00670F03" w:rsidRPr="00923159">
          <w:rPr>
            <w:rStyle w:val="Lienhypertexte"/>
            <w:noProof/>
          </w:rPr>
          <w:t>Article 4 : Candidats admis à concourir.</w:t>
        </w:r>
        <w:r w:rsidR="00670F03" w:rsidRPr="00923159">
          <w:rPr>
            <w:noProof/>
            <w:webHidden/>
          </w:rPr>
          <w:tab/>
        </w:r>
        <w:r w:rsidR="00670F03" w:rsidRPr="00923159">
          <w:rPr>
            <w:noProof/>
            <w:webHidden/>
          </w:rPr>
          <w:fldChar w:fldCharType="begin"/>
        </w:r>
        <w:r w:rsidR="00670F03" w:rsidRPr="00923159">
          <w:rPr>
            <w:noProof/>
            <w:webHidden/>
          </w:rPr>
          <w:instrText xml:space="preserve"> PAGEREF _Toc1540707 \h </w:instrText>
        </w:r>
        <w:r w:rsidR="00670F03" w:rsidRPr="00923159">
          <w:rPr>
            <w:noProof/>
            <w:webHidden/>
          </w:rPr>
          <w:fldChar w:fldCharType="separate"/>
        </w:r>
        <w:r w:rsidR="005D796F">
          <w:rPr>
            <w:b/>
            <w:bCs/>
            <w:noProof/>
            <w:webHidden/>
            <w:lang w:val="fr-FR"/>
          </w:rPr>
          <w:t>Erreur ! Signet non défini.</w:t>
        </w:r>
        <w:r w:rsidR="00670F03" w:rsidRPr="00923159">
          <w:rPr>
            <w:noProof/>
            <w:webHidden/>
          </w:rPr>
          <w:fldChar w:fldCharType="end"/>
        </w:r>
      </w:hyperlink>
    </w:p>
    <w:p w:rsidR="00670F03" w:rsidRPr="00923159" w:rsidRDefault="009213C1" w:rsidP="00670F03">
      <w:pPr>
        <w:pStyle w:val="TM2"/>
        <w:tabs>
          <w:tab w:val="left" w:pos="0"/>
          <w:tab w:val="right" w:leader="dot" w:pos="9630"/>
        </w:tabs>
        <w:rPr>
          <w:rFonts w:eastAsiaTheme="minorEastAsia"/>
          <w:noProof/>
          <w:sz w:val="22"/>
          <w:szCs w:val="22"/>
          <w:lang w:val="fr-FR"/>
        </w:rPr>
      </w:pPr>
      <w:hyperlink w:anchor="_Toc1540708" w:history="1">
        <w:r w:rsidR="00670F03" w:rsidRPr="00923159">
          <w:rPr>
            <w:rStyle w:val="Lienhypertexte"/>
            <w:noProof/>
          </w:rPr>
          <w:t>Article 5 : Matériaux, matériels, fournitures, équipements et services autorisés.</w:t>
        </w:r>
        <w:r w:rsidR="00670F03" w:rsidRPr="00923159">
          <w:rPr>
            <w:noProof/>
            <w:webHidden/>
          </w:rPr>
          <w:tab/>
        </w:r>
        <w:r w:rsidR="00670F03" w:rsidRPr="00923159">
          <w:rPr>
            <w:noProof/>
            <w:webHidden/>
          </w:rPr>
          <w:fldChar w:fldCharType="begin"/>
        </w:r>
        <w:r w:rsidR="00670F03" w:rsidRPr="00923159">
          <w:rPr>
            <w:noProof/>
            <w:webHidden/>
          </w:rPr>
          <w:instrText xml:space="preserve"> PAGEREF _Toc1540708 \h </w:instrText>
        </w:r>
        <w:r w:rsidR="00670F03" w:rsidRPr="00923159">
          <w:rPr>
            <w:noProof/>
            <w:webHidden/>
          </w:rPr>
          <w:fldChar w:fldCharType="separate"/>
        </w:r>
        <w:r w:rsidR="005D796F">
          <w:rPr>
            <w:b/>
            <w:bCs/>
            <w:noProof/>
            <w:webHidden/>
            <w:lang w:val="fr-FR"/>
          </w:rPr>
          <w:t>Erreur ! Signet non défini.</w:t>
        </w:r>
        <w:r w:rsidR="00670F03" w:rsidRPr="00923159">
          <w:rPr>
            <w:noProof/>
            <w:webHidden/>
          </w:rPr>
          <w:fldChar w:fldCharType="end"/>
        </w:r>
      </w:hyperlink>
    </w:p>
    <w:p w:rsidR="00670F03" w:rsidRPr="00923159" w:rsidRDefault="009213C1" w:rsidP="00670F03">
      <w:pPr>
        <w:pStyle w:val="TM2"/>
        <w:tabs>
          <w:tab w:val="left" w:pos="0"/>
          <w:tab w:val="right" w:leader="dot" w:pos="9630"/>
        </w:tabs>
        <w:rPr>
          <w:rFonts w:eastAsiaTheme="minorEastAsia"/>
          <w:noProof/>
          <w:sz w:val="22"/>
          <w:szCs w:val="22"/>
          <w:lang w:val="fr-FR"/>
        </w:rPr>
      </w:pPr>
      <w:hyperlink w:anchor="_Toc1540709" w:history="1">
        <w:r w:rsidR="00670F03" w:rsidRPr="00923159">
          <w:rPr>
            <w:rStyle w:val="Lienhypertexte"/>
            <w:noProof/>
          </w:rPr>
          <w:t>Article 6 : Qualification du Soumissionnaire.</w:t>
        </w:r>
        <w:r w:rsidR="00670F03" w:rsidRPr="00923159">
          <w:rPr>
            <w:noProof/>
            <w:webHidden/>
          </w:rPr>
          <w:tab/>
        </w:r>
        <w:r w:rsidR="00670F03" w:rsidRPr="00923159">
          <w:rPr>
            <w:noProof/>
            <w:webHidden/>
          </w:rPr>
          <w:fldChar w:fldCharType="begin"/>
        </w:r>
        <w:r w:rsidR="00670F03" w:rsidRPr="00923159">
          <w:rPr>
            <w:noProof/>
            <w:webHidden/>
          </w:rPr>
          <w:instrText xml:space="preserve"> PAGEREF _Toc1540709 \h </w:instrText>
        </w:r>
        <w:r w:rsidR="00670F03" w:rsidRPr="00923159">
          <w:rPr>
            <w:noProof/>
            <w:webHidden/>
          </w:rPr>
          <w:fldChar w:fldCharType="separate"/>
        </w:r>
        <w:r w:rsidR="005D796F">
          <w:rPr>
            <w:b/>
            <w:bCs/>
            <w:noProof/>
            <w:webHidden/>
            <w:lang w:val="fr-FR"/>
          </w:rPr>
          <w:t>Erreur ! Signet non défini.</w:t>
        </w:r>
        <w:r w:rsidR="00670F03" w:rsidRPr="00923159">
          <w:rPr>
            <w:noProof/>
            <w:webHidden/>
          </w:rPr>
          <w:fldChar w:fldCharType="end"/>
        </w:r>
      </w:hyperlink>
    </w:p>
    <w:p w:rsidR="00670F03" w:rsidRPr="00923159" w:rsidRDefault="009213C1" w:rsidP="00670F03">
      <w:pPr>
        <w:pStyle w:val="TM2"/>
        <w:tabs>
          <w:tab w:val="left" w:pos="0"/>
          <w:tab w:val="right" w:leader="dot" w:pos="9630"/>
        </w:tabs>
        <w:rPr>
          <w:rFonts w:eastAsiaTheme="minorEastAsia"/>
          <w:noProof/>
          <w:sz w:val="22"/>
          <w:szCs w:val="22"/>
          <w:lang w:val="fr-FR"/>
        </w:rPr>
      </w:pPr>
      <w:hyperlink w:anchor="_Toc1540710" w:history="1">
        <w:r w:rsidR="00670F03" w:rsidRPr="00923159">
          <w:rPr>
            <w:rStyle w:val="Lienhypertexte"/>
            <w:noProof/>
          </w:rPr>
          <w:t>Article 7 : Visite du site des travaux.</w:t>
        </w:r>
        <w:r w:rsidR="00670F03" w:rsidRPr="00923159">
          <w:rPr>
            <w:noProof/>
            <w:webHidden/>
          </w:rPr>
          <w:tab/>
        </w:r>
        <w:r w:rsidR="00670F03" w:rsidRPr="00923159">
          <w:rPr>
            <w:noProof/>
            <w:webHidden/>
          </w:rPr>
          <w:fldChar w:fldCharType="begin"/>
        </w:r>
        <w:r w:rsidR="00670F03" w:rsidRPr="00923159">
          <w:rPr>
            <w:noProof/>
            <w:webHidden/>
          </w:rPr>
          <w:instrText xml:space="preserve"> PAGEREF _Toc1540710 \h </w:instrText>
        </w:r>
        <w:r w:rsidR="00670F03" w:rsidRPr="00923159">
          <w:rPr>
            <w:noProof/>
            <w:webHidden/>
          </w:rPr>
          <w:fldChar w:fldCharType="separate"/>
        </w:r>
        <w:r w:rsidR="005D796F">
          <w:rPr>
            <w:b/>
            <w:bCs/>
            <w:noProof/>
            <w:webHidden/>
            <w:lang w:val="fr-FR"/>
          </w:rPr>
          <w:t>Erreur ! Signet non défini.</w:t>
        </w:r>
        <w:r w:rsidR="00670F03" w:rsidRPr="00923159">
          <w:rPr>
            <w:noProof/>
            <w:webHidden/>
          </w:rPr>
          <w:fldChar w:fldCharType="end"/>
        </w:r>
      </w:hyperlink>
    </w:p>
    <w:p w:rsidR="00670F03" w:rsidRPr="00923159" w:rsidRDefault="009213C1" w:rsidP="00670F03">
      <w:pPr>
        <w:pStyle w:val="TM2"/>
        <w:tabs>
          <w:tab w:val="left" w:pos="0"/>
          <w:tab w:val="right" w:leader="dot" w:pos="9630"/>
        </w:tabs>
        <w:rPr>
          <w:rFonts w:eastAsiaTheme="minorEastAsia"/>
          <w:noProof/>
          <w:sz w:val="22"/>
          <w:szCs w:val="22"/>
          <w:lang w:val="fr-FR"/>
        </w:rPr>
      </w:pPr>
      <w:hyperlink w:anchor="_Toc1540711" w:history="1">
        <w:r w:rsidR="00670F03" w:rsidRPr="00923159">
          <w:rPr>
            <w:rStyle w:val="Lienhypertexte"/>
            <w:noProof/>
          </w:rPr>
          <w:t>Article 8 : Contenu du Dossier d’Appel d’Offres.</w:t>
        </w:r>
        <w:r w:rsidR="00670F03" w:rsidRPr="00923159">
          <w:rPr>
            <w:noProof/>
            <w:webHidden/>
          </w:rPr>
          <w:tab/>
        </w:r>
        <w:r w:rsidR="00670F03" w:rsidRPr="00923159">
          <w:rPr>
            <w:noProof/>
            <w:webHidden/>
          </w:rPr>
          <w:fldChar w:fldCharType="begin"/>
        </w:r>
        <w:r w:rsidR="00670F03" w:rsidRPr="00923159">
          <w:rPr>
            <w:noProof/>
            <w:webHidden/>
          </w:rPr>
          <w:instrText xml:space="preserve"> PAGEREF _Toc1540711 \h </w:instrText>
        </w:r>
        <w:r w:rsidR="00670F03" w:rsidRPr="00923159">
          <w:rPr>
            <w:noProof/>
            <w:webHidden/>
          </w:rPr>
          <w:fldChar w:fldCharType="separate"/>
        </w:r>
        <w:r w:rsidR="005D796F">
          <w:rPr>
            <w:b/>
            <w:bCs/>
            <w:noProof/>
            <w:webHidden/>
            <w:lang w:val="fr-FR"/>
          </w:rPr>
          <w:t>Erreur ! Signet non défini.</w:t>
        </w:r>
        <w:r w:rsidR="00670F03" w:rsidRPr="00923159">
          <w:rPr>
            <w:noProof/>
            <w:webHidden/>
          </w:rPr>
          <w:fldChar w:fldCharType="end"/>
        </w:r>
      </w:hyperlink>
    </w:p>
    <w:p w:rsidR="00670F03" w:rsidRPr="00923159" w:rsidRDefault="009213C1" w:rsidP="00670F03">
      <w:pPr>
        <w:pStyle w:val="TM2"/>
        <w:tabs>
          <w:tab w:val="left" w:pos="0"/>
          <w:tab w:val="right" w:leader="dot" w:pos="9630"/>
        </w:tabs>
        <w:rPr>
          <w:rFonts w:eastAsiaTheme="minorEastAsia"/>
          <w:noProof/>
          <w:sz w:val="22"/>
          <w:szCs w:val="22"/>
          <w:lang w:val="fr-FR"/>
        </w:rPr>
      </w:pPr>
      <w:hyperlink w:anchor="_Toc1540712" w:history="1">
        <w:r w:rsidR="00670F03" w:rsidRPr="00923159">
          <w:rPr>
            <w:rStyle w:val="Lienhypertexte"/>
            <w:noProof/>
          </w:rPr>
          <w:t>Article 9 : Éclaircissements apportés au Dossier d’Appel d’Offres et recours.</w:t>
        </w:r>
        <w:r w:rsidR="00670F03" w:rsidRPr="00923159">
          <w:rPr>
            <w:noProof/>
            <w:webHidden/>
          </w:rPr>
          <w:tab/>
        </w:r>
        <w:r w:rsidR="00670F03" w:rsidRPr="00923159">
          <w:rPr>
            <w:noProof/>
            <w:webHidden/>
          </w:rPr>
          <w:fldChar w:fldCharType="begin"/>
        </w:r>
        <w:r w:rsidR="00670F03" w:rsidRPr="00923159">
          <w:rPr>
            <w:noProof/>
            <w:webHidden/>
          </w:rPr>
          <w:instrText xml:space="preserve"> PAGEREF _Toc1540712 \h </w:instrText>
        </w:r>
        <w:r w:rsidR="00670F03" w:rsidRPr="00923159">
          <w:rPr>
            <w:noProof/>
            <w:webHidden/>
          </w:rPr>
          <w:fldChar w:fldCharType="separate"/>
        </w:r>
        <w:r w:rsidR="005D796F">
          <w:rPr>
            <w:b/>
            <w:bCs/>
            <w:noProof/>
            <w:webHidden/>
            <w:lang w:val="fr-FR"/>
          </w:rPr>
          <w:t>Erreur ! Signet non défini.</w:t>
        </w:r>
        <w:r w:rsidR="00670F03" w:rsidRPr="00923159">
          <w:rPr>
            <w:noProof/>
            <w:webHidden/>
          </w:rPr>
          <w:fldChar w:fldCharType="end"/>
        </w:r>
      </w:hyperlink>
    </w:p>
    <w:p w:rsidR="00670F03" w:rsidRPr="00923159" w:rsidRDefault="009213C1" w:rsidP="00670F03">
      <w:pPr>
        <w:pStyle w:val="TM2"/>
        <w:tabs>
          <w:tab w:val="left" w:pos="0"/>
          <w:tab w:val="right" w:leader="dot" w:pos="9630"/>
        </w:tabs>
        <w:rPr>
          <w:rFonts w:eastAsiaTheme="minorEastAsia"/>
          <w:noProof/>
          <w:sz w:val="22"/>
          <w:szCs w:val="22"/>
          <w:lang w:val="fr-FR"/>
        </w:rPr>
      </w:pPr>
      <w:hyperlink w:anchor="_Toc1540713" w:history="1">
        <w:r w:rsidR="00670F03" w:rsidRPr="00923159">
          <w:rPr>
            <w:rStyle w:val="Lienhypertexte"/>
            <w:noProof/>
          </w:rPr>
          <w:t>Article 10 : Modification  du  Dossier  d’Appel d’Offres.</w:t>
        </w:r>
        <w:r w:rsidR="00670F03" w:rsidRPr="00923159">
          <w:rPr>
            <w:noProof/>
            <w:webHidden/>
          </w:rPr>
          <w:tab/>
        </w:r>
        <w:r w:rsidR="00670F03" w:rsidRPr="00923159">
          <w:rPr>
            <w:noProof/>
            <w:webHidden/>
          </w:rPr>
          <w:fldChar w:fldCharType="begin"/>
        </w:r>
        <w:r w:rsidR="00670F03" w:rsidRPr="00923159">
          <w:rPr>
            <w:noProof/>
            <w:webHidden/>
          </w:rPr>
          <w:instrText xml:space="preserve"> PAGEREF _Toc1540713 \h </w:instrText>
        </w:r>
        <w:r w:rsidR="00670F03" w:rsidRPr="00923159">
          <w:rPr>
            <w:noProof/>
            <w:webHidden/>
          </w:rPr>
          <w:fldChar w:fldCharType="separate"/>
        </w:r>
        <w:r w:rsidR="005D796F">
          <w:rPr>
            <w:b/>
            <w:bCs/>
            <w:noProof/>
            <w:webHidden/>
            <w:lang w:val="fr-FR"/>
          </w:rPr>
          <w:t>Erreur ! Signet non défini.</w:t>
        </w:r>
        <w:r w:rsidR="00670F03" w:rsidRPr="00923159">
          <w:rPr>
            <w:noProof/>
            <w:webHidden/>
          </w:rPr>
          <w:fldChar w:fldCharType="end"/>
        </w:r>
      </w:hyperlink>
    </w:p>
    <w:p w:rsidR="00670F03" w:rsidRPr="00923159" w:rsidRDefault="009213C1" w:rsidP="00670F03">
      <w:pPr>
        <w:pStyle w:val="TM2"/>
        <w:tabs>
          <w:tab w:val="left" w:pos="0"/>
          <w:tab w:val="right" w:leader="dot" w:pos="9630"/>
        </w:tabs>
        <w:rPr>
          <w:rFonts w:eastAsiaTheme="minorEastAsia"/>
          <w:noProof/>
          <w:sz w:val="22"/>
          <w:szCs w:val="22"/>
          <w:lang w:val="fr-FR"/>
        </w:rPr>
      </w:pPr>
      <w:hyperlink w:anchor="_Toc1540714" w:history="1">
        <w:r w:rsidR="00670F03" w:rsidRPr="00923159">
          <w:rPr>
            <w:rStyle w:val="Lienhypertexte"/>
            <w:noProof/>
          </w:rPr>
          <w:t>Article 11 : Frais de soumission.</w:t>
        </w:r>
        <w:r w:rsidR="00670F03" w:rsidRPr="00923159">
          <w:rPr>
            <w:noProof/>
            <w:webHidden/>
          </w:rPr>
          <w:tab/>
        </w:r>
        <w:r w:rsidR="00670F03" w:rsidRPr="00923159">
          <w:rPr>
            <w:noProof/>
            <w:webHidden/>
          </w:rPr>
          <w:fldChar w:fldCharType="begin"/>
        </w:r>
        <w:r w:rsidR="00670F03" w:rsidRPr="00923159">
          <w:rPr>
            <w:noProof/>
            <w:webHidden/>
          </w:rPr>
          <w:instrText xml:space="preserve"> PAGEREF _Toc1540714 \h </w:instrText>
        </w:r>
        <w:r w:rsidR="00670F03" w:rsidRPr="00923159">
          <w:rPr>
            <w:noProof/>
            <w:webHidden/>
          </w:rPr>
          <w:fldChar w:fldCharType="separate"/>
        </w:r>
        <w:r w:rsidR="005D796F">
          <w:rPr>
            <w:b/>
            <w:bCs/>
            <w:noProof/>
            <w:webHidden/>
            <w:lang w:val="fr-FR"/>
          </w:rPr>
          <w:t>Erreur ! Signet non défini.</w:t>
        </w:r>
        <w:r w:rsidR="00670F03" w:rsidRPr="00923159">
          <w:rPr>
            <w:noProof/>
            <w:webHidden/>
          </w:rPr>
          <w:fldChar w:fldCharType="end"/>
        </w:r>
      </w:hyperlink>
    </w:p>
    <w:p w:rsidR="00670F03" w:rsidRPr="00923159" w:rsidRDefault="009213C1" w:rsidP="00670F03">
      <w:pPr>
        <w:pStyle w:val="TM2"/>
        <w:tabs>
          <w:tab w:val="left" w:pos="0"/>
          <w:tab w:val="right" w:leader="dot" w:pos="9630"/>
        </w:tabs>
        <w:rPr>
          <w:rFonts w:eastAsiaTheme="minorEastAsia"/>
          <w:noProof/>
          <w:sz w:val="22"/>
          <w:szCs w:val="22"/>
          <w:lang w:val="fr-FR"/>
        </w:rPr>
      </w:pPr>
      <w:hyperlink w:anchor="_Toc1540715" w:history="1">
        <w:r w:rsidR="00670F03" w:rsidRPr="00923159">
          <w:rPr>
            <w:rStyle w:val="Lienhypertexte"/>
            <w:noProof/>
          </w:rPr>
          <w:t>Article 12 : Langue de l’offre.</w:t>
        </w:r>
        <w:r w:rsidR="00670F03" w:rsidRPr="00923159">
          <w:rPr>
            <w:noProof/>
            <w:webHidden/>
          </w:rPr>
          <w:tab/>
        </w:r>
        <w:r w:rsidR="00670F03" w:rsidRPr="00923159">
          <w:rPr>
            <w:noProof/>
            <w:webHidden/>
          </w:rPr>
          <w:fldChar w:fldCharType="begin"/>
        </w:r>
        <w:r w:rsidR="00670F03" w:rsidRPr="00923159">
          <w:rPr>
            <w:noProof/>
            <w:webHidden/>
          </w:rPr>
          <w:instrText xml:space="preserve"> PAGEREF _Toc1540715 \h </w:instrText>
        </w:r>
        <w:r w:rsidR="00670F03" w:rsidRPr="00923159">
          <w:rPr>
            <w:noProof/>
            <w:webHidden/>
          </w:rPr>
          <w:fldChar w:fldCharType="separate"/>
        </w:r>
        <w:r w:rsidR="005D796F">
          <w:rPr>
            <w:b/>
            <w:bCs/>
            <w:noProof/>
            <w:webHidden/>
            <w:lang w:val="fr-FR"/>
          </w:rPr>
          <w:t>Erreur ! Signet non défini.</w:t>
        </w:r>
        <w:r w:rsidR="00670F03" w:rsidRPr="00923159">
          <w:rPr>
            <w:noProof/>
            <w:webHidden/>
          </w:rPr>
          <w:fldChar w:fldCharType="end"/>
        </w:r>
      </w:hyperlink>
    </w:p>
    <w:p w:rsidR="00670F03" w:rsidRPr="00923159" w:rsidRDefault="009213C1" w:rsidP="00670F03">
      <w:pPr>
        <w:pStyle w:val="TM2"/>
        <w:tabs>
          <w:tab w:val="left" w:pos="0"/>
          <w:tab w:val="right" w:leader="dot" w:pos="9630"/>
        </w:tabs>
        <w:rPr>
          <w:rFonts w:eastAsiaTheme="minorEastAsia"/>
          <w:noProof/>
          <w:sz w:val="22"/>
          <w:szCs w:val="22"/>
          <w:lang w:val="fr-FR"/>
        </w:rPr>
      </w:pPr>
      <w:hyperlink w:anchor="_Toc1540716" w:history="1">
        <w:r w:rsidR="00670F03" w:rsidRPr="00923159">
          <w:rPr>
            <w:rStyle w:val="Lienhypertexte"/>
            <w:noProof/>
          </w:rPr>
          <w:t>Article 13 : Documents constituant l’offre.</w:t>
        </w:r>
        <w:r w:rsidR="00670F03" w:rsidRPr="00923159">
          <w:rPr>
            <w:noProof/>
            <w:webHidden/>
          </w:rPr>
          <w:tab/>
        </w:r>
        <w:r w:rsidR="00670F03" w:rsidRPr="00923159">
          <w:rPr>
            <w:noProof/>
            <w:webHidden/>
          </w:rPr>
          <w:fldChar w:fldCharType="begin"/>
        </w:r>
        <w:r w:rsidR="00670F03" w:rsidRPr="00923159">
          <w:rPr>
            <w:noProof/>
            <w:webHidden/>
          </w:rPr>
          <w:instrText xml:space="preserve"> PAGEREF _Toc1540716 \h </w:instrText>
        </w:r>
        <w:r w:rsidR="00670F03" w:rsidRPr="00923159">
          <w:rPr>
            <w:noProof/>
            <w:webHidden/>
          </w:rPr>
          <w:fldChar w:fldCharType="separate"/>
        </w:r>
        <w:r w:rsidR="005D796F">
          <w:rPr>
            <w:b/>
            <w:bCs/>
            <w:noProof/>
            <w:webHidden/>
            <w:lang w:val="fr-FR"/>
          </w:rPr>
          <w:t>Erreur ! Signet non défini.</w:t>
        </w:r>
        <w:r w:rsidR="00670F03" w:rsidRPr="00923159">
          <w:rPr>
            <w:noProof/>
            <w:webHidden/>
          </w:rPr>
          <w:fldChar w:fldCharType="end"/>
        </w:r>
      </w:hyperlink>
    </w:p>
    <w:p w:rsidR="00670F03" w:rsidRPr="00923159" w:rsidRDefault="009213C1" w:rsidP="00670F03">
      <w:pPr>
        <w:pStyle w:val="TM2"/>
        <w:tabs>
          <w:tab w:val="left" w:pos="0"/>
          <w:tab w:val="right" w:leader="dot" w:pos="9630"/>
        </w:tabs>
        <w:rPr>
          <w:rFonts w:eastAsiaTheme="minorEastAsia"/>
          <w:noProof/>
          <w:sz w:val="22"/>
          <w:szCs w:val="22"/>
          <w:lang w:val="fr-FR"/>
        </w:rPr>
      </w:pPr>
      <w:hyperlink w:anchor="_Toc1540717" w:history="1">
        <w:r w:rsidR="00670F03" w:rsidRPr="00923159">
          <w:rPr>
            <w:rStyle w:val="Lienhypertexte"/>
            <w:noProof/>
          </w:rPr>
          <w:t>Article 14 : Montant de l’offre.</w:t>
        </w:r>
        <w:r w:rsidR="00670F03" w:rsidRPr="00923159">
          <w:rPr>
            <w:noProof/>
            <w:webHidden/>
          </w:rPr>
          <w:tab/>
        </w:r>
        <w:r w:rsidR="00670F03" w:rsidRPr="00923159">
          <w:rPr>
            <w:noProof/>
            <w:webHidden/>
          </w:rPr>
          <w:fldChar w:fldCharType="begin"/>
        </w:r>
        <w:r w:rsidR="00670F03" w:rsidRPr="00923159">
          <w:rPr>
            <w:noProof/>
            <w:webHidden/>
          </w:rPr>
          <w:instrText xml:space="preserve"> PAGEREF _Toc1540717 \h </w:instrText>
        </w:r>
        <w:r w:rsidR="00670F03" w:rsidRPr="00923159">
          <w:rPr>
            <w:noProof/>
            <w:webHidden/>
          </w:rPr>
          <w:fldChar w:fldCharType="separate"/>
        </w:r>
        <w:r w:rsidR="005D796F">
          <w:rPr>
            <w:b/>
            <w:bCs/>
            <w:noProof/>
            <w:webHidden/>
            <w:lang w:val="fr-FR"/>
          </w:rPr>
          <w:t>Erreur ! Signet non défini.</w:t>
        </w:r>
        <w:r w:rsidR="00670F03" w:rsidRPr="00923159">
          <w:rPr>
            <w:noProof/>
            <w:webHidden/>
          </w:rPr>
          <w:fldChar w:fldCharType="end"/>
        </w:r>
      </w:hyperlink>
    </w:p>
    <w:p w:rsidR="00670F03" w:rsidRPr="00923159" w:rsidRDefault="009213C1" w:rsidP="00670F03">
      <w:pPr>
        <w:pStyle w:val="TM2"/>
        <w:tabs>
          <w:tab w:val="left" w:pos="0"/>
          <w:tab w:val="right" w:leader="dot" w:pos="9630"/>
        </w:tabs>
        <w:rPr>
          <w:rFonts w:eastAsiaTheme="minorEastAsia"/>
          <w:noProof/>
          <w:sz w:val="22"/>
          <w:szCs w:val="22"/>
          <w:lang w:val="fr-FR"/>
        </w:rPr>
      </w:pPr>
      <w:hyperlink w:anchor="_Toc1540718" w:history="1">
        <w:r w:rsidR="00670F03" w:rsidRPr="00923159">
          <w:rPr>
            <w:rStyle w:val="Lienhypertexte"/>
            <w:noProof/>
          </w:rPr>
          <w:t>Article 15 : Monnaies  de  soumission  et  de règlement.</w:t>
        </w:r>
        <w:r w:rsidR="00670F03" w:rsidRPr="00923159">
          <w:rPr>
            <w:noProof/>
            <w:webHidden/>
          </w:rPr>
          <w:tab/>
        </w:r>
        <w:r w:rsidR="00670F03" w:rsidRPr="00923159">
          <w:rPr>
            <w:noProof/>
            <w:webHidden/>
          </w:rPr>
          <w:fldChar w:fldCharType="begin"/>
        </w:r>
        <w:r w:rsidR="00670F03" w:rsidRPr="00923159">
          <w:rPr>
            <w:noProof/>
            <w:webHidden/>
          </w:rPr>
          <w:instrText xml:space="preserve"> PAGEREF _Toc1540718 \h </w:instrText>
        </w:r>
        <w:r w:rsidR="00670F03" w:rsidRPr="00923159">
          <w:rPr>
            <w:noProof/>
            <w:webHidden/>
          </w:rPr>
          <w:fldChar w:fldCharType="separate"/>
        </w:r>
        <w:r w:rsidR="005D796F">
          <w:rPr>
            <w:b/>
            <w:bCs/>
            <w:noProof/>
            <w:webHidden/>
            <w:lang w:val="fr-FR"/>
          </w:rPr>
          <w:t>Erreur ! Signet non défini.</w:t>
        </w:r>
        <w:r w:rsidR="00670F03" w:rsidRPr="00923159">
          <w:rPr>
            <w:noProof/>
            <w:webHidden/>
          </w:rPr>
          <w:fldChar w:fldCharType="end"/>
        </w:r>
      </w:hyperlink>
    </w:p>
    <w:p w:rsidR="00670F03" w:rsidRPr="00923159" w:rsidRDefault="009213C1" w:rsidP="00670F03">
      <w:pPr>
        <w:pStyle w:val="TM2"/>
        <w:tabs>
          <w:tab w:val="left" w:pos="0"/>
          <w:tab w:val="right" w:leader="dot" w:pos="9630"/>
        </w:tabs>
        <w:rPr>
          <w:rFonts w:eastAsiaTheme="minorEastAsia"/>
          <w:noProof/>
          <w:sz w:val="22"/>
          <w:szCs w:val="22"/>
          <w:lang w:val="fr-FR"/>
        </w:rPr>
      </w:pPr>
      <w:hyperlink w:anchor="_Toc1540719" w:history="1">
        <w:r w:rsidR="00670F03" w:rsidRPr="00923159">
          <w:rPr>
            <w:rStyle w:val="Lienhypertexte"/>
            <w:noProof/>
          </w:rPr>
          <w:t>Article 16: Validité des offres.</w:t>
        </w:r>
        <w:r w:rsidR="00670F03" w:rsidRPr="00923159">
          <w:rPr>
            <w:noProof/>
            <w:webHidden/>
          </w:rPr>
          <w:tab/>
        </w:r>
        <w:r w:rsidR="00670F03" w:rsidRPr="00923159">
          <w:rPr>
            <w:noProof/>
            <w:webHidden/>
          </w:rPr>
          <w:fldChar w:fldCharType="begin"/>
        </w:r>
        <w:r w:rsidR="00670F03" w:rsidRPr="00923159">
          <w:rPr>
            <w:noProof/>
            <w:webHidden/>
          </w:rPr>
          <w:instrText xml:space="preserve"> PAGEREF _Toc1540719 \h </w:instrText>
        </w:r>
        <w:r w:rsidR="00670F03" w:rsidRPr="00923159">
          <w:rPr>
            <w:noProof/>
            <w:webHidden/>
          </w:rPr>
          <w:fldChar w:fldCharType="separate"/>
        </w:r>
        <w:r w:rsidR="005D796F">
          <w:rPr>
            <w:b/>
            <w:bCs/>
            <w:noProof/>
            <w:webHidden/>
            <w:lang w:val="fr-FR"/>
          </w:rPr>
          <w:t>Erreur ! Signet non défini.</w:t>
        </w:r>
        <w:r w:rsidR="00670F03" w:rsidRPr="00923159">
          <w:rPr>
            <w:noProof/>
            <w:webHidden/>
          </w:rPr>
          <w:fldChar w:fldCharType="end"/>
        </w:r>
      </w:hyperlink>
    </w:p>
    <w:p w:rsidR="00670F03" w:rsidRPr="00923159" w:rsidRDefault="009213C1" w:rsidP="00670F03">
      <w:pPr>
        <w:pStyle w:val="TM2"/>
        <w:tabs>
          <w:tab w:val="left" w:pos="0"/>
          <w:tab w:val="right" w:leader="dot" w:pos="9630"/>
        </w:tabs>
        <w:rPr>
          <w:rFonts w:eastAsiaTheme="minorEastAsia"/>
          <w:noProof/>
          <w:sz w:val="22"/>
          <w:szCs w:val="22"/>
          <w:lang w:val="fr-FR"/>
        </w:rPr>
      </w:pPr>
      <w:hyperlink w:anchor="_Toc1540720" w:history="1">
        <w:r w:rsidR="00670F03" w:rsidRPr="00923159">
          <w:rPr>
            <w:rStyle w:val="Lienhypertexte"/>
            <w:noProof/>
          </w:rPr>
          <w:t>Article 17:Caution de soumission.</w:t>
        </w:r>
        <w:r w:rsidR="00670F03" w:rsidRPr="00923159">
          <w:rPr>
            <w:noProof/>
            <w:webHidden/>
          </w:rPr>
          <w:tab/>
        </w:r>
        <w:r w:rsidR="00670F03" w:rsidRPr="00923159">
          <w:rPr>
            <w:noProof/>
            <w:webHidden/>
          </w:rPr>
          <w:fldChar w:fldCharType="begin"/>
        </w:r>
        <w:r w:rsidR="00670F03" w:rsidRPr="00923159">
          <w:rPr>
            <w:noProof/>
            <w:webHidden/>
          </w:rPr>
          <w:instrText xml:space="preserve"> PAGEREF _Toc1540720 \h </w:instrText>
        </w:r>
        <w:r w:rsidR="00670F03" w:rsidRPr="00923159">
          <w:rPr>
            <w:noProof/>
            <w:webHidden/>
          </w:rPr>
          <w:fldChar w:fldCharType="separate"/>
        </w:r>
        <w:r w:rsidR="005D796F">
          <w:rPr>
            <w:b/>
            <w:bCs/>
            <w:noProof/>
            <w:webHidden/>
            <w:lang w:val="fr-FR"/>
          </w:rPr>
          <w:t>Erreur ! Signet non défini.</w:t>
        </w:r>
        <w:r w:rsidR="00670F03" w:rsidRPr="00923159">
          <w:rPr>
            <w:noProof/>
            <w:webHidden/>
          </w:rPr>
          <w:fldChar w:fldCharType="end"/>
        </w:r>
      </w:hyperlink>
    </w:p>
    <w:p w:rsidR="00670F03" w:rsidRPr="00923159" w:rsidRDefault="009213C1" w:rsidP="00670F03">
      <w:pPr>
        <w:pStyle w:val="TM2"/>
        <w:tabs>
          <w:tab w:val="left" w:pos="0"/>
          <w:tab w:val="right" w:leader="dot" w:pos="9630"/>
        </w:tabs>
        <w:rPr>
          <w:rFonts w:eastAsiaTheme="minorEastAsia"/>
          <w:noProof/>
          <w:sz w:val="22"/>
          <w:szCs w:val="22"/>
          <w:lang w:val="fr-FR"/>
        </w:rPr>
      </w:pPr>
      <w:hyperlink w:anchor="_Toc1540721" w:history="1">
        <w:r w:rsidR="00670F03" w:rsidRPr="00923159">
          <w:rPr>
            <w:rStyle w:val="Lienhypertexte"/>
            <w:noProof/>
          </w:rPr>
          <w:t>Article 18:Propositions variantes des soumissionnaires.</w:t>
        </w:r>
        <w:r w:rsidR="00670F03" w:rsidRPr="00923159">
          <w:rPr>
            <w:noProof/>
            <w:webHidden/>
          </w:rPr>
          <w:tab/>
        </w:r>
        <w:r w:rsidR="00670F03" w:rsidRPr="00923159">
          <w:rPr>
            <w:noProof/>
            <w:webHidden/>
          </w:rPr>
          <w:fldChar w:fldCharType="begin"/>
        </w:r>
        <w:r w:rsidR="00670F03" w:rsidRPr="00923159">
          <w:rPr>
            <w:noProof/>
            <w:webHidden/>
          </w:rPr>
          <w:instrText xml:space="preserve"> PAGEREF _Toc1540721 \h </w:instrText>
        </w:r>
        <w:r w:rsidR="00670F03" w:rsidRPr="00923159">
          <w:rPr>
            <w:noProof/>
            <w:webHidden/>
          </w:rPr>
          <w:fldChar w:fldCharType="separate"/>
        </w:r>
        <w:r w:rsidR="005D796F">
          <w:rPr>
            <w:b/>
            <w:bCs/>
            <w:noProof/>
            <w:webHidden/>
            <w:lang w:val="fr-FR"/>
          </w:rPr>
          <w:t>Erreur ! Signet non défini.</w:t>
        </w:r>
        <w:r w:rsidR="00670F03" w:rsidRPr="00923159">
          <w:rPr>
            <w:noProof/>
            <w:webHidden/>
          </w:rPr>
          <w:fldChar w:fldCharType="end"/>
        </w:r>
      </w:hyperlink>
    </w:p>
    <w:p w:rsidR="00670F03" w:rsidRPr="00923159" w:rsidRDefault="009213C1" w:rsidP="00670F03">
      <w:pPr>
        <w:pStyle w:val="TM2"/>
        <w:tabs>
          <w:tab w:val="left" w:pos="0"/>
          <w:tab w:val="right" w:leader="dot" w:pos="9630"/>
        </w:tabs>
        <w:rPr>
          <w:rFonts w:eastAsiaTheme="minorEastAsia"/>
          <w:noProof/>
          <w:sz w:val="22"/>
          <w:szCs w:val="22"/>
          <w:lang w:val="fr-FR"/>
        </w:rPr>
      </w:pPr>
      <w:hyperlink w:anchor="_Toc1540722" w:history="1">
        <w:r w:rsidR="00670F03" w:rsidRPr="00923159">
          <w:rPr>
            <w:rStyle w:val="Lienhypertexte"/>
            <w:noProof/>
          </w:rPr>
          <w:t>Article 19: Réunion préparatoire à l’établissement des offres.</w:t>
        </w:r>
        <w:r w:rsidR="00670F03" w:rsidRPr="00923159">
          <w:rPr>
            <w:noProof/>
            <w:webHidden/>
          </w:rPr>
          <w:tab/>
        </w:r>
        <w:r w:rsidR="00670F03" w:rsidRPr="00923159">
          <w:rPr>
            <w:noProof/>
            <w:webHidden/>
          </w:rPr>
          <w:fldChar w:fldCharType="begin"/>
        </w:r>
        <w:r w:rsidR="00670F03" w:rsidRPr="00923159">
          <w:rPr>
            <w:noProof/>
            <w:webHidden/>
          </w:rPr>
          <w:instrText xml:space="preserve"> PAGEREF _Toc1540722 \h </w:instrText>
        </w:r>
        <w:r w:rsidR="00670F03" w:rsidRPr="00923159">
          <w:rPr>
            <w:noProof/>
            <w:webHidden/>
          </w:rPr>
          <w:fldChar w:fldCharType="separate"/>
        </w:r>
        <w:r w:rsidR="005D796F">
          <w:rPr>
            <w:b/>
            <w:bCs/>
            <w:noProof/>
            <w:webHidden/>
            <w:lang w:val="fr-FR"/>
          </w:rPr>
          <w:t>Erreur ! Signet non défini.</w:t>
        </w:r>
        <w:r w:rsidR="00670F03" w:rsidRPr="00923159">
          <w:rPr>
            <w:noProof/>
            <w:webHidden/>
          </w:rPr>
          <w:fldChar w:fldCharType="end"/>
        </w:r>
      </w:hyperlink>
    </w:p>
    <w:p w:rsidR="00670F03" w:rsidRPr="00923159" w:rsidRDefault="009213C1" w:rsidP="00670F03">
      <w:pPr>
        <w:pStyle w:val="TM2"/>
        <w:tabs>
          <w:tab w:val="left" w:pos="0"/>
          <w:tab w:val="right" w:leader="dot" w:pos="9630"/>
        </w:tabs>
        <w:rPr>
          <w:rFonts w:eastAsiaTheme="minorEastAsia"/>
          <w:noProof/>
          <w:sz w:val="22"/>
          <w:szCs w:val="22"/>
          <w:lang w:val="fr-FR"/>
        </w:rPr>
      </w:pPr>
      <w:hyperlink w:anchor="_Toc1540723" w:history="1">
        <w:r w:rsidR="00670F03" w:rsidRPr="00923159">
          <w:rPr>
            <w:rStyle w:val="Lienhypertexte"/>
            <w:noProof/>
          </w:rPr>
          <w:t>Article 20:Forme et signature de l’offre.</w:t>
        </w:r>
        <w:r w:rsidR="00670F03" w:rsidRPr="00923159">
          <w:rPr>
            <w:noProof/>
            <w:webHidden/>
          </w:rPr>
          <w:tab/>
        </w:r>
        <w:r w:rsidR="00670F03" w:rsidRPr="00923159">
          <w:rPr>
            <w:noProof/>
            <w:webHidden/>
          </w:rPr>
          <w:fldChar w:fldCharType="begin"/>
        </w:r>
        <w:r w:rsidR="00670F03" w:rsidRPr="00923159">
          <w:rPr>
            <w:noProof/>
            <w:webHidden/>
          </w:rPr>
          <w:instrText xml:space="preserve"> PAGEREF _Toc1540723 \h </w:instrText>
        </w:r>
        <w:r w:rsidR="00670F03" w:rsidRPr="00923159">
          <w:rPr>
            <w:noProof/>
            <w:webHidden/>
          </w:rPr>
          <w:fldChar w:fldCharType="separate"/>
        </w:r>
        <w:r w:rsidR="005D796F">
          <w:rPr>
            <w:b/>
            <w:bCs/>
            <w:noProof/>
            <w:webHidden/>
            <w:lang w:val="fr-FR"/>
          </w:rPr>
          <w:t>Erreur ! Signet non défini.</w:t>
        </w:r>
        <w:r w:rsidR="00670F03" w:rsidRPr="00923159">
          <w:rPr>
            <w:noProof/>
            <w:webHidden/>
          </w:rPr>
          <w:fldChar w:fldCharType="end"/>
        </w:r>
      </w:hyperlink>
    </w:p>
    <w:p w:rsidR="00670F03" w:rsidRPr="00923159" w:rsidRDefault="009213C1" w:rsidP="00670F03">
      <w:pPr>
        <w:pStyle w:val="TM2"/>
        <w:tabs>
          <w:tab w:val="left" w:pos="0"/>
          <w:tab w:val="right" w:leader="dot" w:pos="9630"/>
        </w:tabs>
        <w:rPr>
          <w:rFonts w:eastAsiaTheme="minorEastAsia"/>
          <w:noProof/>
          <w:sz w:val="22"/>
          <w:szCs w:val="22"/>
          <w:lang w:val="fr-FR"/>
        </w:rPr>
      </w:pPr>
      <w:hyperlink w:anchor="_Toc1540724" w:history="1">
        <w:r w:rsidR="00670F03" w:rsidRPr="00923159">
          <w:rPr>
            <w:rStyle w:val="Lienhypertexte"/>
            <w:noProof/>
          </w:rPr>
          <w:t>Article 21:Cachetage et marquage des offres.</w:t>
        </w:r>
        <w:r w:rsidR="00670F03" w:rsidRPr="00923159">
          <w:rPr>
            <w:noProof/>
            <w:webHidden/>
          </w:rPr>
          <w:tab/>
        </w:r>
        <w:r w:rsidR="00670F03" w:rsidRPr="00923159">
          <w:rPr>
            <w:noProof/>
            <w:webHidden/>
          </w:rPr>
          <w:fldChar w:fldCharType="begin"/>
        </w:r>
        <w:r w:rsidR="00670F03" w:rsidRPr="00923159">
          <w:rPr>
            <w:noProof/>
            <w:webHidden/>
          </w:rPr>
          <w:instrText xml:space="preserve"> PAGEREF _Toc1540724 \h </w:instrText>
        </w:r>
        <w:r w:rsidR="00670F03" w:rsidRPr="00923159">
          <w:rPr>
            <w:noProof/>
            <w:webHidden/>
          </w:rPr>
          <w:fldChar w:fldCharType="separate"/>
        </w:r>
        <w:r w:rsidR="005D796F">
          <w:rPr>
            <w:b/>
            <w:bCs/>
            <w:noProof/>
            <w:webHidden/>
            <w:lang w:val="fr-FR"/>
          </w:rPr>
          <w:t>Erreur ! Signet non défini.</w:t>
        </w:r>
        <w:r w:rsidR="00670F03" w:rsidRPr="00923159">
          <w:rPr>
            <w:noProof/>
            <w:webHidden/>
          </w:rPr>
          <w:fldChar w:fldCharType="end"/>
        </w:r>
      </w:hyperlink>
    </w:p>
    <w:p w:rsidR="00670F03" w:rsidRPr="00923159" w:rsidRDefault="009213C1" w:rsidP="00670F03">
      <w:pPr>
        <w:pStyle w:val="TM2"/>
        <w:tabs>
          <w:tab w:val="left" w:pos="0"/>
          <w:tab w:val="right" w:leader="dot" w:pos="9630"/>
        </w:tabs>
        <w:rPr>
          <w:rFonts w:eastAsiaTheme="minorEastAsia"/>
          <w:noProof/>
          <w:sz w:val="22"/>
          <w:szCs w:val="22"/>
          <w:lang w:val="fr-FR"/>
        </w:rPr>
      </w:pPr>
      <w:hyperlink w:anchor="_Toc1540725" w:history="1">
        <w:r w:rsidR="00670F03" w:rsidRPr="00923159">
          <w:rPr>
            <w:rStyle w:val="Lienhypertexte"/>
            <w:noProof/>
          </w:rPr>
          <w:t>Article 22: Date et heure limites de dépôt des offres.</w:t>
        </w:r>
        <w:r w:rsidR="00670F03" w:rsidRPr="00923159">
          <w:rPr>
            <w:noProof/>
            <w:webHidden/>
          </w:rPr>
          <w:tab/>
        </w:r>
        <w:r w:rsidR="00670F03" w:rsidRPr="00923159">
          <w:rPr>
            <w:noProof/>
            <w:webHidden/>
          </w:rPr>
          <w:fldChar w:fldCharType="begin"/>
        </w:r>
        <w:r w:rsidR="00670F03" w:rsidRPr="00923159">
          <w:rPr>
            <w:noProof/>
            <w:webHidden/>
          </w:rPr>
          <w:instrText xml:space="preserve"> PAGEREF _Toc1540725 \h </w:instrText>
        </w:r>
        <w:r w:rsidR="00670F03" w:rsidRPr="00923159">
          <w:rPr>
            <w:noProof/>
            <w:webHidden/>
          </w:rPr>
          <w:fldChar w:fldCharType="separate"/>
        </w:r>
        <w:r w:rsidR="005D796F">
          <w:rPr>
            <w:b/>
            <w:bCs/>
            <w:noProof/>
            <w:webHidden/>
            <w:lang w:val="fr-FR"/>
          </w:rPr>
          <w:t>Erreur ! Signet non défini.</w:t>
        </w:r>
        <w:r w:rsidR="00670F03" w:rsidRPr="00923159">
          <w:rPr>
            <w:noProof/>
            <w:webHidden/>
          </w:rPr>
          <w:fldChar w:fldCharType="end"/>
        </w:r>
      </w:hyperlink>
    </w:p>
    <w:p w:rsidR="00670F03" w:rsidRPr="00923159" w:rsidRDefault="009213C1" w:rsidP="00670F03">
      <w:pPr>
        <w:pStyle w:val="TM2"/>
        <w:tabs>
          <w:tab w:val="left" w:pos="0"/>
          <w:tab w:val="right" w:leader="dot" w:pos="9630"/>
        </w:tabs>
        <w:rPr>
          <w:rFonts w:eastAsiaTheme="minorEastAsia"/>
          <w:noProof/>
          <w:sz w:val="22"/>
          <w:szCs w:val="22"/>
          <w:lang w:val="fr-FR"/>
        </w:rPr>
      </w:pPr>
      <w:hyperlink w:anchor="_Toc1540726" w:history="1">
        <w:r w:rsidR="00670F03" w:rsidRPr="00923159">
          <w:rPr>
            <w:rStyle w:val="Lienhypertexte"/>
            <w:noProof/>
          </w:rPr>
          <w:t>Article 23:Offres hors délai.</w:t>
        </w:r>
        <w:r w:rsidR="00670F03" w:rsidRPr="00923159">
          <w:rPr>
            <w:noProof/>
            <w:webHidden/>
          </w:rPr>
          <w:tab/>
        </w:r>
        <w:r w:rsidR="00670F03" w:rsidRPr="00923159">
          <w:rPr>
            <w:noProof/>
            <w:webHidden/>
          </w:rPr>
          <w:fldChar w:fldCharType="begin"/>
        </w:r>
        <w:r w:rsidR="00670F03" w:rsidRPr="00923159">
          <w:rPr>
            <w:noProof/>
            <w:webHidden/>
          </w:rPr>
          <w:instrText xml:space="preserve"> PAGEREF _Toc1540726 \h </w:instrText>
        </w:r>
        <w:r w:rsidR="00670F03" w:rsidRPr="00923159">
          <w:rPr>
            <w:noProof/>
            <w:webHidden/>
          </w:rPr>
          <w:fldChar w:fldCharType="separate"/>
        </w:r>
        <w:r w:rsidR="005D796F">
          <w:rPr>
            <w:b/>
            <w:bCs/>
            <w:noProof/>
            <w:webHidden/>
            <w:lang w:val="fr-FR"/>
          </w:rPr>
          <w:t>Erreur ! Signet non défini.</w:t>
        </w:r>
        <w:r w:rsidR="00670F03" w:rsidRPr="00923159">
          <w:rPr>
            <w:noProof/>
            <w:webHidden/>
          </w:rPr>
          <w:fldChar w:fldCharType="end"/>
        </w:r>
      </w:hyperlink>
    </w:p>
    <w:p w:rsidR="00670F03" w:rsidRPr="00923159" w:rsidRDefault="009213C1" w:rsidP="00670F03">
      <w:pPr>
        <w:pStyle w:val="TM2"/>
        <w:tabs>
          <w:tab w:val="left" w:pos="0"/>
          <w:tab w:val="right" w:leader="dot" w:pos="9630"/>
        </w:tabs>
        <w:rPr>
          <w:rFonts w:eastAsiaTheme="minorEastAsia"/>
          <w:noProof/>
          <w:sz w:val="22"/>
          <w:szCs w:val="22"/>
          <w:lang w:val="fr-FR"/>
        </w:rPr>
      </w:pPr>
      <w:hyperlink w:anchor="_Toc1540727" w:history="1">
        <w:r w:rsidR="00670F03" w:rsidRPr="00923159">
          <w:rPr>
            <w:rStyle w:val="Lienhypertexte"/>
            <w:noProof/>
          </w:rPr>
          <w:t>Article 24: Modification, substitution et retrait des offres.</w:t>
        </w:r>
        <w:r w:rsidR="00670F03" w:rsidRPr="00923159">
          <w:rPr>
            <w:noProof/>
            <w:webHidden/>
          </w:rPr>
          <w:tab/>
        </w:r>
        <w:r w:rsidR="00670F03" w:rsidRPr="00923159">
          <w:rPr>
            <w:noProof/>
            <w:webHidden/>
          </w:rPr>
          <w:fldChar w:fldCharType="begin"/>
        </w:r>
        <w:r w:rsidR="00670F03" w:rsidRPr="00923159">
          <w:rPr>
            <w:noProof/>
            <w:webHidden/>
          </w:rPr>
          <w:instrText xml:space="preserve"> PAGEREF _Toc1540727 \h </w:instrText>
        </w:r>
        <w:r w:rsidR="00670F03" w:rsidRPr="00923159">
          <w:rPr>
            <w:noProof/>
            <w:webHidden/>
          </w:rPr>
          <w:fldChar w:fldCharType="separate"/>
        </w:r>
        <w:r w:rsidR="005D796F">
          <w:rPr>
            <w:b/>
            <w:bCs/>
            <w:noProof/>
            <w:webHidden/>
            <w:lang w:val="fr-FR"/>
          </w:rPr>
          <w:t>Erreur ! Signet non défini.</w:t>
        </w:r>
        <w:r w:rsidR="00670F03" w:rsidRPr="00923159">
          <w:rPr>
            <w:noProof/>
            <w:webHidden/>
          </w:rPr>
          <w:fldChar w:fldCharType="end"/>
        </w:r>
      </w:hyperlink>
    </w:p>
    <w:p w:rsidR="00670F03" w:rsidRPr="00923159" w:rsidRDefault="009213C1" w:rsidP="00670F03">
      <w:pPr>
        <w:pStyle w:val="TM2"/>
        <w:tabs>
          <w:tab w:val="left" w:pos="0"/>
          <w:tab w:val="right" w:leader="dot" w:pos="9630"/>
        </w:tabs>
        <w:rPr>
          <w:rFonts w:eastAsiaTheme="minorEastAsia"/>
          <w:noProof/>
          <w:sz w:val="22"/>
          <w:szCs w:val="22"/>
          <w:lang w:val="fr-FR"/>
        </w:rPr>
      </w:pPr>
      <w:hyperlink w:anchor="_Toc1540728" w:history="1">
        <w:r w:rsidR="00670F03" w:rsidRPr="00923159">
          <w:rPr>
            <w:rStyle w:val="Lienhypertexte"/>
            <w:noProof/>
          </w:rPr>
          <w:t>Article 25: Ouverture des plis et recours.</w:t>
        </w:r>
        <w:r w:rsidR="00670F03" w:rsidRPr="00923159">
          <w:rPr>
            <w:noProof/>
            <w:webHidden/>
          </w:rPr>
          <w:tab/>
        </w:r>
        <w:r w:rsidR="00670F03" w:rsidRPr="00923159">
          <w:rPr>
            <w:noProof/>
            <w:webHidden/>
          </w:rPr>
          <w:fldChar w:fldCharType="begin"/>
        </w:r>
        <w:r w:rsidR="00670F03" w:rsidRPr="00923159">
          <w:rPr>
            <w:noProof/>
            <w:webHidden/>
          </w:rPr>
          <w:instrText xml:space="preserve"> PAGEREF _Toc1540728 \h </w:instrText>
        </w:r>
        <w:r w:rsidR="00670F03" w:rsidRPr="00923159">
          <w:rPr>
            <w:noProof/>
            <w:webHidden/>
          </w:rPr>
          <w:fldChar w:fldCharType="separate"/>
        </w:r>
        <w:r w:rsidR="005D796F">
          <w:rPr>
            <w:b/>
            <w:bCs/>
            <w:noProof/>
            <w:webHidden/>
            <w:lang w:val="fr-FR"/>
          </w:rPr>
          <w:t>Erreur ! Signet non défini.</w:t>
        </w:r>
        <w:r w:rsidR="00670F03" w:rsidRPr="00923159">
          <w:rPr>
            <w:noProof/>
            <w:webHidden/>
          </w:rPr>
          <w:fldChar w:fldCharType="end"/>
        </w:r>
      </w:hyperlink>
    </w:p>
    <w:p w:rsidR="00670F03" w:rsidRPr="00923159" w:rsidRDefault="009213C1" w:rsidP="00670F03">
      <w:pPr>
        <w:pStyle w:val="TM2"/>
        <w:tabs>
          <w:tab w:val="left" w:pos="0"/>
          <w:tab w:val="right" w:leader="dot" w:pos="9630"/>
        </w:tabs>
        <w:rPr>
          <w:rFonts w:eastAsiaTheme="minorEastAsia"/>
          <w:noProof/>
          <w:sz w:val="22"/>
          <w:szCs w:val="22"/>
          <w:lang w:val="fr-FR"/>
        </w:rPr>
      </w:pPr>
      <w:hyperlink w:anchor="_Toc1540729" w:history="1">
        <w:r w:rsidR="00670F03" w:rsidRPr="00923159">
          <w:rPr>
            <w:rStyle w:val="Lienhypertexte"/>
            <w:noProof/>
          </w:rPr>
          <w:t>Article 26: Caractère confidentiel de la procédure.</w:t>
        </w:r>
        <w:r w:rsidR="00670F03" w:rsidRPr="00923159">
          <w:rPr>
            <w:noProof/>
            <w:webHidden/>
          </w:rPr>
          <w:tab/>
        </w:r>
        <w:r w:rsidR="00670F03" w:rsidRPr="00923159">
          <w:rPr>
            <w:noProof/>
            <w:webHidden/>
          </w:rPr>
          <w:fldChar w:fldCharType="begin"/>
        </w:r>
        <w:r w:rsidR="00670F03" w:rsidRPr="00923159">
          <w:rPr>
            <w:noProof/>
            <w:webHidden/>
          </w:rPr>
          <w:instrText xml:space="preserve"> PAGEREF _Toc1540729 \h </w:instrText>
        </w:r>
        <w:r w:rsidR="00670F03" w:rsidRPr="00923159">
          <w:rPr>
            <w:noProof/>
            <w:webHidden/>
          </w:rPr>
          <w:fldChar w:fldCharType="separate"/>
        </w:r>
        <w:r w:rsidR="005D796F">
          <w:rPr>
            <w:b/>
            <w:bCs/>
            <w:noProof/>
            <w:webHidden/>
            <w:lang w:val="fr-FR"/>
          </w:rPr>
          <w:t>Erreur ! Signet non défini.</w:t>
        </w:r>
        <w:r w:rsidR="00670F03" w:rsidRPr="00923159">
          <w:rPr>
            <w:noProof/>
            <w:webHidden/>
          </w:rPr>
          <w:fldChar w:fldCharType="end"/>
        </w:r>
      </w:hyperlink>
    </w:p>
    <w:p w:rsidR="00670F03" w:rsidRPr="00923159" w:rsidRDefault="009213C1" w:rsidP="00670F03">
      <w:pPr>
        <w:pStyle w:val="TM2"/>
        <w:tabs>
          <w:tab w:val="left" w:pos="0"/>
          <w:tab w:val="right" w:leader="dot" w:pos="9630"/>
        </w:tabs>
        <w:rPr>
          <w:rFonts w:eastAsiaTheme="minorEastAsia"/>
          <w:noProof/>
          <w:sz w:val="22"/>
          <w:szCs w:val="22"/>
          <w:lang w:val="fr-FR"/>
        </w:rPr>
      </w:pPr>
      <w:hyperlink w:anchor="_Toc1540730" w:history="1">
        <w:r w:rsidR="00670F03" w:rsidRPr="00923159">
          <w:rPr>
            <w:rStyle w:val="Lienhypertexte"/>
            <w:noProof/>
          </w:rPr>
          <w:t>Article 27 : Éclaircissements sur les offres et contacts avec le Maître d’Ouvrage.</w:t>
        </w:r>
        <w:r w:rsidR="00670F03" w:rsidRPr="00923159">
          <w:rPr>
            <w:noProof/>
            <w:webHidden/>
          </w:rPr>
          <w:tab/>
        </w:r>
        <w:r w:rsidR="00670F03" w:rsidRPr="00923159">
          <w:rPr>
            <w:noProof/>
            <w:webHidden/>
          </w:rPr>
          <w:fldChar w:fldCharType="begin"/>
        </w:r>
        <w:r w:rsidR="00670F03" w:rsidRPr="00923159">
          <w:rPr>
            <w:noProof/>
            <w:webHidden/>
          </w:rPr>
          <w:instrText xml:space="preserve"> PAGEREF _Toc1540730 \h </w:instrText>
        </w:r>
        <w:r w:rsidR="00670F03" w:rsidRPr="00923159">
          <w:rPr>
            <w:noProof/>
            <w:webHidden/>
          </w:rPr>
          <w:fldChar w:fldCharType="separate"/>
        </w:r>
        <w:r w:rsidR="005D796F">
          <w:rPr>
            <w:b/>
            <w:bCs/>
            <w:noProof/>
            <w:webHidden/>
            <w:lang w:val="fr-FR"/>
          </w:rPr>
          <w:t>Erreur ! Signet non défini.</w:t>
        </w:r>
        <w:r w:rsidR="00670F03" w:rsidRPr="00923159">
          <w:rPr>
            <w:noProof/>
            <w:webHidden/>
          </w:rPr>
          <w:fldChar w:fldCharType="end"/>
        </w:r>
      </w:hyperlink>
    </w:p>
    <w:p w:rsidR="00670F03" w:rsidRPr="00923159" w:rsidRDefault="009213C1" w:rsidP="00670F03">
      <w:pPr>
        <w:pStyle w:val="TM2"/>
        <w:tabs>
          <w:tab w:val="left" w:pos="0"/>
          <w:tab w:val="right" w:leader="dot" w:pos="9630"/>
        </w:tabs>
        <w:rPr>
          <w:rFonts w:eastAsiaTheme="minorEastAsia"/>
          <w:noProof/>
          <w:sz w:val="22"/>
          <w:szCs w:val="22"/>
          <w:lang w:val="fr-FR"/>
        </w:rPr>
      </w:pPr>
      <w:hyperlink w:anchor="_Toc1540731" w:history="1">
        <w:r w:rsidR="00670F03" w:rsidRPr="00923159">
          <w:rPr>
            <w:rStyle w:val="Lienhypertexte"/>
            <w:noProof/>
          </w:rPr>
          <w:t>Article 28: Détermination de la conformité des offres.</w:t>
        </w:r>
        <w:r w:rsidR="00670F03" w:rsidRPr="00923159">
          <w:rPr>
            <w:noProof/>
            <w:webHidden/>
          </w:rPr>
          <w:tab/>
        </w:r>
        <w:r w:rsidR="00670F03" w:rsidRPr="00923159">
          <w:rPr>
            <w:noProof/>
            <w:webHidden/>
          </w:rPr>
          <w:fldChar w:fldCharType="begin"/>
        </w:r>
        <w:r w:rsidR="00670F03" w:rsidRPr="00923159">
          <w:rPr>
            <w:noProof/>
            <w:webHidden/>
          </w:rPr>
          <w:instrText xml:space="preserve"> PAGEREF _Toc1540731 \h </w:instrText>
        </w:r>
        <w:r w:rsidR="00670F03" w:rsidRPr="00923159">
          <w:rPr>
            <w:noProof/>
            <w:webHidden/>
          </w:rPr>
          <w:fldChar w:fldCharType="separate"/>
        </w:r>
        <w:r w:rsidR="005D796F">
          <w:rPr>
            <w:b/>
            <w:bCs/>
            <w:noProof/>
            <w:webHidden/>
            <w:lang w:val="fr-FR"/>
          </w:rPr>
          <w:t>Erreur ! Signet non défini.</w:t>
        </w:r>
        <w:r w:rsidR="00670F03" w:rsidRPr="00923159">
          <w:rPr>
            <w:noProof/>
            <w:webHidden/>
          </w:rPr>
          <w:fldChar w:fldCharType="end"/>
        </w:r>
      </w:hyperlink>
    </w:p>
    <w:p w:rsidR="00670F03" w:rsidRPr="00923159" w:rsidRDefault="009213C1" w:rsidP="00670F03">
      <w:pPr>
        <w:pStyle w:val="TM2"/>
        <w:tabs>
          <w:tab w:val="left" w:pos="0"/>
          <w:tab w:val="right" w:leader="dot" w:pos="9630"/>
        </w:tabs>
        <w:rPr>
          <w:rFonts w:eastAsiaTheme="minorEastAsia"/>
          <w:noProof/>
          <w:sz w:val="22"/>
          <w:szCs w:val="22"/>
          <w:lang w:val="fr-FR"/>
        </w:rPr>
      </w:pPr>
      <w:hyperlink w:anchor="_Toc1540732" w:history="1">
        <w:r w:rsidR="00670F03" w:rsidRPr="00923159">
          <w:rPr>
            <w:rStyle w:val="Lienhypertexte"/>
            <w:noProof/>
          </w:rPr>
          <w:t>Article 29: Qualification du soumissionnaire.</w:t>
        </w:r>
        <w:r w:rsidR="00670F03" w:rsidRPr="00923159">
          <w:rPr>
            <w:noProof/>
            <w:webHidden/>
          </w:rPr>
          <w:tab/>
        </w:r>
        <w:r w:rsidR="00670F03" w:rsidRPr="00923159">
          <w:rPr>
            <w:noProof/>
            <w:webHidden/>
          </w:rPr>
          <w:fldChar w:fldCharType="begin"/>
        </w:r>
        <w:r w:rsidR="00670F03" w:rsidRPr="00923159">
          <w:rPr>
            <w:noProof/>
            <w:webHidden/>
          </w:rPr>
          <w:instrText xml:space="preserve"> PAGEREF _Toc1540732 \h </w:instrText>
        </w:r>
        <w:r w:rsidR="00670F03" w:rsidRPr="00923159">
          <w:rPr>
            <w:noProof/>
            <w:webHidden/>
          </w:rPr>
          <w:fldChar w:fldCharType="separate"/>
        </w:r>
        <w:r w:rsidR="005D796F">
          <w:rPr>
            <w:b/>
            <w:bCs/>
            <w:noProof/>
            <w:webHidden/>
            <w:lang w:val="fr-FR"/>
          </w:rPr>
          <w:t>Erreur ! Signet non défini.</w:t>
        </w:r>
        <w:r w:rsidR="00670F03" w:rsidRPr="00923159">
          <w:rPr>
            <w:noProof/>
            <w:webHidden/>
          </w:rPr>
          <w:fldChar w:fldCharType="end"/>
        </w:r>
      </w:hyperlink>
    </w:p>
    <w:p w:rsidR="00670F03" w:rsidRPr="00923159" w:rsidRDefault="009213C1" w:rsidP="00670F03">
      <w:pPr>
        <w:pStyle w:val="TM2"/>
        <w:tabs>
          <w:tab w:val="left" w:pos="0"/>
          <w:tab w:val="right" w:leader="dot" w:pos="9630"/>
        </w:tabs>
        <w:rPr>
          <w:rFonts w:eastAsiaTheme="minorEastAsia"/>
          <w:noProof/>
          <w:sz w:val="22"/>
          <w:szCs w:val="22"/>
          <w:lang w:val="fr-FR"/>
        </w:rPr>
      </w:pPr>
      <w:hyperlink w:anchor="_Toc1540733" w:history="1">
        <w:r w:rsidR="00670F03" w:rsidRPr="00923159">
          <w:rPr>
            <w:rStyle w:val="Lienhypertexte"/>
            <w:noProof/>
          </w:rPr>
          <w:t>Article 30:Correction des erreurs.</w:t>
        </w:r>
        <w:r w:rsidR="00670F03" w:rsidRPr="00923159">
          <w:rPr>
            <w:noProof/>
            <w:webHidden/>
          </w:rPr>
          <w:tab/>
        </w:r>
        <w:r w:rsidR="00670F03" w:rsidRPr="00923159">
          <w:rPr>
            <w:noProof/>
            <w:webHidden/>
          </w:rPr>
          <w:fldChar w:fldCharType="begin"/>
        </w:r>
        <w:r w:rsidR="00670F03" w:rsidRPr="00923159">
          <w:rPr>
            <w:noProof/>
            <w:webHidden/>
          </w:rPr>
          <w:instrText xml:space="preserve"> PAGEREF _Toc1540733 \h </w:instrText>
        </w:r>
        <w:r w:rsidR="00670F03" w:rsidRPr="00923159">
          <w:rPr>
            <w:noProof/>
            <w:webHidden/>
          </w:rPr>
          <w:fldChar w:fldCharType="separate"/>
        </w:r>
        <w:r w:rsidR="005D796F">
          <w:rPr>
            <w:b/>
            <w:bCs/>
            <w:noProof/>
            <w:webHidden/>
            <w:lang w:val="fr-FR"/>
          </w:rPr>
          <w:t>Erreur ! Signet non défini.</w:t>
        </w:r>
        <w:r w:rsidR="00670F03" w:rsidRPr="00923159">
          <w:rPr>
            <w:noProof/>
            <w:webHidden/>
          </w:rPr>
          <w:fldChar w:fldCharType="end"/>
        </w:r>
      </w:hyperlink>
    </w:p>
    <w:p w:rsidR="00670F03" w:rsidRPr="00923159" w:rsidRDefault="009213C1" w:rsidP="00670F03">
      <w:pPr>
        <w:pStyle w:val="TM2"/>
        <w:tabs>
          <w:tab w:val="left" w:pos="0"/>
          <w:tab w:val="right" w:leader="dot" w:pos="9630"/>
        </w:tabs>
        <w:rPr>
          <w:rFonts w:eastAsiaTheme="minorEastAsia"/>
          <w:noProof/>
          <w:sz w:val="22"/>
          <w:szCs w:val="22"/>
          <w:lang w:val="fr-FR"/>
        </w:rPr>
      </w:pPr>
      <w:hyperlink w:anchor="_Toc1540734" w:history="1">
        <w:r w:rsidR="00670F03" w:rsidRPr="00923159">
          <w:rPr>
            <w:rStyle w:val="Lienhypertexte"/>
            <w:noProof/>
          </w:rPr>
          <w:t>Article 31:Conversion en une seule monnaie.</w:t>
        </w:r>
        <w:r w:rsidR="00670F03" w:rsidRPr="00923159">
          <w:rPr>
            <w:noProof/>
            <w:webHidden/>
          </w:rPr>
          <w:tab/>
        </w:r>
        <w:r w:rsidR="00670F03" w:rsidRPr="00923159">
          <w:rPr>
            <w:noProof/>
            <w:webHidden/>
          </w:rPr>
          <w:fldChar w:fldCharType="begin"/>
        </w:r>
        <w:r w:rsidR="00670F03" w:rsidRPr="00923159">
          <w:rPr>
            <w:noProof/>
            <w:webHidden/>
          </w:rPr>
          <w:instrText xml:space="preserve"> PAGEREF _Toc1540734 \h </w:instrText>
        </w:r>
        <w:r w:rsidR="00670F03" w:rsidRPr="00923159">
          <w:rPr>
            <w:noProof/>
            <w:webHidden/>
          </w:rPr>
          <w:fldChar w:fldCharType="separate"/>
        </w:r>
        <w:r w:rsidR="005D796F">
          <w:rPr>
            <w:b/>
            <w:bCs/>
            <w:noProof/>
            <w:webHidden/>
            <w:lang w:val="fr-FR"/>
          </w:rPr>
          <w:t>Erreur ! Signet non défini.</w:t>
        </w:r>
        <w:r w:rsidR="00670F03" w:rsidRPr="00923159">
          <w:rPr>
            <w:noProof/>
            <w:webHidden/>
          </w:rPr>
          <w:fldChar w:fldCharType="end"/>
        </w:r>
      </w:hyperlink>
    </w:p>
    <w:p w:rsidR="00670F03" w:rsidRPr="00923159" w:rsidRDefault="009213C1" w:rsidP="00670F03">
      <w:pPr>
        <w:pStyle w:val="TM2"/>
        <w:tabs>
          <w:tab w:val="left" w:pos="0"/>
          <w:tab w:val="right" w:leader="dot" w:pos="9630"/>
        </w:tabs>
        <w:rPr>
          <w:rFonts w:eastAsiaTheme="minorEastAsia"/>
          <w:noProof/>
          <w:sz w:val="22"/>
          <w:szCs w:val="22"/>
          <w:lang w:val="fr-FR"/>
        </w:rPr>
      </w:pPr>
      <w:hyperlink w:anchor="_Toc1540735" w:history="1">
        <w:r w:rsidR="00670F03" w:rsidRPr="00923159">
          <w:rPr>
            <w:rStyle w:val="Lienhypertexte"/>
            <w:noProof/>
          </w:rPr>
          <w:t>Article 32: Évaluation et comparaison des offres au plan financier.</w:t>
        </w:r>
        <w:r w:rsidR="00670F03" w:rsidRPr="00923159">
          <w:rPr>
            <w:noProof/>
            <w:webHidden/>
          </w:rPr>
          <w:tab/>
        </w:r>
        <w:r w:rsidR="00670F03" w:rsidRPr="00923159">
          <w:rPr>
            <w:noProof/>
            <w:webHidden/>
          </w:rPr>
          <w:fldChar w:fldCharType="begin"/>
        </w:r>
        <w:r w:rsidR="00670F03" w:rsidRPr="00923159">
          <w:rPr>
            <w:noProof/>
            <w:webHidden/>
          </w:rPr>
          <w:instrText xml:space="preserve"> PAGEREF _Toc1540735 \h </w:instrText>
        </w:r>
        <w:r w:rsidR="00670F03" w:rsidRPr="00923159">
          <w:rPr>
            <w:noProof/>
            <w:webHidden/>
          </w:rPr>
          <w:fldChar w:fldCharType="separate"/>
        </w:r>
        <w:r w:rsidR="005D796F">
          <w:rPr>
            <w:b/>
            <w:bCs/>
            <w:noProof/>
            <w:webHidden/>
            <w:lang w:val="fr-FR"/>
          </w:rPr>
          <w:t>Erreur ! Signet non défini.</w:t>
        </w:r>
        <w:r w:rsidR="00670F03" w:rsidRPr="00923159">
          <w:rPr>
            <w:noProof/>
            <w:webHidden/>
          </w:rPr>
          <w:fldChar w:fldCharType="end"/>
        </w:r>
      </w:hyperlink>
    </w:p>
    <w:p w:rsidR="00670F03" w:rsidRPr="00923159" w:rsidRDefault="009213C1" w:rsidP="00670F03">
      <w:pPr>
        <w:pStyle w:val="TM2"/>
        <w:tabs>
          <w:tab w:val="left" w:pos="0"/>
          <w:tab w:val="right" w:leader="dot" w:pos="9630"/>
        </w:tabs>
        <w:rPr>
          <w:rFonts w:eastAsiaTheme="minorEastAsia"/>
          <w:noProof/>
          <w:sz w:val="22"/>
          <w:szCs w:val="22"/>
          <w:lang w:val="fr-FR"/>
        </w:rPr>
      </w:pPr>
      <w:hyperlink w:anchor="_Toc1540736" w:history="1">
        <w:r w:rsidR="00670F03" w:rsidRPr="00923159">
          <w:rPr>
            <w:rStyle w:val="Lienhypertexte"/>
            <w:noProof/>
          </w:rPr>
          <w:t>Article 33: Préférence  accordée  aux  soumissionnaires nationaux</w:t>
        </w:r>
        <w:r w:rsidR="00670F03" w:rsidRPr="00923159">
          <w:rPr>
            <w:noProof/>
            <w:webHidden/>
          </w:rPr>
          <w:tab/>
        </w:r>
        <w:r w:rsidR="00670F03" w:rsidRPr="00923159">
          <w:rPr>
            <w:noProof/>
            <w:webHidden/>
          </w:rPr>
          <w:fldChar w:fldCharType="begin"/>
        </w:r>
        <w:r w:rsidR="00670F03" w:rsidRPr="00923159">
          <w:rPr>
            <w:noProof/>
            <w:webHidden/>
          </w:rPr>
          <w:instrText xml:space="preserve"> PAGEREF _Toc1540736 \h </w:instrText>
        </w:r>
        <w:r w:rsidR="00670F03" w:rsidRPr="00923159">
          <w:rPr>
            <w:noProof/>
            <w:webHidden/>
          </w:rPr>
          <w:fldChar w:fldCharType="separate"/>
        </w:r>
        <w:r w:rsidR="005D796F">
          <w:rPr>
            <w:b/>
            <w:bCs/>
            <w:noProof/>
            <w:webHidden/>
            <w:lang w:val="fr-FR"/>
          </w:rPr>
          <w:t>Erreur ! Signet non défini.</w:t>
        </w:r>
        <w:r w:rsidR="00670F03" w:rsidRPr="00923159">
          <w:rPr>
            <w:noProof/>
            <w:webHidden/>
          </w:rPr>
          <w:fldChar w:fldCharType="end"/>
        </w:r>
      </w:hyperlink>
    </w:p>
    <w:p w:rsidR="00670F03" w:rsidRPr="00923159" w:rsidRDefault="009213C1" w:rsidP="00670F03">
      <w:pPr>
        <w:pStyle w:val="TM2"/>
        <w:tabs>
          <w:tab w:val="left" w:pos="0"/>
          <w:tab w:val="left" w:pos="660"/>
          <w:tab w:val="right" w:leader="dot" w:pos="9630"/>
        </w:tabs>
        <w:rPr>
          <w:rFonts w:eastAsiaTheme="minorEastAsia"/>
          <w:noProof/>
          <w:sz w:val="22"/>
          <w:szCs w:val="22"/>
          <w:lang w:val="fr-FR"/>
        </w:rPr>
      </w:pPr>
      <w:hyperlink w:anchor="_Toc1540737" w:history="1">
        <w:r w:rsidR="00670F03" w:rsidRPr="00923159">
          <w:rPr>
            <w:rStyle w:val="Lienhypertexte"/>
            <w:noProof/>
            <w:lang w:val="fr-FR"/>
          </w:rPr>
          <w:t>•</w:t>
        </w:r>
        <w:r w:rsidR="00670F03" w:rsidRPr="00923159">
          <w:rPr>
            <w:rFonts w:eastAsiaTheme="minorEastAsia"/>
            <w:noProof/>
            <w:sz w:val="22"/>
            <w:szCs w:val="22"/>
            <w:lang w:val="fr-FR"/>
          </w:rPr>
          <w:tab/>
        </w:r>
        <w:r w:rsidR="00670F03" w:rsidRPr="00923159">
          <w:rPr>
            <w:rStyle w:val="Lienhypertexte"/>
            <w:noProof/>
          </w:rPr>
          <w:t>Article 34: Attribution de la Lettre-Commande</w:t>
        </w:r>
        <w:r w:rsidR="00670F03" w:rsidRPr="00923159">
          <w:rPr>
            <w:noProof/>
            <w:webHidden/>
          </w:rPr>
          <w:tab/>
        </w:r>
        <w:r w:rsidR="00670F03" w:rsidRPr="00923159">
          <w:rPr>
            <w:noProof/>
            <w:webHidden/>
          </w:rPr>
          <w:fldChar w:fldCharType="begin"/>
        </w:r>
        <w:r w:rsidR="00670F03" w:rsidRPr="00923159">
          <w:rPr>
            <w:noProof/>
            <w:webHidden/>
          </w:rPr>
          <w:instrText xml:space="preserve"> PAGEREF _Toc1540737 \h </w:instrText>
        </w:r>
        <w:r w:rsidR="00670F03" w:rsidRPr="00923159">
          <w:rPr>
            <w:noProof/>
            <w:webHidden/>
          </w:rPr>
          <w:fldChar w:fldCharType="separate"/>
        </w:r>
        <w:r w:rsidR="005D796F">
          <w:rPr>
            <w:b/>
            <w:bCs/>
            <w:noProof/>
            <w:webHidden/>
            <w:lang w:val="fr-FR"/>
          </w:rPr>
          <w:t>Erreur ! Signet non défini.</w:t>
        </w:r>
        <w:r w:rsidR="00670F03" w:rsidRPr="00923159">
          <w:rPr>
            <w:noProof/>
            <w:webHidden/>
          </w:rPr>
          <w:fldChar w:fldCharType="end"/>
        </w:r>
      </w:hyperlink>
    </w:p>
    <w:p w:rsidR="00670F03" w:rsidRPr="00923159" w:rsidRDefault="009213C1" w:rsidP="00670F03">
      <w:pPr>
        <w:pStyle w:val="TM2"/>
        <w:tabs>
          <w:tab w:val="left" w:pos="0"/>
          <w:tab w:val="right" w:leader="dot" w:pos="9630"/>
        </w:tabs>
        <w:rPr>
          <w:rFonts w:eastAsiaTheme="minorEastAsia"/>
          <w:noProof/>
          <w:sz w:val="22"/>
          <w:szCs w:val="22"/>
          <w:lang w:val="fr-FR"/>
        </w:rPr>
      </w:pPr>
      <w:hyperlink w:anchor="_Toc1540738" w:history="1">
        <w:r w:rsidR="00670F03" w:rsidRPr="00923159">
          <w:rPr>
            <w:rStyle w:val="Lienhypertexte"/>
            <w:noProof/>
          </w:rPr>
          <w:t>Article 35: Droit du Maire de la Commune de Moloundou, Autorité Contractante de déclarer  un  Appel  d’Offres  infructueux ou d’annuler une procédure.</w:t>
        </w:r>
        <w:r w:rsidR="00670F03" w:rsidRPr="00923159">
          <w:rPr>
            <w:noProof/>
            <w:webHidden/>
          </w:rPr>
          <w:tab/>
        </w:r>
        <w:r w:rsidR="00670F03" w:rsidRPr="00923159">
          <w:rPr>
            <w:noProof/>
            <w:webHidden/>
          </w:rPr>
          <w:fldChar w:fldCharType="begin"/>
        </w:r>
        <w:r w:rsidR="00670F03" w:rsidRPr="00923159">
          <w:rPr>
            <w:noProof/>
            <w:webHidden/>
          </w:rPr>
          <w:instrText xml:space="preserve"> PAGEREF _Toc1540738 \h </w:instrText>
        </w:r>
        <w:r w:rsidR="00670F03" w:rsidRPr="00923159">
          <w:rPr>
            <w:noProof/>
            <w:webHidden/>
          </w:rPr>
          <w:fldChar w:fldCharType="separate"/>
        </w:r>
        <w:r w:rsidR="005D796F">
          <w:rPr>
            <w:b/>
            <w:bCs/>
            <w:noProof/>
            <w:webHidden/>
            <w:lang w:val="fr-FR"/>
          </w:rPr>
          <w:t>Erreur ! Signet non défini.</w:t>
        </w:r>
        <w:r w:rsidR="00670F03" w:rsidRPr="00923159">
          <w:rPr>
            <w:noProof/>
            <w:webHidden/>
          </w:rPr>
          <w:fldChar w:fldCharType="end"/>
        </w:r>
      </w:hyperlink>
    </w:p>
    <w:p w:rsidR="00670F03" w:rsidRPr="00923159" w:rsidRDefault="009213C1" w:rsidP="00670F03">
      <w:pPr>
        <w:pStyle w:val="TM2"/>
        <w:tabs>
          <w:tab w:val="left" w:pos="0"/>
          <w:tab w:val="right" w:leader="dot" w:pos="9630"/>
        </w:tabs>
        <w:rPr>
          <w:rFonts w:eastAsiaTheme="minorEastAsia"/>
          <w:noProof/>
          <w:sz w:val="22"/>
          <w:szCs w:val="22"/>
          <w:lang w:val="fr-FR"/>
        </w:rPr>
      </w:pPr>
      <w:hyperlink w:anchor="_Toc1540739" w:history="1">
        <w:r w:rsidR="00670F03" w:rsidRPr="00923159">
          <w:rPr>
            <w:rStyle w:val="Lienhypertexte"/>
            <w:noProof/>
          </w:rPr>
          <w:t>Article 36: Notification de l’attribution du marché.</w:t>
        </w:r>
        <w:r w:rsidR="00670F03" w:rsidRPr="00923159">
          <w:rPr>
            <w:noProof/>
            <w:webHidden/>
          </w:rPr>
          <w:tab/>
        </w:r>
        <w:r w:rsidR="00670F03" w:rsidRPr="00923159">
          <w:rPr>
            <w:noProof/>
            <w:webHidden/>
          </w:rPr>
          <w:fldChar w:fldCharType="begin"/>
        </w:r>
        <w:r w:rsidR="00670F03" w:rsidRPr="00923159">
          <w:rPr>
            <w:noProof/>
            <w:webHidden/>
          </w:rPr>
          <w:instrText xml:space="preserve"> PAGEREF _Toc1540739 \h </w:instrText>
        </w:r>
        <w:r w:rsidR="00670F03" w:rsidRPr="00923159">
          <w:rPr>
            <w:noProof/>
            <w:webHidden/>
          </w:rPr>
          <w:fldChar w:fldCharType="separate"/>
        </w:r>
        <w:r w:rsidR="005D796F">
          <w:rPr>
            <w:b/>
            <w:bCs/>
            <w:noProof/>
            <w:webHidden/>
            <w:lang w:val="fr-FR"/>
          </w:rPr>
          <w:t>Erreur ! Signet non défini.</w:t>
        </w:r>
        <w:r w:rsidR="00670F03" w:rsidRPr="00923159">
          <w:rPr>
            <w:noProof/>
            <w:webHidden/>
          </w:rPr>
          <w:fldChar w:fldCharType="end"/>
        </w:r>
      </w:hyperlink>
    </w:p>
    <w:p w:rsidR="00670F03" w:rsidRPr="00923159" w:rsidRDefault="009213C1" w:rsidP="00670F03">
      <w:pPr>
        <w:pStyle w:val="TM2"/>
        <w:tabs>
          <w:tab w:val="left" w:pos="0"/>
          <w:tab w:val="right" w:leader="dot" w:pos="9630"/>
        </w:tabs>
        <w:rPr>
          <w:rFonts w:eastAsiaTheme="minorEastAsia"/>
          <w:noProof/>
          <w:sz w:val="22"/>
          <w:szCs w:val="22"/>
          <w:lang w:val="fr-FR"/>
        </w:rPr>
      </w:pPr>
      <w:hyperlink w:anchor="_Toc1540740" w:history="1">
        <w:r w:rsidR="00670F03" w:rsidRPr="00923159">
          <w:rPr>
            <w:rStyle w:val="Lienhypertexte"/>
            <w:noProof/>
          </w:rPr>
          <w:t>Article 37: Publication  des  résultats  d’attribution du marché et recours.</w:t>
        </w:r>
        <w:r w:rsidR="00670F03" w:rsidRPr="00923159">
          <w:rPr>
            <w:noProof/>
            <w:webHidden/>
          </w:rPr>
          <w:tab/>
        </w:r>
        <w:r w:rsidR="00670F03" w:rsidRPr="00923159">
          <w:rPr>
            <w:noProof/>
            <w:webHidden/>
          </w:rPr>
          <w:fldChar w:fldCharType="begin"/>
        </w:r>
        <w:r w:rsidR="00670F03" w:rsidRPr="00923159">
          <w:rPr>
            <w:noProof/>
            <w:webHidden/>
          </w:rPr>
          <w:instrText xml:space="preserve"> PAGEREF _Toc1540740 \h </w:instrText>
        </w:r>
        <w:r w:rsidR="00670F03" w:rsidRPr="00923159">
          <w:rPr>
            <w:noProof/>
            <w:webHidden/>
          </w:rPr>
          <w:fldChar w:fldCharType="separate"/>
        </w:r>
        <w:r w:rsidR="005D796F">
          <w:rPr>
            <w:b/>
            <w:bCs/>
            <w:noProof/>
            <w:webHidden/>
            <w:lang w:val="fr-FR"/>
          </w:rPr>
          <w:t>Erreur ! Signet non défini.</w:t>
        </w:r>
        <w:r w:rsidR="00670F03" w:rsidRPr="00923159">
          <w:rPr>
            <w:noProof/>
            <w:webHidden/>
          </w:rPr>
          <w:fldChar w:fldCharType="end"/>
        </w:r>
      </w:hyperlink>
    </w:p>
    <w:p w:rsidR="00670F03" w:rsidRPr="00923159" w:rsidRDefault="009213C1" w:rsidP="00670F03">
      <w:pPr>
        <w:pStyle w:val="TM2"/>
        <w:tabs>
          <w:tab w:val="left" w:pos="0"/>
          <w:tab w:val="right" w:leader="dot" w:pos="9630"/>
        </w:tabs>
        <w:rPr>
          <w:rFonts w:eastAsiaTheme="minorEastAsia"/>
          <w:noProof/>
          <w:sz w:val="22"/>
          <w:szCs w:val="22"/>
          <w:lang w:val="fr-FR"/>
        </w:rPr>
      </w:pPr>
      <w:hyperlink w:anchor="_Toc1540741" w:history="1">
        <w:r w:rsidR="00670F03" w:rsidRPr="00923159">
          <w:rPr>
            <w:rStyle w:val="Lienhypertexte"/>
            <w:noProof/>
          </w:rPr>
          <w:t>Article 38: Signature de la lettre-commande.</w:t>
        </w:r>
        <w:r w:rsidR="00670F03" w:rsidRPr="00923159">
          <w:rPr>
            <w:noProof/>
            <w:webHidden/>
          </w:rPr>
          <w:tab/>
        </w:r>
        <w:r w:rsidR="00670F03" w:rsidRPr="00923159">
          <w:rPr>
            <w:noProof/>
            <w:webHidden/>
          </w:rPr>
          <w:fldChar w:fldCharType="begin"/>
        </w:r>
        <w:r w:rsidR="00670F03" w:rsidRPr="00923159">
          <w:rPr>
            <w:noProof/>
            <w:webHidden/>
          </w:rPr>
          <w:instrText xml:space="preserve"> PAGEREF _Toc1540741 \h </w:instrText>
        </w:r>
        <w:r w:rsidR="00670F03" w:rsidRPr="00923159">
          <w:rPr>
            <w:noProof/>
            <w:webHidden/>
          </w:rPr>
          <w:fldChar w:fldCharType="separate"/>
        </w:r>
        <w:r w:rsidR="005D796F">
          <w:rPr>
            <w:b/>
            <w:bCs/>
            <w:noProof/>
            <w:webHidden/>
            <w:lang w:val="fr-FR"/>
          </w:rPr>
          <w:t>Erreur ! Signet non défini.</w:t>
        </w:r>
        <w:r w:rsidR="00670F03" w:rsidRPr="00923159">
          <w:rPr>
            <w:noProof/>
            <w:webHidden/>
          </w:rPr>
          <w:fldChar w:fldCharType="end"/>
        </w:r>
      </w:hyperlink>
    </w:p>
    <w:p w:rsidR="00670F03" w:rsidRPr="00923159" w:rsidRDefault="009213C1" w:rsidP="00670F03">
      <w:pPr>
        <w:pStyle w:val="TM2"/>
        <w:tabs>
          <w:tab w:val="left" w:pos="0"/>
          <w:tab w:val="right" w:leader="dot" w:pos="9630"/>
        </w:tabs>
        <w:rPr>
          <w:rFonts w:eastAsiaTheme="minorEastAsia"/>
          <w:noProof/>
          <w:sz w:val="22"/>
          <w:szCs w:val="22"/>
          <w:lang w:val="fr-FR"/>
        </w:rPr>
      </w:pPr>
      <w:hyperlink w:anchor="_Toc1540742" w:history="1">
        <w:r w:rsidR="00670F03" w:rsidRPr="00923159">
          <w:rPr>
            <w:rStyle w:val="Lienhypertexte"/>
            <w:noProof/>
          </w:rPr>
          <w:t>Article 39: Cautionnement définitif.</w:t>
        </w:r>
        <w:r w:rsidR="00670F03" w:rsidRPr="00923159">
          <w:rPr>
            <w:noProof/>
            <w:webHidden/>
          </w:rPr>
          <w:tab/>
        </w:r>
        <w:r w:rsidR="00670F03" w:rsidRPr="00923159">
          <w:rPr>
            <w:noProof/>
            <w:webHidden/>
          </w:rPr>
          <w:fldChar w:fldCharType="begin"/>
        </w:r>
        <w:r w:rsidR="00670F03" w:rsidRPr="00923159">
          <w:rPr>
            <w:noProof/>
            <w:webHidden/>
          </w:rPr>
          <w:instrText xml:space="preserve"> PAGEREF _Toc1540742 \h </w:instrText>
        </w:r>
        <w:r w:rsidR="00670F03" w:rsidRPr="00923159">
          <w:rPr>
            <w:noProof/>
            <w:webHidden/>
          </w:rPr>
          <w:fldChar w:fldCharType="separate"/>
        </w:r>
        <w:r w:rsidR="005D796F">
          <w:rPr>
            <w:b/>
            <w:bCs/>
            <w:noProof/>
            <w:webHidden/>
            <w:lang w:val="fr-FR"/>
          </w:rPr>
          <w:t>Erreur ! Signet non défini.</w:t>
        </w:r>
        <w:r w:rsidR="00670F03" w:rsidRPr="00923159">
          <w:rPr>
            <w:noProof/>
            <w:webHidden/>
          </w:rPr>
          <w:fldChar w:fldCharType="end"/>
        </w:r>
      </w:hyperlink>
    </w:p>
    <w:p w:rsidR="00670F03" w:rsidRPr="00923159" w:rsidRDefault="009213C1" w:rsidP="00670F03">
      <w:pPr>
        <w:pStyle w:val="TM1"/>
        <w:tabs>
          <w:tab w:val="left" w:pos="0"/>
          <w:tab w:val="right" w:leader="dot" w:pos="9630"/>
        </w:tabs>
        <w:rPr>
          <w:rFonts w:eastAsiaTheme="minorEastAsia"/>
          <w:noProof/>
          <w:sz w:val="22"/>
          <w:szCs w:val="22"/>
          <w:lang w:val="fr-FR"/>
        </w:rPr>
      </w:pPr>
      <w:hyperlink w:anchor="_Toc1540743" w:history="1">
        <w:r w:rsidR="00670F03" w:rsidRPr="00923159">
          <w:rPr>
            <w:rStyle w:val="Lienhypertexte"/>
            <w:noProof/>
          </w:rPr>
          <w:t>Pièce  N° 3 : Règlement Particulier de l’Appel d’Offres (RPAO)</w:t>
        </w:r>
        <w:r w:rsidR="00670F03" w:rsidRPr="00923159">
          <w:rPr>
            <w:noProof/>
            <w:webHidden/>
          </w:rPr>
          <w:tab/>
        </w:r>
        <w:r w:rsidR="00670F03" w:rsidRPr="00923159">
          <w:rPr>
            <w:noProof/>
            <w:webHidden/>
          </w:rPr>
          <w:fldChar w:fldCharType="begin"/>
        </w:r>
        <w:r w:rsidR="00670F03" w:rsidRPr="00923159">
          <w:rPr>
            <w:noProof/>
            <w:webHidden/>
          </w:rPr>
          <w:instrText xml:space="preserve"> PAGEREF _Toc1540743 \h </w:instrText>
        </w:r>
        <w:r w:rsidR="00670F03" w:rsidRPr="00923159">
          <w:rPr>
            <w:noProof/>
            <w:webHidden/>
          </w:rPr>
          <w:fldChar w:fldCharType="separate"/>
        </w:r>
        <w:r w:rsidR="005D796F">
          <w:rPr>
            <w:b/>
            <w:bCs/>
            <w:noProof/>
            <w:webHidden/>
            <w:lang w:val="fr-FR"/>
          </w:rPr>
          <w:t>Erreur ! Signet non défini.</w:t>
        </w:r>
        <w:r w:rsidR="00670F03" w:rsidRPr="00923159">
          <w:rPr>
            <w:noProof/>
            <w:webHidden/>
          </w:rPr>
          <w:fldChar w:fldCharType="end"/>
        </w:r>
      </w:hyperlink>
    </w:p>
    <w:p w:rsidR="00670F03" w:rsidRPr="00923159" w:rsidRDefault="009213C1" w:rsidP="00670F03">
      <w:pPr>
        <w:pStyle w:val="TM1"/>
        <w:tabs>
          <w:tab w:val="left" w:pos="0"/>
          <w:tab w:val="right" w:leader="dot" w:pos="9630"/>
        </w:tabs>
        <w:rPr>
          <w:rFonts w:eastAsiaTheme="minorEastAsia"/>
          <w:noProof/>
          <w:sz w:val="22"/>
          <w:szCs w:val="22"/>
          <w:lang w:val="fr-FR"/>
        </w:rPr>
      </w:pPr>
      <w:hyperlink w:anchor="_Toc1540744" w:history="1">
        <w:r w:rsidR="00670F03" w:rsidRPr="00923159">
          <w:rPr>
            <w:rStyle w:val="Lienhypertexte"/>
            <w:noProof/>
          </w:rPr>
          <w:t>PIECE N° 4 : Cahier des Clauses Administratives Particulières (CCAP)</w:t>
        </w:r>
        <w:r w:rsidR="00670F03" w:rsidRPr="00923159">
          <w:rPr>
            <w:noProof/>
            <w:webHidden/>
          </w:rPr>
          <w:tab/>
        </w:r>
        <w:r w:rsidR="00670F03" w:rsidRPr="00923159">
          <w:rPr>
            <w:noProof/>
            <w:webHidden/>
          </w:rPr>
          <w:fldChar w:fldCharType="begin"/>
        </w:r>
        <w:r w:rsidR="00670F03" w:rsidRPr="00923159">
          <w:rPr>
            <w:noProof/>
            <w:webHidden/>
          </w:rPr>
          <w:instrText xml:space="preserve"> PAGEREF _Toc1540744 \h </w:instrText>
        </w:r>
        <w:r w:rsidR="00670F03" w:rsidRPr="00923159">
          <w:rPr>
            <w:noProof/>
            <w:webHidden/>
          </w:rPr>
          <w:fldChar w:fldCharType="separate"/>
        </w:r>
        <w:r w:rsidR="005D796F">
          <w:rPr>
            <w:b/>
            <w:bCs/>
            <w:noProof/>
            <w:webHidden/>
            <w:lang w:val="fr-FR"/>
          </w:rPr>
          <w:t>Erreur ! Signet non défini.</w:t>
        </w:r>
        <w:r w:rsidR="00670F03" w:rsidRPr="00923159">
          <w:rPr>
            <w:noProof/>
            <w:webHidden/>
          </w:rPr>
          <w:fldChar w:fldCharType="end"/>
        </w:r>
      </w:hyperlink>
    </w:p>
    <w:p w:rsidR="00670F03" w:rsidRPr="00923159" w:rsidRDefault="009213C1" w:rsidP="00670F03">
      <w:pPr>
        <w:pStyle w:val="TM1"/>
        <w:tabs>
          <w:tab w:val="left" w:pos="0"/>
          <w:tab w:val="right" w:leader="dot" w:pos="9630"/>
        </w:tabs>
        <w:rPr>
          <w:rFonts w:eastAsiaTheme="minorEastAsia"/>
          <w:noProof/>
          <w:sz w:val="22"/>
          <w:szCs w:val="22"/>
          <w:lang w:val="fr-FR"/>
        </w:rPr>
      </w:pPr>
      <w:hyperlink w:anchor="_Toc1540745" w:history="1">
        <w:r w:rsidR="00670F03" w:rsidRPr="00923159">
          <w:rPr>
            <w:rStyle w:val="Lienhypertexte"/>
            <w:noProof/>
          </w:rPr>
          <w:t>PIECE N° 5 : Cahier des clauses Techniques Particulières (CCTP)</w:t>
        </w:r>
        <w:r w:rsidR="00670F03" w:rsidRPr="00923159">
          <w:rPr>
            <w:noProof/>
            <w:webHidden/>
          </w:rPr>
          <w:tab/>
        </w:r>
        <w:r w:rsidR="00670F03" w:rsidRPr="00923159">
          <w:rPr>
            <w:noProof/>
            <w:webHidden/>
          </w:rPr>
          <w:fldChar w:fldCharType="begin"/>
        </w:r>
        <w:r w:rsidR="00670F03" w:rsidRPr="00923159">
          <w:rPr>
            <w:noProof/>
            <w:webHidden/>
          </w:rPr>
          <w:instrText xml:space="preserve"> PAGEREF _Toc1540745 \h </w:instrText>
        </w:r>
        <w:r w:rsidR="00670F03" w:rsidRPr="00923159">
          <w:rPr>
            <w:noProof/>
            <w:webHidden/>
          </w:rPr>
          <w:fldChar w:fldCharType="separate"/>
        </w:r>
        <w:r w:rsidR="005D796F">
          <w:rPr>
            <w:b/>
            <w:bCs/>
            <w:noProof/>
            <w:webHidden/>
            <w:lang w:val="fr-FR"/>
          </w:rPr>
          <w:t>Erreur ! Signet non défini.</w:t>
        </w:r>
        <w:r w:rsidR="00670F03" w:rsidRPr="00923159">
          <w:rPr>
            <w:noProof/>
            <w:webHidden/>
          </w:rPr>
          <w:fldChar w:fldCharType="end"/>
        </w:r>
      </w:hyperlink>
    </w:p>
    <w:p w:rsidR="00670F03" w:rsidRPr="00923159" w:rsidRDefault="009213C1" w:rsidP="00670F03">
      <w:pPr>
        <w:pStyle w:val="TM1"/>
        <w:tabs>
          <w:tab w:val="left" w:pos="0"/>
          <w:tab w:val="right" w:leader="dot" w:pos="9630"/>
        </w:tabs>
        <w:rPr>
          <w:rFonts w:eastAsiaTheme="minorEastAsia"/>
          <w:noProof/>
          <w:sz w:val="22"/>
          <w:szCs w:val="22"/>
          <w:lang w:val="fr-FR"/>
        </w:rPr>
      </w:pPr>
      <w:hyperlink w:anchor="_Toc1540746" w:history="1">
        <w:r w:rsidR="00670F03" w:rsidRPr="00923159">
          <w:rPr>
            <w:rStyle w:val="Lienhypertexte"/>
            <w:noProof/>
          </w:rPr>
          <w:t>CHAPITRE I – GENERALITES</w:t>
        </w:r>
        <w:r w:rsidR="00670F03" w:rsidRPr="00923159">
          <w:rPr>
            <w:noProof/>
            <w:webHidden/>
          </w:rPr>
          <w:tab/>
        </w:r>
        <w:r w:rsidR="00670F03" w:rsidRPr="00923159">
          <w:rPr>
            <w:noProof/>
            <w:webHidden/>
          </w:rPr>
          <w:fldChar w:fldCharType="begin"/>
        </w:r>
        <w:r w:rsidR="00670F03" w:rsidRPr="00923159">
          <w:rPr>
            <w:noProof/>
            <w:webHidden/>
          </w:rPr>
          <w:instrText xml:space="preserve"> PAGEREF _Toc1540746 \h </w:instrText>
        </w:r>
        <w:r w:rsidR="00670F03" w:rsidRPr="00923159">
          <w:rPr>
            <w:noProof/>
            <w:webHidden/>
          </w:rPr>
        </w:r>
        <w:r w:rsidR="00670F03" w:rsidRPr="00923159">
          <w:rPr>
            <w:noProof/>
            <w:webHidden/>
          </w:rPr>
          <w:fldChar w:fldCharType="separate"/>
        </w:r>
        <w:r w:rsidR="005D796F">
          <w:rPr>
            <w:noProof/>
            <w:webHidden/>
          </w:rPr>
          <w:t>55</w:t>
        </w:r>
        <w:r w:rsidR="00670F03" w:rsidRPr="00923159">
          <w:rPr>
            <w:noProof/>
            <w:webHidden/>
          </w:rPr>
          <w:fldChar w:fldCharType="end"/>
        </w:r>
      </w:hyperlink>
    </w:p>
    <w:p w:rsidR="00670F03" w:rsidRPr="00923159" w:rsidRDefault="009213C1" w:rsidP="00670F03">
      <w:pPr>
        <w:pStyle w:val="TM2"/>
        <w:tabs>
          <w:tab w:val="left" w:pos="0"/>
          <w:tab w:val="right" w:leader="dot" w:pos="9630"/>
        </w:tabs>
        <w:rPr>
          <w:rFonts w:eastAsiaTheme="minorEastAsia"/>
          <w:noProof/>
          <w:sz w:val="22"/>
          <w:szCs w:val="22"/>
          <w:lang w:val="fr-FR"/>
        </w:rPr>
      </w:pPr>
      <w:hyperlink w:anchor="_Toc1540747" w:history="1">
        <w:r w:rsidR="00670F03" w:rsidRPr="00923159">
          <w:rPr>
            <w:rStyle w:val="Lienhypertexte"/>
            <w:noProof/>
          </w:rPr>
          <w:t>Article 1- Objet.</w:t>
        </w:r>
        <w:r w:rsidR="00670F03" w:rsidRPr="00923159">
          <w:rPr>
            <w:noProof/>
            <w:webHidden/>
          </w:rPr>
          <w:tab/>
        </w:r>
        <w:r w:rsidR="00670F03" w:rsidRPr="00923159">
          <w:rPr>
            <w:noProof/>
            <w:webHidden/>
          </w:rPr>
          <w:fldChar w:fldCharType="begin"/>
        </w:r>
        <w:r w:rsidR="00670F03" w:rsidRPr="00923159">
          <w:rPr>
            <w:noProof/>
            <w:webHidden/>
          </w:rPr>
          <w:instrText xml:space="preserve"> PAGEREF _Toc1540747 \h </w:instrText>
        </w:r>
        <w:r w:rsidR="00670F03" w:rsidRPr="00923159">
          <w:rPr>
            <w:noProof/>
            <w:webHidden/>
          </w:rPr>
        </w:r>
        <w:r w:rsidR="00670F03" w:rsidRPr="00923159">
          <w:rPr>
            <w:noProof/>
            <w:webHidden/>
          </w:rPr>
          <w:fldChar w:fldCharType="separate"/>
        </w:r>
        <w:r w:rsidR="005D796F">
          <w:rPr>
            <w:noProof/>
            <w:webHidden/>
          </w:rPr>
          <w:t>55</w:t>
        </w:r>
        <w:r w:rsidR="00670F03" w:rsidRPr="00923159">
          <w:rPr>
            <w:noProof/>
            <w:webHidden/>
          </w:rPr>
          <w:fldChar w:fldCharType="end"/>
        </w:r>
      </w:hyperlink>
    </w:p>
    <w:p w:rsidR="00670F03" w:rsidRPr="00923159" w:rsidRDefault="009213C1" w:rsidP="00670F03">
      <w:pPr>
        <w:pStyle w:val="TM2"/>
        <w:tabs>
          <w:tab w:val="left" w:pos="0"/>
          <w:tab w:val="right" w:leader="dot" w:pos="9630"/>
        </w:tabs>
        <w:rPr>
          <w:rFonts w:eastAsiaTheme="minorEastAsia"/>
          <w:noProof/>
          <w:sz w:val="22"/>
          <w:szCs w:val="22"/>
          <w:lang w:val="fr-FR"/>
        </w:rPr>
      </w:pPr>
      <w:hyperlink w:anchor="_Toc1540748" w:history="1">
        <w:r w:rsidR="00670F03" w:rsidRPr="00923159">
          <w:rPr>
            <w:rStyle w:val="Lienhypertexte"/>
            <w:noProof/>
          </w:rPr>
          <w:t>Article 2 - Choix technique.</w:t>
        </w:r>
        <w:r w:rsidR="00670F03" w:rsidRPr="00923159">
          <w:rPr>
            <w:noProof/>
            <w:webHidden/>
          </w:rPr>
          <w:tab/>
        </w:r>
        <w:r w:rsidR="00670F03" w:rsidRPr="00923159">
          <w:rPr>
            <w:noProof/>
            <w:webHidden/>
          </w:rPr>
          <w:fldChar w:fldCharType="begin"/>
        </w:r>
        <w:r w:rsidR="00670F03" w:rsidRPr="00923159">
          <w:rPr>
            <w:noProof/>
            <w:webHidden/>
          </w:rPr>
          <w:instrText xml:space="preserve"> PAGEREF _Toc1540748 \h </w:instrText>
        </w:r>
        <w:r w:rsidR="00670F03" w:rsidRPr="00923159">
          <w:rPr>
            <w:noProof/>
            <w:webHidden/>
          </w:rPr>
        </w:r>
        <w:r w:rsidR="00670F03" w:rsidRPr="00923159">
          <w:rPr>
            <w:noProof/>
            <w:webHidden/>
          </w:rPr>
          <w:fldChar w:fldCharType="separate"/>
        </w:r>
        <w:r w:rsidR="005D796F">
          <w:rPr>
            <w:noProof/>
            <w:webHidden/>
          </w:rPr>
          <w:t>55</w:t>
        </w:r>
        <w:r w:rsidR="00670F03" w:rsidRPr="00923159">
          <w:rPr>
            <w:noProof/>
            <w:webHidden/>
          </w:rPr>
          <w:fldChar w:fldCharType="end"/>
        </w:r>
      </w:hyperlink>
    </w:p>
    <w:p w:rsidR="00670F03" w:rsidRPr="00923159" w:rsidRDefault="009213C1" w:rsidP="00670F03">
      <w:pPr>
        <w:pStyle w:val="TM1"/>
        <w:tabs>
          <w:tab w:val="left" w:pos="0"/>
          <w:tab w:val="right" w:leader="dot" w:pos="9630"/>
        </w:tabs>
        <w:rPr>
          <w:rFonts w:eastAsiaTheme="minorEastAsia"/>
          <w:noProof/>
          <w:sz w:val="22"/>
          <w:szCs w:val="22"/>
          <w:lang w:val="fr-FR"/>
        </w:rPr>
      </w:pPr>
      <w:hyperlink w:anchor="_Toc1540749" w:history="1">
        <w:r w:rsidR="00670F03" w:rsidRPr="00923159">
          <w:rPr>
            <w:rStyle w:val="Lienhypertexte"/>
            <w:noProof/>
          </w:rPr>
          <w:t>CHAPITRE II - DESCRIPTION DES TACHES DU COCONTRACTANT.</w:t>
        </w:r>
        <w:r w:rsidR="00670F03" w:rsidRPr="00923159">
          <w:rPr>
            <w:noProof/>
            <w:webHidden/>
          </w:rPr>
          <w:tab/>
        </w:r>
        <w:r w:rsidR="00670F03" w:rsidRPr="00923159">
          <w:rPr>
            <w:noProof/>
            <w:webHidden/>
          </w:rPr>
          <w:fldChar w:fldCharType="begin"/>
        </w:r>
        <w:r w:rsidR="00670F03" w:rsidRPr="00923159">
          <w:rPr>
            <w:noProof/>
            <w:webHidden/>
          </w:rPr>
          <w:instrText xml:space="preserve"> PAGEREF _Toc1540749 \h </w:instrText>
        </w:r>
        <w:r w:rsidR="00670F03" w:rsidRPr="00923159">
          <w:rPr>
            <w:noProof/>
            <w:webHidden/>
          </w:rPr>
        </w:r>
        <w:r w:rsidR="00670F03" w:rsidRPr="00923159">
          <w:rPr>
            <w:noProof/>
            <w:webHidden/>
          </w:rPr>
          <w:fldChar w:fldCharType="separate"/>
        </w:r>
        <w:r w:rsidR="005D796F">
          <w:rPr>
            <w:noProof/>
            <w:webHidden/>
          </w:rPr>
          <w:t>55</w:t>
        </w:r>
        <w:r w:rsidR="00670F03" w:rsidRPr="00923159">
          <w:rPr>
            <w:noProof/>
            <w:webHidden/>
          </w:rPr>
          <w:fldChar w:fldCharType="end"/>
        </w:r>
      </w:hyperlink>
    </w:p>
    <w:p w:rsidR="00670F03" w:rsidRPr="00923159" w:rsidRDefault="009213C1" w:rsidP="00670F03">
      <w:pPr>
        <w:pStyle w:val="TM1"/>
        <w:tabs>
          <w:tab w:val="left" w:pos="0"/>
          <w:tab w:val="right" w:leader="dot" w:pos="9630"/>
        </w:tabs>
        <w:rPr>
          <w:rFonts w:eastAsiaTheme="minorEastAsia"/>
          <w:noProof/>
          <w:sz w:val="22"/>
          <w:szCs w:val="22"/>
          <w:lang w:val="fr-FR"/>
        </w:rPr>
      </w:pPr>
      <w:hyperlink w:anchor="_Toc1540750" w:history="1">
        <w:r w:rsidR="00670F03" w:rsidRPr="00923159">
          <w:rPr>
            <w:rStyle w:val="Lienhypertexte"/>
            <w:noProof/>
          </w:rPr>
          <w:t>CHAPITRE III - REALISATION DES PUITS.</w:t>
        </w:r>
        <w:r w:rsidR="00670F03" w:rsidRPr="00923159">
          <w:rPr>
            <w:noProof/>
            <w:webHidden/>
          </w:rPr>
          <w:tab/>
        </w:r>
        <w:r w:rsidR="00670F03" w:rsidRPr="00923159">
          <w:rPr>
            <w:noProof/>
            <w:webHidden/>
          </w:rPr>
          <w:fldChar w:fldCharType="begin"/>
        </w:r>
        <w:r w:rsidR="00670F03" w:rsidRPr="00923159">
          <w:rPr>
            <w:noProof/>
            <w:webHidden/>
          </w:rPr>
          <w:instrText xml:space="preserve"> PAGEREF _Toc1540750 \h </w:instrText>
        </w:r>
        <w:r w:rsidR="00670F03" w:rsidRPr="00923159">
          <w:rPr>
            <w:noProof/>
            <w:webHidden/>
          </w:rPr>
        </w:r>
        <w:r w:rsidR="00670F03" w:rsidRPr="00923159">
          <w:rPr>
            <w:noProof/>
            <w:webHidden/>
          </w:rPr>
          <w:fldChar w:fldCharType="separate"/>
        </w:r>
        <w:r w:rsidR="005D796F">
          <w:rPr>
            <w:noProof/>
            <w:webHidden/>
          </w:rPr>
          <w:t>55</w:t>
        </w:r>
        <w:r w:rsidR="00670F03" w:rsidRPr="00923159">
          <w:rPr>
            <w:noProof/>
            <w:webHidden/>
          </w:rPr>
          <w:fldChar w:fldCharType="end"/>
        </w:r>
      </w:hyperlink>
    </w:p>
    <w:p w:rsidR="00670F03" w:rsidRPr="00923159" w:rsidRDefault="009213C1" w:rsidP="00670F03">
      <w:pPr>
        <w:pStyle w:val="TM2"/>
        <w:tabs>
          <w:tab w:val="left" w:pos="0"/>
          <w:tab w:val="right" w:leader="dot" w:pos="9630"/>
        </w:tabs>
        <w:rPr>
          <w:rFonts w:eastAsiaTheme="minorEastAsia"/>
          <w:noProof/>
          <w:sz w:val="22"/>
          <w:szCs w:val="22"/>
          <w:lang w:val="fr-FR"/>
        </w:rPr>
      </w:pPr>
      <w:hyperlink w:anchor="_Toc1540751" w:history="1">
        <w:r w:rsidR="00670F03" w:rsidRPr="00923159">
          <w:rPr>
            <w:rStyle w:val="Lienhypertexte"/>
            <w:noProof/>
          </w:rPr>
          <w:t>Article 3- Exécution des puits.</w:t>
        </w:r>
        <w:r w:rsidR="00670F03" w:rsidRPr="00923159">
          <w:rPr>
            <w:noProof/>
            <w:webHidden/>
          </w:rPr>
          <w:tab/>
        </w:r>
        <w:r w:rsidR="00670F03" w:rsidRPr="00923159">
          <w:rPr>
            <w:noProof/>
            <w:webHidden/>
          </w:rPr>
          <w:fldChar w:fldCharType="begin"/>
        </w:r>
        <w:r w:rsidR="00670F03" w:rsidRPr="00923159">
          <w:rPr>
            <w:noProof/>
            <w:webHidden/>
          </w:rPr>
          <w:instrText xml:space="preserve"> PAGEREF _Toc1540751 \h </w:instrText>
        </w:r>
        <w:r w:rsidR="00670F03" w:rsidRPr="00923159">
          <w:rPr>
            <w:noProof/>
            <w:webHidden/>
          </w:rPr>
        </w:r>
        <w:r w:rsidR="00670F03" w:rsidRPr="00923159">
          <w:rPr>
            <w:noProof/>
            <w:webHidden/>
          </w:rPr>
          <w:fldChar w:fldCharType="separate"/>
        </w:r>
        <w:r w:rsidR="005D796F">
          <w:rPr>
            <w:noProof/>
            <w:webHidden/>
          </w:rPr>
          <w:t>55</w:t>
        </w:r>
        <w:r w:rsidR="00670F03" w:rsidRPr="00923159">
          <w:rPr>
            <w:noProof/>
            <w:webHidden/>
          </w:rPr>
          <w:fldChar w:fldCharType="end"/>
        </w:r>
      </w:hyperlink>
    </w:p>
    <w:p w:rsidR="00670F03" w:rsidRPr="00923159" w:rsidRDefault="009213C1" w:rsidP="00670F03">
      <w:pPr>
        <w:pStyle w:val="TM2"/>
        <w:tabs>
          <w:tab w:val="left" w:pos="0"/>
          <w:tab w:val="right" w:leader="dot" w:pos="9630"/>
        </w:tabs>
        <w:rPr>
          <w:rFonts w:eastAsiaTheme="minorEastAsia"/>
          <w:noProof/>
          <w:sz w:val="22"/>
          <w:szCs w:val="22"/>
          <w:lang w:val="fr-FR"/>
        </w:rPr>
      </w:pPr>
      <w:hyperlink w:anchor="_Toc1540752" w:history="1">
        <w:r w:rsidR="00670F03" w:rsidRPr="00923159">
          <w:rPr>
            <w:rStyle w:val="Lienhypertexte"/>
            <w:noProof/>
          </w:rPr>
          <w:t>3.1. Organisation des chantiers de puits.</w:t>
        </w:r>
        <w:r w:rsidR="00670F03" w:rsidRPr="00923159">
          <w:rPr>
            <w:noProof/>
            <w:webHidden/>
          </w:rPr>
          <w:tab/>
        </w:r>
        <w:r w:rsidR="00670F03" w:rsidRPr="00923159">
          <w:rPr>
            <w:noProof/>
            <w:webHidden/>
          </w:rPr>
          <w:fldChar w:fldCharType="begin"/>
        </w:r>
        <w:r w:rsidR="00670F03" w:rsidRPr="00923159">
          <w:rPr>
            <w:noProof/>
            <w:webHidden/>
          </w:rPr>
          <w:instrText xml:space="preserve"> PAGEREF _Toc1540752 \h </w:instrText>
        </w:r>
        <w:r w:rsidR="00670F03" w:rsidRPr="00923159">
          <w:rPr>
            <w:noProof/>
            <w:webHidden/>
          </w:rPr>
        </w:r>
        <w:r w:rsidR="00670F03" w:rsidRPr="00923159">
          <w:rPr>
            <w:noProof/>
            <w:webHidden/>
          </w:rPr>
          <w:fldChar w:fldCharType="separate"/>
        </w:r>
        <w:r w:rsidR="005D796F">
          <w:rPr>
            <w:noProof/>
            <w:webHidden/>
          </w:rPr>
          <w:t>55</w:t>
        </w:r>
        <w:r w:rsidR="00670F03" w:rsidRPr="00923159">
          <w:rPr>
            <w:noProof/>
            <w:webHidden/>
          </w:rPr>
          <w:fldChar w:fldCharType="end"/>
        </w:r>
      </w:hyperlink>
    </w:p>
    <w:p w:rsidR="00670F03" w:rsidRPr="00923159" w:rsidRDefault="009213C1" w:rsidP="00670F03">
      <w:pPr>
        <w:pStyle w:val="TM2"/>
        <w:tabs>
          <w:tab w:val="left" w:pos="0"/>
          <w:tab w:val="right" w:leader="dot" w:pos="9630"/>
        </w:tabs>
        <w:rPr>
          <w:rFonts w:eastAsiaTheme="minorEastAsia"/>
          <w:noProof/>
          <w:sz w:val="22"/>
          <w:szCs w:val="22"/>
          <w:lang w:val="fr-FR"/>
        </w:rPr>
      </w:pPr>
      <w:hyperlink w:anchor="_Toc1540753" w:history="1">
        <w:r w:rsidR="00670F03" w:rsidRPr="00923159">
          <w:rPr>
            <w:rStyle w:val="Lienhypertexte"/>
            <w:noProof/>
          </w:rPr>
          <w:t>3.2. Horaires de travail.</w:t>
        </w:r>
        <w:r w:rsidR="00670F03" w:rsidRPr="00923159">
          <w:rPr>
            <w:noProof/>
            <w:webHidden/>
          </w:rPr>
          <w:tab/>
        </w:r>
        <w:r w:rsidR="00670F03" w:rsidRPr="00923159">
          <w:rPr>
            <w:noProof/>
            <w:webHidden/>
          </w:rPr>
          <w:fldChar w:fldCharType="begin"/>
        </w:r>
        <w:r w:rsidR="00670F03" w:rsidRPr="00923159">
          <w:rPr>
            <w:noProof/>
            <w:webHidden/>
          </w:rPr>
          <w:instrText xml:space="preserve"> PAGEREF _Toc1540753 \h </w:instrText>
        </w:r>
        <w:r w:rsidR="00670F03" w:rsidRPr="00923159">
          <w:rPr>
            <w:noProof/>
            <w:webHidden/>
          </w:rPr>
        </w:r>
        <w:r w:rsidR="00670F03" w:rsidRPr="00923159">
          <w:rPr>
            <w:noProof/>
            <w:webHidden/>
          </w:rPr>
          <w:fldChar w:fldCharType="separate"/>
        </w:r>
        <w:r w:rsidR="005D796F">
          <w:rPr>
            <w:noProof/>
            <w:webHidden/>
          </w:rPr>
          <w:t>56</w:t>
        </w:r>
        <w:r w:rsidR="00670F03" w:rsidRPr="00923159">
          <w:rPr>
            <w:noProof/>
            <w:webHidden/>
          </w:rPr>
          <w:fldChar w:fldCharType="end"/>
        </w:r>
      </w:hyperlink>
    </w:p>
    <w:p w:rsidR="00670F03" w:rsidRPr="00923159" w:rsidRDefault="009213C1" w:rsidP="00670F03">
      <w:pPr>
        <w:pStyle w:val="TM2"/>
        <w:tabs>
          <w:tab w:val="left" w:pos="0"/>
          <w:tab w:val="right" w:leader="dot" w:pos="9630"/>
        </w:tabs>
        <w:rPr>
          <w:rFonts w:eastAsiaTheme="minorEastAsia"/>
          <w:noProof/>
          <w:sz w:val="22"/>
          <w:szCs w:val="22"/>
          <w:lang w:val="fr-FR"/>
        </w:rPr>
      </w:pPr>
      <w:hyperlink w:anchor="_Toc1540754" w:history="1">
        <w:r w:rsidR="00670F03" w:rsidRPr="00923159">
          <w:rPr>
            <w:rStyle w:val="Lienhypertexte"/>
            <w:noProof/>
          </w:rPr>
          <w:t>3.3. Matériel d’exécution.</w:t>
        </w:r>
        <w:r w:rsidR="00670F03" w:rsidRPr="00923159">
          <w:rPr>
            <w:noProof/>
            <w:webHidden/>
          </w:rPr>
          <w:tab/>
        </w:r>
        <w:r w:rsidR="00670F03" w:rsidRPr="00923159">
          <w:rPr>
            <w:noProof/>
            <w:webHidden/>
          </w:rPr>
          <w:fldChar w:fldCharType="begin"/>
        </w:r>
        <w:r w:rsidR="00670F03" w:rsidRPr="00923159">
          <w:rPr>
            <w:noProof/>
            <w:webHidden/>
          </w:rPr>
          <w:instrText xml:space="preserve"> PAGEREF _Toc1540754 \h </w:instrText>
        </w:r>
        <w:r w:rsidR="00670F03" w:rsidRPr="00923159">
          <w:rPr>
            <w:noProof/>
            <w:webHidden/>
          </w:rPr>
        </w:r>
        <w:r w:rsidR="00670F03" w:rsidRPr="00923159">
          <w:rPr>
            <w:noProof/>
            <w:webHidden/>
          </w:rPr>
          <w:fldChar w:fldCharType="separate"/>
        </w:r>
        <w:r w:rsidR="005D796F">
          <w:rPr>
            <w:noProof/>
            <w:webHidden/>
          </w:rPr>
          <w:t>56</w:t>
        </w:r>
        <w:r w:rsidR="00670F03" w:rsidRPr="00923159">
          <w:rPr>
            <w:noProof/>
            <w:webHidden/>
          </w:rPr>
          <w:fldChar w:fldCharType="end"/>
        </w:r>
      </w:hyperlink>
    </w:p>
    <w:p w:rsidR="00670F03" w:rsidRPr="00923159" w:rsidRDefault="009213C1" w:rsidP="00670F03">
      <w:pPr>
        <w:pStyle w:val="TM2"/>
        <w:tabs>
          <w:tab w:val="left" w:pos="0"/>
          <w:tab w:val="right" w:leader="dot" w:pos="9630"/>
        </w:tabs>
        <w:rPr>
          <w:rFonts w:eastAsiaTheme="minorEastAsia"/>
          <w:noProof/>
          <w:sz w:val="22"/>
          <w:szCs w:val="22"/>
          <w:lang w:val="fr-FR"/>
        </w:rPr>
      </w:pPr>
      <w:hyperlink w:anchor="_Toc1540755" w:history="1">
        <w:r w:rsidR="00670F03" w:rsidRPr="00923159">
          <w:rPr>
            <w:rStyle w:val="Lienhypertexte"/>
            <w:noProof/>
          </w:rPr>
          <w:t>Conception générale du matériel.</w:t>
        </w:r>
        <w:r w:rsidR="00670F03" w:rsidRPr="00923159">
          <w:rPr>
            <w:noProof/>
            <w:webHidden/>
          </w:rPr>
          <w:tab/>
        </w:r>
        <w:r w:rsidR="00670F03" w:rsidRPr="00923159">
          <w:rPr>
            <w:noProof/>
            <w:webHidden/>
          </w:rPr>
          <w:fldChar w:fldCharType="begin"/>
        </w:r>
        <w:r w:rsidR="00670F03" w:rsidRPr="00923159">
          <w:rPr>
            <w:noProof/>
            <w:webHidden/>
          </w:rPr>
          <w:instrText xml:space="preserve"> PAGEREF _Toc1540755 \h </w:instrText>
        </w:r>
        <w:r w:rsidR="00670F03" w:rsidRPr="00923159">
          <w:rPr>
            <w:noProof/>
            <w:webHidden/>
          </w:rPr>
        </w:r>
        <w:r w:rsidR="00670F03" w:rsidRPr="00923159">
          <w:rPr>
            <w:noProof/>
            <w:webHidden/>
          </w:rPr>
          <w:fldChar w:fldCharType="separate"/>
        </w:r>
        <w:r w:rsidR="005D796F">
          <w:rPr>
            <w:noProof/>
            <w:webHidden/>
          </w:rPr>
          <w:t>56</w:t>
        </w:r>
        <w:r w:rsidR="00670F03" w:rsidRPr="00923159">
          <w:rPr>
            <w:noProof/>
            <w:webHidden/>
          </w:rPr>
          <w:fldChar w:fldCharType="end"/>
        </w:r>
      </w:hyperlink>
    </w:p>
    <w:p w:rsidR="00670F03" w:rsidRPr="00923159" w:rsidRDefault="009213C1" w:rsidP="00670F03">
      <w:pPr>
        <w:pStyle w:val="TM2"/>
        <w:tabs>
          <w:tab w:val="left" w:pos="0"/>
          <w:tab w:val="right" w:leader="dot" w:pos="9630"/>
        </w:tabs>
        <w:rPr>
          <w:rFonts w:eastAsiaTheme="minorEastAsia"/>
          <w:noProof/>
          <w:sz w:val="22"/>
          <w:szCs w:val="22"/>
          <w:lang w:val="fr-FR"/>
        </w:rPr>
      </w:pPr>
      <w:hyperlink w:anchor="_Toc1540756" w:history="1">
        <w:r w:rsidR="00670F03" w:rsidRPr="00923159">
          <w:rPr>
            <w:rStyle w:val="Lienhypertexte"/>
            <w:noProof/>
          </w:rPr>
          <w:t>État du matériel.</w:t>
        </w:r>
        <w:r w:rsidR="00670F03" w:rsidRPr="00923159">
          <w:rPr>
            <w:noProof/>
            <w:webHidden/>
          </w:rPr>
          <w:tab/>
        </w:r>
        <w:r w:rsidR="00670F03" w:rsidRPr="00923159">
          <w:rPr>
            <w:noProof/>
            <w:webHidden/>
          </w:rPr>
          <w:fldChar w:fldCharType="begin"/>
        </w:r>
        <w:r w:rsidR="00670F03" w:rsidRPr="00923159">
          <w:rPr>
            <w:noProof/>
            <w:webHidden/>
          </w:rPr>
          <w:instrText xml:space="preserve"> PAGEREF _Toc1540756 \h </w:instrText>
        </w:r>
        <w:r w:rsidR="00670F03" w:rsidRPr="00923159">
          <w:rPr>
            <w:noProof/>
            <w:webHidden/>
          </w:rPr>
        </w:r>
        <w:r w:rsidR="00670F03" w:rsidRPr="00923159">
          <w:rPr>
            <w:noProof/>
            <w:webHidden/>
          </w:rPr>
          <w:fldChar w:fldCharType="separate"/>
        </w:r>
        <w:r w:rsidR="005D796F">
          <w:rPr>
            <w:noProof/>
            <w:webHidden/>
          </w:rPr>
          <w:t>56</w:t>
        </w:r>
        <w:r w:rsidR="00670F03" w:rsidRPr="00923159">
          <w:rPr>
            <w:noProof/>
            <w:webHidden/>
          </w:rPr>
          <w:fldChar w:fldCharType="end"/>
        </w:r>
      </w:hyperlink>
    </w:p>
    <w:p w:rsidR="00670F03" w:rsidRPr="00923159" w:rsidRDefault="009213C1" w:rsidP="00670F03">
      <w:pPr>
        <w:pStyle w:val="TM2"/>
        <w:tabs>
          <w:tab w:val="left" w:pos="0"/>
          <w:tab w:val="right" w:leader="dot" w:pos="9630"/>
        </w:tabs>
        <w:rPr>
          <w:rFonts w:eastAsiaTheme="minorEastAsia"/>
          <w:noProof/>
          <w:sz w:val="22"/>
          <w:szCs w:val="22"/>
          <w:lang w:val="fr-FR"/>
        </w:rPr>
      </w:pPr>
      <w:hyperlink w:anchor="_Toc1540757" w:history="1">
        <w:r w:rsidR="00670F03" w:rsidRPr="00923159">
          <w:rPr>
            <w:rStyle w:val="Lienhypertexte"/>
            <w:noProof/>
          </w:rPr>
          <w:t>Description et spécialisation du matériel.</w:t>
        </w:r>
        <w:r w:rsidR="00670F03" w:rsidRPr="00923159">
          <w:rPr>
            <w:noProof/>
            <w:webHidden/>
          </w:rPr>
          <w:tab/>
        </w:r>
        <w:r w:rsidR="00670F03" w:rsidRPr="00923159">
          <w:rPr>
            <w:noProof/>
            <w:webHidden/>
          </w:rPr>
          <w:fldChar w:fldCharType="begin"/>
        </w:r>
        <w:r w:rsidR="00670F03" w:rsidRPr="00923159">
          <w:rPr>
            <w:noProof/>
            <w:webHidden/>
          </w:rPr>
          <w:instrText xml:space="preserve"> PAGEREF _Toc1540757 \h </w:instrText>
        </w:r>
        <w:r w:rsidR="00670F03" w:rsidRPr="00923159">
          <w:rPr>
            <w:noProof/>
            <w:webHidden/>
          </w:rPr>
        </w:r>
        <w:r w:rsidR="00670F03" w:rsidRPr="00923159">
          <w:rPr>
            <w:noProof/>
            <w:webHidden/>
          </w:rPr>
          <w:fldChar w:fldCharType="separate"/>
        </w:r>
        <w:r w:rsidR="005D796F">
          <w:rPr>
            <w:noProof/>
            <w:webHidden/>
          </w:rPr>
          <w:t>56</w:t>
        </w:r>
        <w:r w:rsidR="00670F03" w:rsidRPr="00923159">
          <w:rPr>
            <w:noProof/>
            <w:webHidden/>
          </w:rPr>
          <w:fldChar w:fldCharType="end"/>
        </w:r>
      </w:hyperlink>
    </w:p>
    <w:p w:rsidR="00670F03" w:rsidRPr="00923159" w:rsidRDefault="009213C1" w:rsidP="00670F03">
      <w:pPr>
        <w:pStyle w:val="TM2"/>
        <w:tabs>
          <w:tab w:val="left" w:pos="0"/>
          <w:tab w:val="right" w:leader="dot" w:pos="9630"/>
        </w:tabs>
        <w:rPr>
          <w:rFonts w:eastAsiaTheme="minorEastAsia"/>
          <w:noProof/>
          <w:sz w:val="22"/>
          <w:szCs w:val="22"/>
          <w:lang w:val="fr-FR"/>
        </w:rPr>
      </w:pPr>
      <w:hyperlink w:anchor="_Toc1540758" w:history="1">
        <w:r w:rsidR="00670F03" w:rsidRPr="00923159">
          <w:rPr>
            <w:rStyle w:val="Lienhypertexte"/>
            <w:noProof/>
          </w:rPr>
          <w:t>Autres équipements.</w:t>
        </w:r>
        <w:r w:rsidR="00670F03" w:rsidRPr="00923159">
          <w:rPr>
            <w:noProof/>
            <w:webHidden/>
          </w:rPr>
          <w:tab/>
        </w:r>
        <w:r w:rsidR="00670F03" w:rsidRPr="00923159">
          <w:rPr>
            <w:noProof/>
            <w:webHidden/>
          </w:rPr>
          <w:fldChar w:fldCharType="begin"/>
        </w:r>
        <w:r w:rsidR="00670F03" w:rsidRPr="00923159">
          <w:rPr>
            <w:noProof/>
            <w:webHidden/>
          </w:rPr>
          <w:instrText xml:space="preserve"> PAGEREF _Toc1540758 \h </w:instrText>
        </w:r>
        <w:r w:rsidR="00670F03" w:rsidRPr="00923159">
          <w:rPr>
            <w:noProof/>
            <w:webHidden/>
          </w:rPr>
        </w:r>
        <w:r w:rsidR="00670F03" w:rsidRPr="00923159">
          <w:rPr>
            <w:noProof/>
            <w:webHidden/>
          </w:rPr>
          <w:fldChar w:fldCharType="separate"/>
        </w:r>
        <w:r w:rsidR="005D796F">
          <w:rPr>
            <w:noProof/>
            <w:webHidden/>
          </w:rPr>
          <w:t>56</w:t>
        </w:r>
        <w:r w:rsidR="00670F03" w:rsidRPr="00923159">
          <w:rPr>
            <w:noProof/>
            <w:webHidden/>
          </w:rPr>
          <w:fldChar w:fldCharType="end"/>
        </w:r>
      </w:hyperlink>
    </w:p>
    <w:p w:rsidR="00670F03" w:rsidRPr="00923159" w:rsidRDefault="009213C1" w:rsidP="00670F03">
      <w:pPr>
        <w:pStyle w:val="TM2"/>
        <w:tabs>
          <w:tab w:val="left" w:pos="0"/>
          <w:tab w:val="right" w:leader="dot" w:pos="9630"/>
        </w:tabs>
        <w:rPr>
          <w:rFonts w:eastAsiaTheme="minorEastAsia"/>
          <w:noProof/>
          <w:sz w:val="22"/>
          <w:szCs w:val="22"/>
          <w:lang w:val="fr-FR"/>
        </w:rPr>
      </w:pPr>
      <w:hyperlink w:anchor="_Toc1540759" w:history="1">
        <w:r w:rsidR="00670F03" w:rsidRPr="00923159">
          <w:rPr>
            <w:rStyle w:val="Lienhypertexte"/>
            <w:noProof/>
          </w:rPr>
          <w:t>Visite de conformité.</w:t>
        </w:r>
        <w:r w:rsidR="00670F03" w:rsidRPr="00923159">
          <w:rPr>
            <w:noProof/>
            <w:webHidden/>
          </w:rPr>
          <w:tab/>
        </w:r>
        <w:r w:rsidR="00670F03" w:rsidRPr="00923159">
          <w:rPr>
            <w:noProof/>
            <w:webHidden/>
          </w:rPr>
          <w:fldChar w:fldCharType="begin"/>
        </w:r>
        <w:r w:rsidR="00670F03" w:rsidRPr="00923159">
          <w:rPr>
            <w:noProof/>
            <w:webHidden/>
          </w:rPr>
          <w:instrText xml:space="preserve"> PAGEREF _Toc1540759 \h </w:instrText>
        </w:r>
        <w:r w:rsidR="00670F03" w:rsidRPr="00923159">
          <w:rPr>
            <w:noProof/>
            <w:webHidden/>
          </w:rPr>
        </w:r>
        <w:r w:rsidR="00670F03" w:rsidRPr="00923159">
          <w:rPr>
            <w:noProof/>
            <w:webHidden/>
          </w:rPr>
          <w:fldChar w:fldCharType="separate"/>
        </w:r>
        <w:r w:rsidR="005D796F">
          <w:rPr>
            <w:noProof/>
            <w:webHidden/>
          </w:rPr>
          <w:t>56</w:t>
        </w:r>
        <w:r w:rsidR="00670F03" w:rsidRPr="00923159">
          <w:rPr>
            <w:noProof/>
            <w:webHidden/>
          </w:rPr>
          <w:fldChar w:fldCharType="end"/>
        </w:r>
      </w:hyperlink>
    </w:p>
    <w:p w:rsidR="00670F03" w:rsidRPr="00923159" w:rsidRDefault="009213C1" w:rsidP="00670F03">
      <w:pPr>
        <w:pStyle w:val="TM2"/>
        <w:tabs>
          <w:tab w:val="left" w:pos="0"/>
          <w:tab w:val="right" w:leader="dot" w:pos="9630"/>
        </w:tabs>
        <w:rPr>
          <w:rFonts w:eastAsiaTheme="minorEastAsia"/>
          <w:noProof/>
          <w:sz w:val="22"/>
          <w:szCs w:val="22"/>
          <w:lang w:val="fr-FR"/>
        </w:rPr>
      </w:pPr>
      <w:hyperlink w:anchor="_Toc1540760" w:history="1">
        <w:r w:rsidR="00670F03" w:rsidRPr="00923159">
          <w:rPr>
            <w:rStyle w:val="Lienhypertexte"/>
            <w:noProof/>
          </w:rPr>
          <w:t>3.4. Description des puits.</w:t>
        </w:r>
        <w:r w:rsidR="00670F03" w:rsidRPr="00923159">
          <w:rPr>
            <w:noProof/>
            <w:webHidden/>
          </w:rPr>
          <w:tab/>
        </w:r>
        <w:r w:rsidR="00670F03" w:rsidRPr="00923159">
          <w:rPr>
            <w:noProof/>
            <w:webHidden/>
          </w:rPr>
          <w:fldChar w:fldCharType="begin"/>
        </w:r>
        <w:r w:rsidR="00670F03" w:rsidRPr="00923159">
          <w:rPr>
            <w:noProof/>
            <w:webHidden/>
          </w:rPr>
          <w:instrText xml:space="preserve"> PAGEREF _Toc1540760 \h </w:instrText>
        </w:r>
        <w:r w:rsidR="00670F03" w:rsidRPr="00923159">
          <w:rPr>
            <w:noProof/>
            <w:webHidden/>
          </w:rPr>
        </w:r>
        <w:r w:rsidR="00670F03" w:rsidRPr="00923159">
          <w:rPr>
            <w:noProof/>
            <w:webHidden/>
          </w:rPr>
          <w:fldChar w:fldCharType="separate"/>
        </w:r>
        <w:r w:rsidR="005D796F">
          <w:rPr>
            <w:noProof/>
            <w:webHidden/>
          </w:rPr>
          <w:t>56</w:t>
        </w:r>
        <w:r w:rsidR="00670F03" w:rsidRPr="00923159">
          <w:rPr>
            <w:noProof/>
            <w:webHidden/>
          </w:rPr>
          <w:fldChar w:fldCharType="end"/>
        </w:r>
      </w:hyperlink>
    </w:p>
    <w:p w:rsidR="00670F03" w:rsidRPr="00923159" w:rsidRDefault="009213C1" w:rsidP="00670F03">
      <w:pPr>
        <w:pStyle w:val="TM2"/>
        <w:tabs>
          <w:tab w:val="left" w:pos="0"/>
          <w:tab w:val="right" w:leader="dot" w:pos="9630"/>
        </w:tabs>
        <w:rPr>
          <w:rFonts w:eastAsiaTheme="minorEastAsia"/>
          <w:noProof/>
          <w:sz w:val="22"/>
          <w:szCs w:val="22"/>
          <w:lang w:val="fr-FR"/>
        </w:rPr>
      </w:pPr>
      <w:hyperlink w:anchor="_Toc1540761" w:history="1">
        <w:r w:rsidR="00670F03" w:rsidRPr="00923159">
          <w:rPr>
            <w:rStyle w:val="Lienhypertexte"/>
            <w:noProof/>
          </w:rPr>
          <w:t>3.4.1.  Mode d’exécution du puits.</w:t>
        </w:r>
        <w:r w:rsidR="00670F03" w:rsidRPr="00923159">
          <w:rPr>
            <w:noProof/>
            <w:webHidden/>
          </w:rPr>
          <w:tab/>
        </w:r>
        <w:r w:rsidR="00670F03" w:rsidRPr="00923159">
          <w:rPr>
            <w:noProof/>
            <w:webHidden/>
          </w:rPr>
          <w:fldChar w:fldCharType="begin"/>
        </w:r>
        <w:r w:rsidR="00670F03" w:rsidRPr="00923159">
          <w:rPr>
            <w:noProof/>
            <w:webHidden/>
          </w:rPr>
          <w:instrText xml:space="preserve"> PAGEREF _Toc1540761 \h </w:instrText>
        </w:r>
        <w:r w:rsidR="00670F03" w:rsidRPr="00923159">
          <w:rPr>
            <w:noProof/>
            <w:webHidden/>
          </w:rPr>
        </w:r>
        <w:r w:rsidR="00670F03" w:rsidRPr="00923159">
          <w:rPr>
            <w:noProof/>
            <w:webHidden/>
          </w:rPr>
          <w:fldChar w:fldCharType="separate"/>
        </w:r>
        <w:r w:rsidR="005D796F">
          <w:rPr>
            <w:noProof/>
            <w:webHidden/>
          </w:rPr>
          <w:t>56</w:t>
        </w:r>
        <w:r w:rsidR="00670F03" w:rsidRPr="00923159">
          <w:rPr>
            <w:noProof/>
            <w:webHidden/>
          </w:rPr>
          <w:fldChar w:fldCharType="end"/>
        </w:r>
      </w:hyperlink>
    </w:p>
    <w:p w:rsidR="00670F03" w:rsidRPr="00923159" w:rsidRDefault="009213C1" w:rsidP="00670F03">
      <w:pPr>
        <w:pStyle w:val="TM2"/>
        <w:tabs>
          <w:tab w:val="left" w:pos="0"/>
          <w:tab w:val="right" w:leader="dot" w:pos="9630"/>
        </w:tabs>
        <w:rPr>
          <w:rFonts w:eastAsiaTheme="minorEastAsia"/>
          <w:noProof/>
          <w:sz w:val="22"/>
          <w:szCs w:val="22"/>
          <w:lang w:val="fr-FR"/>
        </w:rPr>
      </w:pPr>
      <w:hyperlink w:anchor="_Toc1540762" w:history="1">
        <w:r w:rsidR="00670F03" w:rsidRPr="00923159">
          <w:rPr>
            <w:rStyle w:val="Lienhypertexte"/>
            <w:noProof/>
          </w:rPr>
          <w:t>3.4.2. Travaux préparatoires</w:t>
        </w:r>
        <w:r w:rsidR="00670F03" w:rsidRPr="00923159">
          <w:rPr>
            <w:noProof/>
            <w:webHidden/>
          </w:rPr>
          <w:tab/>
        </w:r>
        <w:r w:rsidR="00670F03" w:rsidRPr="00923159">
          <w:rPr>
            <w:noProof/>
            <w:webHidden/>
          </w:rPr>
          <w:fldChar w:fldCharType="begin"/>
        </w:r>
        <w:r w:rsidR="00670F03" w:rsidRPr="00923159">
          <w:rPr>
            <w:noProof/>
            <w:webHidden/>
          </w:rPr>
          <w:instrText xml:space="preserve"> PAGEREF _Toc1540762 \h </w:instrText>
        </w:r>
        <w:r w:rsidR="00670F03" w:rsidRPr="00923159">
          <w:rPr>
            <w:noProof/>
            <w:webHidden/>
          </w:rPr>
        </w:r>
        <w:r w:rsidR="00670F03" w:rsidRPr="00923159">
          <w:rPr>
            <w:noProof/>
            <w:webHidden/>
          </w:rPr>
          <w:fldChar w:fldCharType="separate"/>
        </w:r>
        <w:r w:rsidR="005D796F">
          <w:rPr>
            <w:noProof/>
            <w:webHidden/>
          </w:rPr>
          <w:t>56</w:t>
        </w:r>
        <w:r w:rsidR="00670F03" w:rsidRPr="00923159">
          <w:rPr>
            <w:noProof/>
            <w:webHidden/>
          </w:rPr>
          <w:fldChar w:fldCharType="end"/>
        </w:r>
      </w:hyperlink>
    </w:p>
    <w:p w:rsidR="00670F03" w:rsidRPr="00923159" w:rsidRDefault="009213C1" w:rsidP="00670F03">
      <w:pPr>
        <w:pStyle w:val="TM2"/>
        <w:tabs>
          <w:tab w:val="left" w:pos="0"/>
          <w:tab w:val="right" w:leader="dot" w:pos="9630"/>
        </w:tabs>
        <w:rPr>
          <w:rFonts w:eastAsiaTheme="minorEastAsia"/>
          <w:noProof/>
          <w:sz w:val="22"/>
          <w:szCs w:val="22"/>
          <w:lang w:val="fr-FR"/>
        </w:rPr>
      </w:pPr>
      <w:hyperlink w:anchor="_Toc1540763" w:history="1">
        <w:r w:rsidR="00670F03" w:rsidRPr="00923159">
          <w:rPr>
            <w:rStyle w:val="Lienhypertexte"/>
            <w:noProof/>
          </w:rPr>
          <w:t>3.4.3.  Travaux de fonçage :</w:t>
        </w:r>
        <w:r w:rsidR="00670F03" w:rsidRPr="00923159">
          <w:rPr>
            <w:noProof/>
            <w:webHidden/>
          </w:rPr>
          <w:tab/>
        </w:r>
        <w:r w:rsidR="00670F03" w:rsidRPr="00923159">
          <w:rPr>
            <w:noProof/>
            <w:webHidden/>
          </w:rPr>
          <w:fldChar w:fldCharType="begin"/>
        </w:r>
        <w:r w:rsidR="00670F03" w:rsidRPr="00923159">
          <w:rPr>
            <w:noProof/>
            <w:webHidden/>
          </w:rPr>
          <w:instrText xml:space="preserve"> PAGEREF _Toc1540763 \h </w:instrText>
        </w:r>
        <w:r w:rsidR="00670F03" w:rsidRPr="00923159">
          <w:rPr>
            <w:noProof/>
            <w:webHidden/>
          </w:rPr>
        </w:r>
        <w:r w:rsidR="00670F03" w:rsidRPr="00923159">
          <w:rPr>
            <w:noProof/>
            <w:webHidden/>
          </w:rPr>
          <w:fldChar w:fldCharType="separate"/>
        </w:r>
        <w:r w:rsidR="005D796F">
          <w:rPr>
            <w:noProof/>
            <w:webHidden/>
          </w:rPr>
          <w:t>57</w:t>
        </w:r>
        <w:r w:rsidR="00670F03" w:rsidRPr="00923159">
          <w:rPr>
            <w:noProof/>
            <w:webHidden/>
          </w:rPr>
          <w:fldChar w:fldCharType="end"/>
        </w:r>
      </w:hyperlink>
    </w:p>
    <w:p w:rsidR="00670F03" w:rsidRPr="00923159" w:rsidRDefault="009213C1" w:rsidP="00670F03">
      <w:pPr>
        <w:pStyle w:val="TM2"/>
        <w:tabs>
          <w:tab w:val="left" w:pos="0"/>
          <w:tab w:val="right" w:leader="dot" w:pos="9630"/>
        </w:tabs>
        <w:rPr>
          <w:rFonts w:eastAsiaTheme="minorEastAsia"/>
          <w:noProof/>
          <w:sz w:val="22"/>
          <w:szCs w:val="22"/>
          <w:lang w:val="fr-FR"/>
        </w:rPr>
      </w:pPr>
      <w:hyperlink w:anchor="_Toc1540764" w:history="1">
        <w:r w:rsidR="00670F03" w:rsidRPr="00923159">
          <w:rPr>
            <w:rStyle w:val="Lienhypertexte"/>
            <w:noProof/>
          </w:rPr>
          <w:t>3.4.4. Travaux de cuvelage :</w:t>
        </w:r>
        <w:r w:rsidR="00670F03" w:rsidRPr="00923159">
          <w:rPr>
            <w:noProof/>
            <w:webHidden/>
          </w:rPr>
          <w:tab/>
        </w:r>
        <w:r w:rsidR="00670F03" w:rsidRPr="00923159">
          <w:rPr>
            <w:noProof/>
            <w:webHidden/>
          </w:rPr>
          <w:fldChar w:fldCharType="begin"/>
        </w:r>
        <w:r w:rsidR="00670F03" w:rsidRPr="00923159">
          <w:rPr>
            <w:noProof/>
            <w:webHidden/>
          </w:rPr>
          <w:instrText xml:space="preserve"> PAGEREF _Toc1540764 \h </w:instrText>
        </w:r>
        <w:r w:rsidR="00670F03" w:rsidRPr="00923159">
          <w:rPr>
            <w:noProof/>
            <w:webHidden/>
          </w:rPr>
        </w:r>
        <w:r w:rsidR="00670F03" w:rsidRPr="00923159">
          <w:rPr>
            <w:noProof/>
            <w:webHidden/>
          </w:rPr>
          <w:fldChar w:fldCharType="separate"/>
        </w:r>
        <w:r w:rsidR="005D796F">
          <w:rPr>
            <w:noProof/>
            <w:webHidden/>
          </w:rPr>
          <w:t>57</w:t>
        </w:r>
        <w:r w:rsidR="00670F03" w:rsidRPr="00923159">
          <w:rPr>
            <w:noProof/>
            <w:webHidden/>
          </w:rPr>
          <w:fldChar w:fldCharType="end"/>
        </w:r>
      </w:hyperlink>
    </w:p>
    <w:p w:rsidR="00670F03" w:rsidRPr="00923159" w:rsidRDefault="009213C1" w:rsidP="00670F03">
      <w:pPr>
        <w:pStyle w:val="TM2"/>
        <w:tabs>
          <w:tab w:val="left" w:pos="0"/>
          <w:tab w:val="right" w:leader="dot" w:pos="9630"/>
        </w:tabs>
        <w:rPr>
          <w:rFonts w:eastAsiaTheme="minorEastAsia"/>
          <w:noProof/>
          <w:sz w:val="22"/>
          <w:szCs w:val="22"/>
          <w:lang w:val="fr-FR"/>
        </w:rPr>
      </w:pPr>
      <w:hyperlink w:anchor="_Toc1540765" w:history="1">
        <w:r w:rsidR="00670F03" w:rsidRPr="00923159">
          <w:rPr>
            <w:rStyle w:val="Lienhypertexte"/>
            <w:noProof/>
          </w:rPr>
          <w:t>3.4.5. Travaux d’équipement du captage :</w:t>
        </w:r>
        <w:r w:rsidR="00670F03" w:rsidRPr="00923159">
          <w:rPr>
            <w:noProof/>
            <w:webHidden/>
          </w:rPr>
          <w:tab/>
        </w:r>
        <w:r w:rsidR="00670F03" w:rsidRPr="00923159">
          <w:rPr>
            <w:noProof/>
            <w:webHidden/>
          </w:rPr>
          <w:fldChar w:fldCharType="begin"/>
        </w:r>
        <w:r w:rsidR="00670F03" w:rsidRPr="00923159">
          <w:rPr>
            <w:noProof/>
            <w:webHidden/>
          </w:rPr>
          <w:instrText xml:space="preserve"> PAGEREF _Toc1540765 \h </w:instrText>
        </w:r>
        <w:r w:rsidR="00670F03" w:rsidRPr="00923159">
          <w:rPr>
            <w:noProof/>
            <w:webHidden/>
          </w:rPr>
        </w:r>
        <w:r w:rsidR="00670F03" w:rsidRPr="00923159">
          <w:rPr>
            <w:noProof/>
            <w:webHidden/>
          </w:rPr>
          <w:fldChar w:fldCharType="separate"/>
        </w:r>
        <w:r w:rsidR="005D796F">
          <w:rPr>
            <w:noProof/>
            <w:webHidden/>
          </w:rPr>
          <w:t>57</w:t>
        </w:r>
        <w:r w:rsidR="00670F03" w:rsidRPr="00923159">
          <w:rPr>
            <w:noProof/>
            <w:webHidden/>
          </w:rPr>
          <w:fldChar w:fldCharType="end"/>
        </w:r>
      </w:hyperlink>
    </w:p>
    <w:p w:rsidR="00670F03" w:rsidRPr="00923159" w:rsidRDefault="009213C1" w:rsidP="00670F03">
      <w:pPr>
        <w:pStyle w:val="TM2"/>
        <w:tabs>
          <w:tab w:val="left" w:pos="0"/>
          <w:tab w:val="right" w:leader="dot" w:pos="9630"/>
        </w:tabs>
        <w:rPr>
          <w:rFonts w:eastAsiaTheme="minorEastAsia"/>
          <w:noProof/>
          <w:sz w:val="22"/>
          <w:szCs w:val="22"/>
          <w:lang w:val="fr-FR"/>
        </w:rPr>
      </w:pPr>
      <w:hyperlink w:anchor="_Toc1540766" w:history="1">
        <w:r w:rsidR="00670F03" w:rsidRPr="00923159">
          <w:rPr>
            <w:rStyle w:val="Lienhypertexte"/>
            <w:noProof/>
          </w:rPr>
          <w:t>3.4.5. Développement du puits</w:t>
        </w:r>
        <w:r w:rsidR="00670F03" w:rsidRPr="00923159">
          <w:rPr>
            <w:noProof/>
            <w:webHidden/>
          </w:rPr>
          <w:tab/>
        </w:r>
        <w:r w:rsidR="00670F03" w:rsidRPr="00923159">
          <w:rPr>
            <w:noProof/>
            <w:webHidden/>
          </w:rPr>
          <w:fldChar w:fldCharType="begin"/>
        </w:r>
        <w:r w:rsidR="00670F03" w:rsidRPr="00923159">
          <w:rPr>
            <w:noProof/>
            <w:webHidden/>
          </w:rPr>
          <w:instrText xml:space="preserve"> PAGEREF _Toc1540766 \h </w:instrText>
        </w:r>
        <w:r w:rsidR="00670F03" w:rsidRPr="00923159">
          <w:rPr>
            <w:noProof/>
            <w:webHidden/>
          </w:rPr>
        </w:r>
        <w:r w:rsidR="00670F03" w:rsidRPr="00923159">
          <w:rPr>
            <w:noProof/>
            <w:webHidden/>
          </w:rPr>
          <w:fldChar w:fldCharType="separate"/>
        </w:r>
        <w:r w:rsidR="005D796F">
          <w:rPr>
            <w:noProof/>
            <w:webHidden/>
          </w:rPr>
          <w:t>57</w:t>
        </w:r>
        <w:r w:rsidR="00670F03" w:rsidRPr="00923159">
          <w:rPr>
            <w:noProof/>
            <w:webHidden/>
          </w:rPr>
          <w:fldChar w:fldCharType="end"/>
        </w:r>
      </w:hyperlink>
    </w:p>
    <w:p w:rsidR="00670F03" w:rsidRPr="00923159" w:rsidRDefault="009213C1" w:rsidP="00670F03">
      <w:pPr>
        <w:pStyle w:val="TM2"/>
        <w:tabs>
          <w:tab w:val="left" w:pos="0"/>
          <w:tab w:val="right" w:leader="dot" w:pos="9630"/>
        </w:tabs>
        <w:rPr>
          <w:rFonts w:eastAsiaTheme="minorEastAsia"/>
          <w:noProof/>
          <w:sz w:val="22"/>
          <w:szCs w:val="22"/>
          <w:lang w:val="fr-FR"/>
        </w:rPr>
      </w:pPr>
      <w:hyperlink w:anchor="_Toc1540767" w:history="1">
        <w:r w:rsidR="00670F03" w:rsidRPr="00923159">
          <w:rPr>
            <w:rStyle w:val="Lienhypertexte"/>
            <w:noProof/>
          </w:rPr>
          <w:t>3.4.6. Essai de pompage</w:t>
        </w:r>
        <w:r w:rsidR="00670F03" w:rsidRPr="00923159">
          <w:rPr>
            <w:noProof/>
            <w:webHidden/>
          </w:rPr>
          <w:tab/>
        </w:r>
        <w:r w:rsidR="00670F03" w:rsidRPr="00923159">
          <w:rPr>
            <w:noProof/>
            <w:webHidden/>
          </w:rPr>
          <w:fldChar w:fldCharType="begin"/>
        </w:r>
        <w:r w:rsidR="00670F03" w:rsidRPr="00923159">
          <w:rPr>
            <w:noProof/>
            <w:webHidden/>
          </w:rPr>
          <w:instrText xml:space="preserve"> PAGEREF _Toc1540767 \h </w:instrText>
        </w:r>
        <w:r w:rsidR="00670F03" w:rsidRPr="00923159">
          <w:rPr>
            <w:noProof/>
            <w:webHidden/>
          </w:rPr>
        </w:r>
        <w:r w:rsidR="00670F03" w:rsidRPr="00923159">
          <w:rPr>
            <w:noProof/>
            <w:webHidden/>
          </w:rPr>
          <w:fldChar w:fldCharType="separate"/>
        </w:r>
        <w:r w:rsidR="005D796F">
          <w:rPr>
            <w:noProof/>
            <w:webHidden/>
          </w:rPr>
          <w:t>57</w:t>
        </w:r>
        <w:r w:rsidR="00670F03" w:rsidRPr="00923159">
          <w:rPr>
            <w:noProof/>
            <w:webHidden/>
          </w:rPr>
          <w:fldChar w:fldCharType="end"/>
        </w:r>
      </w:hyperlink>
    </w:p>
    <w:p w:rsidR="00670F03" w:rsidRPr="00923159" w:rsidRDefault="009213C1" w:rsidP="00670F03">
      <w:pPr>
        <w:pStyle w:val="TM2"/>
        <w:tabs>
          <w:tab w:val="left" w:pos="0"/>
          <w:tab w:val="right" w:leader="dot" w:pos="9630"/>
        </w:tabs>
        <w:rPr>
          <w:rFonts w:eastAsiaTheme="minorEastAsia"/>
          <w:noProof/>
          <w:sz w:val="22"/>
          <w:szCs w:val="22"/>
          <w:lang w:val="fr-FR"/>
        </w:rPr>
      </w:pPr>
      <w:hyperlink w:anchor="_Toc1540768" w:history="1">
        <w:r w:rsidR="00670F03" w:rsidRPr="00923159">
          <w:rPr>
            <w:rStyle w:val="Lienhypertexte"/>
            <w:noProof/>
          </w:rPr>
          <w:t>3.4.7. Description des matériaux et matériels mis en œuvre</w:t>
        </w:r>
        <w:r w:rsidR="00670F03" w:rsidRPr="00923159">
          <w:rPr>
            <w:noProof/>
            <w:webHidden/>
          </w:rPr>
          <w:tab/>
        </w:r>
        <w:r w:rsidR="00670F03" w:rsidRPr="00923159">
          <w:rPr>
            <w:noProof/>
            <w:webHidden/>
          </w:rPr>
          <w:fldChar w:fldCharType="begin"/>
        </w:r>
        <w:r w:rsidR="00670F03" w:rsidRPr="00923159">
          <w:rPr>
            <w:noProof/>
            <w:webHidden/>
          </w:rPr>
          <w:instrText xml:space="preserve"> PAGEREF _Toc1540768 \h </w:instrText>
        </w:r>
        <w:r w:rsidR="00670F03" w:rsidRPr="00923159">
          <w:rPr>
            <w:noProof/>
            <w:webHidden/>
          </w:rPr>
        </w:r>
        <w:r w:rsidR="00670F03" w:rsidRPr="00923159">
          <w:rPr>
            <w:noProof/>
            <w:webHidden/>
          </w:rPr>
          <w:fldChar w:fldCharType="separate"/>
        </w:r>
        <w:r w:rsidR="005D796F">
          <w:rPr>
            <w:noProof/>
            <w:webHidden/>
          </w:rPr>
          <w:t>57</w:t>
        </w:r>
        <w:r w:rsidR="00670F03" w:rsidRPr="00923159">
          <w:rPr>
            <w:noProof/>
            <w:webHidden/>
          </w:rPr>
          <w:fldChar w:fldCharType="end"/>
        </w:r>
      </w:hyperlink>
    </w:p>
    <w:p w:rsidR="00670F03" w:rsidRPr="00923159" w:rsidRDefault="009213C1" w:rsidP="00670F03">
      <w:pPr>
        <w:pStyle w:val="TM2"/>
        <w:tabs>
          <w:tab w:val="left" w:pos="0"/>
          <w:tab w:val="right" w:leader="dot" w:pos="9630"/>
        </w:tabs>
        <w:rPr>
          <w:rFonts w:eastAsiaTheme="minorEastAsia"/>
          <w:noProof/>
          <w:sz w:val="22"/>
          <w:szCs w:val="22"/>
          <w:lang w:val="fr-FR"/>
        </w:rPr>
      </w:pPr>
      <w:hyperlink w:anchor="_Toc1540769" w:history="1">
        <w:r w:rsidR="00670F03" w:rsidRPr="00923159">
          <w:rPr>
            <w:rStyle w:val="Lienhypertexte"/>
            <w:noProof/>
          </w:rPr>
          <w:t>3.5. Essais de débit-superstructures-désinfection et analyses d’eau</w:t>
        </w:r>
        <w:r w:rsidR="00670F03" w:rsidRPr="00923159">
          <w:rPr>
            <w:noProof/>
            <w:webHidden/>
          </w:rPr>
          <w:tab/>
        </w:r>
        <w:r w:rsidR="00670F03" w:rsidRPr="00923159">
          <w:rPr>
            <w:noProof/>
            <w:webHidden/>
          </w:rPr>
          <w:fldChar w:fldCharType="begin"/>
        </w:r>
        <w:r w:rsidR="00670F03" w:rsidRPr="00923159">
          <w:rPr>
            <w:noProof/>
            <w:webHidden/>
          </w:rPr>
          <w:instrText xml:space="preserve"> PAGEREF _Toc1540769 \h </w:instrText>
        </w:r>
        <w:r w:rsidR="00670F03" w:rsidRPr="00923159">
          <w:rPr>
            <w:noProof/>
            <w:webHidden/>
          </w:rPr>
        </w:r>
        <w:r w:rsidR="00670F03" w:rsidRPr="00923159">
          <w:rPr>
            <w:noProof/>
            <w:webHidden/>
          </w:rPr>
          <w:fldChar w:fldCharType="separate"/>
        </w:r>
        <w:r w:rsidR="005D796F">
          <w:rPr>
            <w:noProof/>
            <w:webHidden/>
          </w:rPr>
          <w:t>57</w:t>
        </w:r>
        <w:r w:rsidR="00670F03" w:rsidRPr="00923159">
          <w:rPr>
            <w:noProof/>
            <w:webHidden/>
          </w:rPr>
          <w:fldChar w:fldCharType="end"/>
        </w:r>
      </w:hyperlink>
    </w:p>
    <w:p w:rsidR="00670F03" w:rsidRPr="00923159" w:rsidRDefault="009213C1" w:rsidP="00670F03">
      <w:pPr>
        <w:pStyle w:val="TM2"/>
        <w:tabs>
          <w:tab w:val="left" w:pos="0"/>
          <w:tab w:val="right" w:leader="dot" w:pos="9630"/>
        </w:tabs>
        <w:rPr>
          <w:rFonts w:eastAsiaTheme="minorEastAsia"/>
          <w:noProof/>
          <w:sz w:val="22"/>
          <w:szCs w:val="22"/>
          <w:lang w:val="fr-FR"/>
        </w:rPr>
      </w:pPr>
      <w:hyperlink w:anchor="_Toc1540770" w:history="1">
        <w:r w:rsidR="00670F03" w:rsidRPr="00923159">
          <w:rPr>
            <w:rStyle w:val="Lienhypertexte"/>
            <w:noProof/>
          </w:rPr>
          <w:t>3.5.1. Superstructure.</w:t>
        </w:r>
        <w:r w:rsidR="00670F03" w:rsidRPr="00923159">
          <w:rPr>
            <w:noProof/>
            <w:webHidden/>
          </w:rPr>
          <w:tab/>
        </w:r>
        <w:r w:rsidR="00670F03" w:rsidRPr="00923159">
          <w:rPr>
            <w:noProof/>
            <w:webHidden/>
          </w:rPr>
          <w:fldChar w:fldCharType="begin"/>
        </w:r>
        <w:r w:rsidR="00670F03" w:rsidRPr="00923159">
          <w:rPr>
            <w:noProof/>
            <w:webHidden/>
          </w:rPr>
          <w:instrText xml:space="preserve"> PAGEREF _Toc1540770 \h </w:instrText>
        </w:r>
        <w:r w:rsidR="00670F03" w:rsidRPr="00923159">
          <w:rPr>
            <w:noProof/>
            <w:webHidden/>
          </w:rPr>
        </w:r>
        <w:r w:rsidR="00670F03" w:rsidRPr="00923159">
          <w:rPr>
            <w:noProof/>
            <w:webHidden/>
          </w:rPr>
          <w:fldChar w:fldCharType="separate"/>
        </w:r>
        <w:r w:rsidR="005D796F">
          <w:rPr>
            <w:noProof/>
            <w:webHidden/>
          </w:rPr>
          <w:t>57</w:t>
        </w:r>
        <w:r w:rsidR="00670F03" w:rsidRPr="00923159">
          <w:rPr>
            <w:noProof/>
            <w:webHidden/>
          </w:rPr>
          <w:fldChar w:fldCharType="end"/>
        </w:r>
      </w:hyperlink>
    </w:p>
    <w:p w:rsidR="00670F03" w:rsidRPr="00923159" w:rsidRDefault="009213C1" w:rsidP="00670F03">
      <w:pPr>
        <w:pStyle w:val="TM2"/>
        <w:tabs>
          <w:tab w:val="left" w:pos="0"/>
          <w:tab w:val="left" w:pos="1100"/>
          <w:tab w:val="right" w:leader="dot" w:pos="9630"/>
        </w:tabs>
        <w:rPr>
          <w:rFonts w:eastAsiaTheme="minorEastAsia"/>
          <w:noProof/>
          <w:sz w:val="22"/>
          <w:szCs w:val="22"/>
          <w:lang w:val="fr-FR"/>
        </w:rPr>
      </w:pPr>
      <w:hyperlink w:anchor="_Toc1540771" w:history="1">
        <w:r w:rsidR="00670F03" w:rsidRPr="00923159">
          <w:rPr>
            <w:rStyle w:val="Lienhypertexte"/>
            <w:noProof/>
          </w:rPr>
          <w:t>3.5.2</w:t>
        </w:r>
        <w:r w:rsidR="00670F03" w:rsidRPr="00923159">
          <w:rPr>
            <w:rFonts w:eastAsiaTheme="minorEastAsia"/>
            <w:noProof/>
            <w:sz w:val="22"/>
            <w:szCs w:val="22"/>
            <w:lang w:val="fr-FR"/>
          </w:rPr>
          <w:tab/>
        </w:r>
        <w:r w:rsidR="00670F03" w:rsidRPr="00923159">
          <w:rPr>
            <w:rStyle w:val="Lienhypertexte"/>
            <w:noProof/>
          </w:rPr>
          <w:t>Branding</w:t>
        </w:r>
        <w:r w:rsidR="00670F03" w:rsidRPr="00923159">
          <w:rPr>
            <w:noProof/>
            <w:webHidden/>
          </w:rPr>
          <w:tab/>
        </w:r>
        <w:r w:rsidR="00670F03" w:rsidRPr="00923159">
          <w:rPr>
            <w:noProof/>
            <w:webHidden/>
          </w:rPr>
          <w:fldChar w:fldCharType="begin"/>
        </w:r>
        <w:r w:rsidR="00670F03" w:rsidRPr="00923159">
          <w:rPr>
            <w:noProof/>
            <w:webHidden/>
          </w:rPr>
          <w:instrText xml:space="preserve"> PAGEREF _Toc1540771 \h </w:instrText>
        </w:r>
        <w:r w:rsidR="00670F03" w:rsidRPr="00923159">
          <w:rPr>
            <w:noProof/>
            <w:webHidden/>
          </w:rPr>
        </w:r>
        <w:r w:rsidR="00670F03" w:rsidRPr="00923159">
          <w:rPr>
            <w:noProof/>
            <w:webHidden/>
          </w:rPr>
          <w:fldChar w:fldCharType="separate"/>
        </w:r>
        <w:r w:rsidR="005D796F">
          <w:rPr>
            <w:noProof/>
            <w:webHidden/>
          </w:rPr>
          <w:t>58</w:t>
        </w:r>
        <w:r w:rsidR="00670F03" w:rsidRPr="00923159">
          <w:rPr>
            <w:noProof/>
            <w:webHidden/>
          </w:rPr>
          <w:fldChar w:fldCharType="end"/>
        </w:r>
      </w:hyperlink>
    </w:p>
    <w:p w:rsidR="00670F03" w:rsidRPr="00923159" w:rsidRDefault="009213C1" w:rsidP="00670F03">
      <w:pPr>
        <w:pStyle w:val="TM2"/>
        <w:tabs>
          <w:tab w:val="left" w:pos="0"/>
          <w:tab w:val="right" w:leader="dot" w:pos="9630"/>
        </w:tabs>
        <w:rPr>
          <w:rFonts w:eastAsiaTheme="minorEastAsia"/>
          <w:noProof/>
          <w:sz w:val="22"/>
          <w:szCs w:val="22"/>
          <w:lang w:val="fr-FR"/>
        </w:rPr>
      </w:pPr>
      <w:hyperlink w:anchor="_Toc1540772" w:history="1">
        <w:r w:rsidR="00670F03" w:rsidRPr="00923159">
          <w:rPr>
            <w:rStyle w:val="Lienhypertexte"/>
            <w:noProof/>
          </w:rPr>
          <w:t>3.5.3. Analyses d’eau.</w:t>
        </w:r>
        <w:r w:rsidR="00670F03" w:rsidRPr="00923159">
          <w:rPr>
            <w:noProof/>
            <w:webHidden/>
          </w:rPr>
          <w:tab/>
        </w:r>
        <w:r w:rsidR="00670F03" w:rsidRPr="00923159">
          <w:rPr>
            <w:noProof/>
            <w:webHidden/>
          </w:rPr>
          <w:fldChar w:fldCharType="begin"/>
        </w:r>
        <w:r w:rsidR="00670F03" w:rsidRPr="00923159">
          <w:rPr>
            <w:noProof/>
            <w:webHidden/>
          </w:rPr>
          <w:instrText xml:space="preserve"> PAGEREF _Toc1540772 \h </w:instrText>
        </w:r>
        <w:r w:rsidR="00670F03" w:rsidRPr="00923159">
          <w:rPr>
            <w:noProof/>
            <w:webHidden/>
          </w:rPr>
        </w:r>
        <w:r w:rsidR="00670F03" w:rsidRPr="00923159">
          <w:rPr>
            <w:noProof/>
            <w:webHidden/>
          </w:rPr>
          <w:fldChar w:fldCharType="separate"/>
        </w:r>
        <w:r w:rsidR="005D796F">
          <w:rPr>
            <w:noProof/>
            <w:webHidden/>
          </w:rPr>
          <w:t>58</w:t>
        </w:r>
        <w:r w:rsidR="00670F03" w:rsidRPr="00923159">
          <w:rPr>
            <w:noProof/>
            <w:webHidden/>
          </w:rPr>
          <w:fldChar w:fldCharType="end"/>
        </w:r>
      </w:hyperlink>
    </w:p>
    <w:p w:rsidR="00670F03" w:rsidRPr="00923159" w:rsidRDefault="009213C1" w:rsidP="00670F03">
      <w:pPr>
        <w:pStyle w:val="TM2"/>
        <w:tabs>
          <w:tab w:val="left" w:pos="0"/>
          <w:tab w:val="right" w:leader="dot" w:pos="9630"/>
        </w:tabs>
        <w:rPr>
          <w:rFonts w:eastAsiaTheme="minorEastAsia"/>
          <w:noProof/>
          <w:sz w:val="22"/>
          <w:szCs w:val="22"/>
          <w:lang w:val="fr-FR"/>
        </w:rPr>
      </w:pPr>
      <w:hyperlink w:anchor="_Toc1540773" w:history="1">
        <w:r w:rsidR="00670F03" w:rsidRPr="00923159">
          <w:rPr>
            <w:rStyle w:val="Lienhypertexte"/>
            <w:noProof/>
          </w:rPr>
          <w:t>3.6 Contrôle des prestations de puits.</w:t>
        </w:r>
        <w:r w:rsidR="00670F03" w:rsidRPr="00923159">
          <w:rPr>
            <w:noProof/>
            <w:webHidden/>
          </w:rPr>
          <w:tab/>
        </w:r>
        <w:r w:rsidR="00670F03" w:rsidRPr="00923159">
          <w:rPr>
            <w:noProof/>
            <w:webHidden/>
          </w:rPr>
          <w:fldChar w:fldCharType="begin"/>
        </w:r>
        <w:r w:rsidR="00670F03" w:rsidRPr="00923159">
          <w:rPr>
            <w:noProof/>
            <w:webHidden/>
          </w:rPr>
          <w:instrText xml:space="preserve"> PAGEREF _Toc1540773 \h </w:instrText>
        </w:r>
        <w:r w:rsidR="00670F03" w:rsidRPr="00923159">
          <w:rPr>
            <w:noProof/>
            <w:webHidden/>
          </w:rPr>
        </w:r>
        <w:r w:rsidR="00670F03" w:rsidRPr="00923159">
          <w:rPr>
            <w:noProof/>
            <w:webHidden/>
          </w:rPr>
          <w:fldChar w:fldCharType="separate"/>
        </w:r>
        <w:r w:rsidR="005D796F">
          <w:rPr>
            <w:noProof/>
            <w:webHidden/>
          </w:rPr>
          <w:t>58</w:t>
        </w:r>
        <w:r w:rsidR="00670F03" w:rsidRPr="00923159">
          <w:rPr>
            <w:noProof/>
            <w:webHidden/>
          </w:rPr>
          <w:fldChar w:fldCharType="end"/>
        </w:r>
      </w:hyperlink>
    </w:p>
    <w:p w:rsidR="00670F03" w:rsidRPr="00923159" w:rsidRDefault="009213C1" w:rsidP="00670F03">
      <w:pPr>
        <w:pStyle w:val="TM2"/>
        <w:tabs>
          <w:tab w:val="left" w:pos="0"/>
          <w:tab w:val="right" w:leader="dot" w:pos="9630"/>
        </w:tabs>
        <w:rPr>
          <w:rFonts w:eastAsiaTheme="minorEastAsia"/>
          <w:noProof/>
          <w:sz w:val="22"/>
          <w:szCs w:val="22"/>
          <w:lang w:val="fr-FR"/>
        </w:rPr>
      </w:pPr>
      <w:hyperlink w:anchor="_Toc1540774" w:history="1">
        <w:r w:rsidR="00670F03" w:rsidRPr="00923159">
          <w:rPr>
            <w:rStyle w:val="Lienhypertexte"/>
            <w:noProof/>
          </w:rPr>
          <w:t>3.6.1 Cahier de chantier.</w:t>
        </w:r>
        <w:r w:rsidR="00670F03" w:rsidRPr="00923159">
          <w:rPr>
            <w:noProof/>
            <w:webHidden/>
          </w:rPr>
          <w:tab/>
        </w:r>
        <w:r w:rsidR="00670F03" w:rsidRPr="00923159">
          <w:rPr>
            <w:noProof/>
            <w:webHidden/>
          </w:rPr>
          <w:fldChar w:fldCharType="begin"/>
        </w:r>
        <w:r w:rsidR="00670F03" w:rsidRPr="00923159">
          <w:rPr>
            <w:noProof/>
            <w:webHidden/>
          </w:rPr>
          <w:instrText xml:space="preserve"> PAGEREF _Toc1540774 \h </w:instrText>
        </w:r>
        <w:r w:rsidR="00670F03" w:rsidRPr="00923159">
          <w:rPr>
            <w:noProof/>
            <w:webHidden/>
          </w:rPr>
        </w:r>
        <w:r w:rsidR="00670F03" w:rsidRPr="00923159">
          <w:rPr>
            <w:noProof/>
            <w:webHidden/>
          </w:rPr>
          <w:fldChar w:fldCharType="separate"/>
        </w:r>
        <w:r w:rsidR="005D796F">
          <w:rPr>
            <w:noProof/>
            <w:webHidden/>
          </w:rPr>
          <w:t>58</w:t>
        </w:r>
        <w:r w:rsidR="00670F03" w:rsidRPr="00923159">
          <w:rPr>
            <w:noProof/>
            <w:webHidden/>
          </w:rPr>
          <w:fldChar w:fldCharType="end"/>
        </w:r>
      </w:hyperlink>
    </w:p>
    <w:p w:rsidR="00670F03" w:rsidRPr="00923159" w:rsidRDefault="009213C1" w:rsidP="00670F03">
      <w:pPr>
        <w:pStyle w:val="TM2"/>
        <w:tabs>
          <w:tab w:val="left" w:pos="0"/>
          <w:tab w:val="right" w:leader="dot" w:pos="9630"/>
        </w:tabs>
        <w:rPr>
          <w:rFonts w:eastAsiaTheme="minorEastAsia"/>
          <w:noProof/>
          <w:sz w:val="22"/>
          <w:szCs w:val="22"/>
          <w:lang w:val="fr-FR"/>
        </w:rPr>
      </w:pPr>
      <w:hyperlink w:anchor="_Toc1540775" w:history="1">
        <w:r w:rsidR="00670F03" w:rsidRPr="00923159">
          <w:rPr>
            <w:rStyle w:val="Lienhypertexte"/>
            <w:noProof/>
          </w:rPr>
          <w:t>3.6.2. Contrôle et surveillance.</w:t>
        </w:r>
        <w:r w:rsidR="00670F03" w:rsidRPr="00923159">
          <w:rPr>
            <w:noProof/>
            <w:webHidden/>
          </w:rPr>
          <w:tab/>
        </w:r>
        <w:r w:rsidR="00670F03" w:rsidRPr="00923159">
          <w:rPr>
            <w:noProof/>
            <w:webHidden/>
          </w:rPr>
          <w:fldChar w:fldCharType="begin"/>
        </w:r>
        <w:r w:rsidR="00670F03" w:rsidRPr="00923159">
          <w:rPr>
            <w:noProof/>
            <w:webHidden/>
          </w:rPr>
          <w:instrText xml:space="preserve"> PAGEREF _Toc1540775 \h </w:instrText>
        </w:r>
        <w:r w:rsidR="00670F03" w:rsidRPr="00923159">
          <w:rPr>
            <w:noProof/>
            <w:webHidden/>
          </w:rPr>
        </w:r>
        <w:r w:rsidR="00670F03" w:rsidRPr="00923159">
          <w:rPr>
            <w:noProof/>
            <w:webHidden/>
          </w:rPr>
          <w:fldChar w:fldCharType="separate"/>
        </w:r>
        <w:r w:rsidR="005D796F">
          <w:rPr>
            <w:noProof/>
            <w:webHidden/>
          </w:rPr>
          <w:t>59</w:t>
        </w:r>
        <w:r w:rsidR="00670F03" w:rsidRPr="00923159">
          <w:rPr>
            <w:noProof/>
            <w:webHidden/>
          </w:rPr>
          <w:fldChar w:fldCharType="end"/>
        </w:r>
      </w:hyperlink>
    </w:p>
    <w:p w:rsidR="00670F03" w:rsidRPr="00923159" w:rsidRDefault="009213C1" w:rsidP="00670F03">
      <w:pPr>
        <w:pStyle w:val="TM2"/>
        <w:tabs>
          <w:tab w:val="left" w:pos="0"/>
          <w:tab w:val="right" w:leader="dot" w:pos="9630"/>
        </w:tabs>
        <w:rPr>
          <w:rFonts w:eastAsiaTheme="minorEastAsia"/>
          <w:noProof/>
          <w:sz w:val="22"/>
          <w:szCs w:val="22"/>
          <w:lang w:val="fr-FR"/>
        </w:rPr>
      </w:pPr>
      <w:hyperlink w:anchor="_Toc1540776" w:history="1">
        <w:r w:rsidR="00670F03" w:rsidRPr="00923159">
          <w:rPr>
            <w:rStyle w:val="Lienhypertexte"/>
            <w:noProof/>
          </w:rPr>
          <w:t>3.7  Provenance et qualité des matériaux.</w:t>
        </w:r>
        <w:r w:rsidR="00670F03" w:rsidRPr="00923159">
          <w:rPr>
            <w:noProof/>
            <w:webHidden/>
          </w:rPr>
          <w:tab/>
        </w:r>
        <w:r w:rsidR="00670F03" w:rsidRPr="00923159">
          <w:rPr>
            <w:noProof/>
            <w:webHidden/>
          </w:rPr>
          <w:fldChar w:fldCharType="begin"/>
        </w:r>
        <w:r w:rsidR="00670F03" w:rsidRPr="00923159">
          <w:rPr>
            <w:noProof/>
            <w:webHidden/>
          </w:rPr>
          <w:instrText xml:space="preserve"> PAGEREF _Toc1540776 \h </w:instrText>
        </w:r>
        <w:r w:rsidR="00670F03" w:rsidRPr="00923159">
          <w:rPr>
            <w:noProof/>
            <w:webHidden/>
          </w:rPr>
        </w:r>
        <w:r w:rsidR="00670F03" w:rsidRPr="00923159">
          <w:rPr>
            <w:noProof/>
            <w:webHidden/>
          </w:rPr>
          <w:fldChar w:fldCharType="separate"/>
        </w:r>
        <w:r w:rsidR="005D796F">
          <w:rPr>
            <w:noProof/>
            <w:webHidden/>
          </w:rPr>
          <w:t>59</w:t>
        </w:r>
        <w:r w:rsidR="00670F03" w:rsidRPr="00923159">
          <w:rPr>
            <w:noProof/>
            <w:webHidden/>
          </w:rPr>
          <w:fldChar w:fldCharType="end"/>
        </w:r>
      </w:hyperlink>
    </w:p>
    <w:p w:rsidR="00670F03" w:rsidRPr="00923159" w:rsidRDefault="009213C1" w:rsidP="00670F03">
      <w:pPr>
        <w:pStyle w:val="TM2"/>
        <w:tabs>
          <w:tab w:val="left" w:pos="0"/>
          <w:tab w:val="right" w:leader="dot" w:pos="9630"/>
        </w:tabs>
        <w:rPr>
          <w:rFonts w:eastAsiaTheme="minorEastAsia"/>
          <w:noProof/>
          <w:sz w:val="22"/>
          <w:szCs w:val="22"/>
          <w:lang w:val="fr-FR"/>
        </w:rPr>
      </w:pPr>
      <w:hyperlink w:anchor="_Toc1540777" w:history="1">
        <w:r w:rsidR="00670F03" w:rsidRPr="00923159">
          <w:rPr>
            <w:rStyle w:val="Lienhypertexte"/>
            <w:noProof/>
          </w:rPr>
          <w:t>3.7.1. Ciment.</w:t>
        </w:r>
        <w:r w:rsidR="00670F03" w:rsidRPr="00923159">
          <w:rPr>
            <w:noProof/>
            <w:webHidden/>
          </w:rPr>
          <w:tab/>
        </w:r>
        <w:r w:rsidR="00670F03" w:rsidRPr="00923159">
          <w:rPr>
            <w:noProof/>
            <w:webHidden/>
          </w:rPr>
          <w:fldChar w:fldCharType="begin"/>
        </w:r>
        <w:r w:rsidR="00670F03" w:rsidRPr="00923159">
          <w:rPr>
            <w:noProof/>
            <w:webHidden/>
          </w:rPr>
          <w:instrText xml:space="preserve"> PAGEREF _Toc1540777 \h </w:instrText>
        </w:r>
        <w:r w:rsidR="00670F03" w:rsidRPr="00923159">
          <w:rPr>
            <w:noProof/>
            <w:webHidden/>
          </w:rPr>
        </w:r>
        <w:r w:rsidR="00670F03" w:rsidRPr="00923159">
          <w:rPr>
            <w:noProof/>
            <w:webHidden/>
          </w:rPr>
          <w:fldChar w:fldCharType="separate"/>
        </w:r>
        <w:r w:rsidR="005D796F">
          <w:rPr>
            <w:noProof/>
            <w:webHidden/>
          </w:rPr>
          <w:t>59</w:t>
        </w:r>
        <w:r w:rsidR="00670F03" w:rsidRPr="00923159">
          <w:rPr>
            <w:noProof/>
            <w:webHidden/>
          </w:rPr>
          <w:fldChar w:fldCharType="end"/>
        </w:r>
      </w:hyperlink>
    </w:p>
    <w:p w:rsidR="00670F03" w:rsidRPr="00923159" w:rsidRDefault="009213C1" w:rsidP="00670F03">
      <w:pPr>
        <w:pStyle w:val="TM2"/>
        <w:tabs>
          <w:tab w:val="left" w:pos="0"/>
          <w:tab w:val="right" w:leader="dot" w:pos="9630"/>
        </w:tabs>
        <w:rPr>
          <w:rFonts w:eastAsiaTheme="minorEastAsia"/>
          <w:noProof/>
          <w:sz w:val="22"/>
          <w:szCs w:val="22"/>
          <w:lang w:val="fr-FR"/>
        </w:rPr>
      </w:pPr>
      <w:hyperlink w:anchor="_Toc1540778" w:history="1">
        <w:r w:rsidR="00670F03" w:rsidRPr="00923159">
          <w:rPr>
            <w:rStyle w:val="Lienhypertexte"/>
            <w:noProof/>
          </w:rPr>
          <w:t>3.7.2 Gravier.</w:t>
        </w:r>
        <w:r w:rsidR="00670F03" w:rsidRPr="00923159">
          <w:rPr>
            <w:noProof/>
            <w:webHidden/>
          </w:rPr>
          <w:tab/>
        </w:r>
        <w:r w:rsidR="00670F03" w:rsidRPr="00923159">
          <w:rPr>
            <w:noProof/>
            <w:webHidden/>
          </w:rPr>
          <w:fldChar w:fldCharType="begin"/>
        </w:r>
        <w:r w:rsidR="00670F03" w:rsidRPr="00923159">
          <w:rPr>
            <w:noProof/>
            <w:webHidden/>
          </w:rPr>
          <w:instrText xml:space="preserve"> PAGEREF _Toc1540778 \h </w:instrText>
        </w:r>
        <w:r w:rsidR="00670F03" w:rsidRPr="00923159">
          <w:rPr>
            <w:noProof/>
            <w:webHidden/>
          </w:rPr>
        </w:r>
        <w:r w:rsidR="00670F03" w:rsidRPr="00923159">
          <w:rPr>
            <w:noProof/>
            <w:webHidden/>
          </w:rPr>
          <w:fldChar w:fldCharType="separate"/>
        </w:r>
        <w:r w:rsidR="005D796F">
          <w:rPr>
            <w:noProof/>
            <w:webHidden/>
          </w:rPr>
          <w:t>59</w:t>
        </w:r>
        <w:r w:rsidR="00670F03" w:rsidRPr="00923159">
          <w:rPr>
            <w:noProof/>
            <w:webHidden/>
          </w:rPr>
          <w:fldChar w:fldCharType="end"/>
        </w:r>
      </w:hyperlink>
    </w:p>
    <w:p w:rsidR="00670F03" w:rsidRPr="00923159" w:rsidRDefault="009213C1" w:rsidP="00670F03">
      <w:pPr>
        <w:pStyle w:val="TM2"/>
        <w:tabs>
          <w:tab w:val="left" w:pos="0"/>
          <w:tab w:val="right" w:leader="dot" w:pos="9630"/>
        </w:tabs>
        <w:rPr>
          <w:rFonts w:eastAsiaTheme="minorEastAsia"/>
          <w:noProof/>
          <w:sz w:val="22"/>
          <w:szCs w:val="22"/>
          <w:lang w:val="fr-FR"/>
        </w:rPr>
      </w:pPr>
      <w:hyperlink w:anchor="_Toc1540779" w:history="1">
        <w:r w:rsidR="00670F03" w:rsidRPr="00923159">
          <w:rPr>
            <w:rStyle w:val="Lienhypertexte"/>
            <w:noProof/>
          </w:rPr>
          <w:t>3.8. Dossier technique.</w:t>
        </w:r>
        <w:r w:rsidR="00670F03" w:rsidRPr="00923159">
          <w:rPr>
            <w:noProof/>
            <w:webHidden/>
          </w:rPr>
          <w:tab/>
        </w:r>
        <w:r w:rsidR="00670F03" w:rsidRPr="00923159">
          <w:rPr>
            <w:noProof/>
            <w:webHidden/>
          </w:rPr>
          <w:fldChar w:fldCharType="begin"/>
        </w:r>
        <w:r w:rsidR="00670F03" w:rsidRPr="00923159">
          <w:rPr>
            <w:noProof/>
            <w:webHidden/>
          </w:rPr>
          <w:instrText xml:space="preserve"> PAGEREF _Toc1540779 \h </w:instrText>
        </w:r>
        <w:r w:rsidR="00670F03" w:rsidRPr="00923159">
          <w:rPr>
            <w:noProof/>
            <w:webHidden/>
          </w:rPr>
        </w:r>
        <w:r w:rsidR="00670F03" w:rsidRPr="00923159">
          <w:rPr>
            <w:noProof/>
            <w:webHidden/>
          </w:rPr>
          <w:fldChar w:fldCharType="separate"/>
        </w:r>
        <w:r w:rsidR="005D796F">
          <w:rPr>
            <w:noProof/>
            <w:webHidden/>
          </w:rPr>
          <w:t>59</w:t>
        </w:r>
        <w:r w:rsidR="00670F03" w:rsidRPr="00923159">
          <w:rPr>
            <w:noProof/>
            <w:webHidden/>
          </w:rPr>
          <w:fldChar w:fldCharType="end"/>
        </w:r>
      </w:hyperlink>
    </w:p>
    <w:p w:rsidR="00670F03" w:rsidRPr="00923159" w:rsidRDefault="009213C1" w:rsidP="00670F03">
      <w:pPr>
        <w:pStyle w:val="TM2"/>
        <w:tabs>
          <w:tab w:val="left" w:pos="0"/>
          <w:tab w:val="right" w:leader="dot" w:pos="9630"/>
        </w:tabs>
        <w:rPr>
          <w:rFonts w:eastAsiaTheme="minorEastAsia"/>
          <w:noProof/>
          <w:sz w:val="22"/>
          <w:szCs w:val="22"/>
          <w:lang w:val="fr-FR"/>
        </w:rPr>
      </w:pPr>
      <w:hyperlink w:anchor="_Toc1540780" w:history="1">
        <w:r w:rsidR="00670F03" w:rsidRPr="00923159">
          <w:rPr>
            <w:rStyle w:val="Lienhypertexte"/>
            <w:noProof/>
          </w:rPr>
          <w:t>Article 4 : Conditions de réception provisoire des ouvrages.</w:t>
        </w:r>
        <w:r w:rsidR="00670F03" w:rsidRPr="00923159">
          <w:rPr>
            <w:noProof/>
            <w:webHidden/>
          </w:rPr>
          <w:tab/>
        </w:r>
        <w:r w:rsidR="00670F03" w:rsidRPr="00923159">
          <w:rPr>
            <w:noProof/>
            <w:webHidden/>
          </w:rPr>
          <w:fldChar w:fldCharType="begin"/>
        </w:r>
        <w:r w:rsidR="00670F03" w:rsidRPr="00923159">
          <w:rPr>
            <w:noProof/>
            <w:webHidden/>
          </w:rPr>
          <w:instrText xml:space="preserve"> PAGEREF _Toc1540780 \h </w:instrText>
        </w:r>
        <w:r w:rsidR="00670F03" w:rsidRPr="00923159">
          <w:rPr>
            <w:noProof/>
            <w:webHidden/>
          </w:rPr>
        </w:r>
        <w:r w:rsidR="00670F03" w:rsidRPr="00923159">
          <w:rPr>
            <w:noProof/>
            <w:webHidden/>
          </w:rPr>
          <w:fldChar w:fldCharType="separate"/>
        </w:r>
        <w:r w:rsidR="005D796F">
          <w:rPr>
            <w:noProof/>
            <w:webHidden/>
          </w:rPr>
          <w:t>60</w:t>
        </w:r>
        <w:r w:rsidR="00670F03" w:rsidRPr="00923159">
          <w:rPr>
            <w:noProof/>
            <w:webHidden/>
          </w:rPr>
          <w:fldChar w:fldCharType="end"/>
        </w:r>
      </w:hyperlink>
    </w:p>
    <w:p w:rsidR="00670F03" w:rsidRPr="00923159" w:rsidRDefault="009213C1" w:rsidP="00670F03">
      <w:pPr>
        <w:pStyle w:val="TM2"/>
        <w:tabs>
          <w:tab w:val="left" w:pos="0"/>
          <w:tab w:val="right" w:leader="dot" w:pos="9630"/>
        </w:tabs>
        <w:rPr>
          <w:rFonts w:eastAsiaTheme="minorEastAsia"/>
          <w:noProof/>
          <w:sz w:val="22"/>
          <w:szCs w:val="22"/>
          <w:lang w:val="fr-FR"/>
        </w:rPr>
      </w:pPr>
      <w:hyperlink w:anchor="_Toc1540781" w:history="1">
        <w:r w:rsidR="00670F03" w:rsidRPr="00923159">
          <w:rPr>
            <w:rStyle w:val="Lienhypertexte"/>
            <w:noProof/>
          </w:rPr>
          <w:t>Article 5:Conditions de réception définitives.</w:t>
        </w:r>
        <w:r w:rsidR="00670F03" w:rsidRPr="00923159">
          <w:rPr>
            <w:noProof/>
            <w:webHidden/>
          </w:rPr>
          <w:tab/>
        </w:r>
        <w:r w:rsidR="00670F03" w:rsidRPr="00923159">
          <w:rPr>
            <w:noProof/>
            <w:webHidden/>
          </w:rPr>
          <w:fldChar w:fldCharType="begin"/>
        </w:r>
        <w:r w:rsidR="00670F03" w:rsidRPr="00923159">
          <w:rPr>
            <w:noProof/>
            <w:webHidden/>
          </w:rPr>
          <w:instrText xml:space="preserve"> PAGEREF _Toc1540781 \h </w:instrText>
        </w:r>
        <w:r w:rsidR="00670F03" w:rsidRPr="00923159">
          <w:rPr>
            <w:noProof/>
            <w:webHidden/>
          </w:rPr>
        </w:r>
        <w:r w:rsidR="00670F03" w:rsidRPr="00923159">
          <w:rPr>
            <w:noProof/>
            <w:webHidden/>
          </w:rPr>
          <w:fldChar w:fldCharType="separate"/>
        </w:r>
        <w:r w:rsidR="005D796F">
          <w:rPr>
            <w:noProof/>
            <w:webHidden/>
          </w:rPr>
          <w:t>60</w:t>
        </w:r>
        <w:r w:rsidR="00670F03" w:rsidRPr="00923159">
          <w:rPr>
            <w:noProof/>
            <w:webHidden/>
          </w:rPr>
          <w:fldChar w:fldCharType="end"/>
        </w:r>
      </w:hyperlink>
    </w:p>
    <w:p w:rsidR="00670F03" w:rsidRPr="00923159" w:rsidRDefault="009213C1" w:rsidP="00670F03">
      <w:pPr>
        <w:pStyle w:val="TM2"/>
        <w:tabs>
          <w:tab w:val="left" w:pos="0"/>
          <w:tab w:val="right" w:leader="dot" w:pos="9630"/>
        </w:tabs>
        <w:rPr>
          <w:rFonts w:eastAsiaTheme="minorEastAsia"/>
          <w:noProof/>
          <w:sz w:val="22"/>
          <w:szCs w:val="22"/>
          <w:lang w:val="fr-FR"/>
        </w:rPr>
      </w:pPr>
      <w:hyperlink w:anchor="_Toc1540782" w:history="1">
        <w:r w:rsidR="00670F03" w:rsidRPr="00923159">
          <w:rPr>
            <w:rStyle w:val="Lienhypertexte"/>
            <w:noProof/>
          </w:rPr>
          <w:t>Article 6 : Garantie des prestations.</w:t>
        </w:r>
        <w:r w:rsidR="00670F03" w:rsidRPr="00923159">
          <w:rPr>
            <w:noProof/>
            <w:webHidden/>
          </w:rPr>
          <w:tab/>
        </w:r>
        <w:r w:rsidR="00670F03" w:rsidRPr="00923159">
          <w:rPr>
            <w:noProof/>
            <w:webHidden/>
          </w:rPr>
          <w:fldChar w:fldCharType="begin"/>
        </w:r>
        <w:r w:rsidR="00670F03" w:rsidRPr="00923159">
          <w:rPr>
            <w:noProof/>
            <w:webHidden/>
          </w:rPr>
          <w:instrText xml:space="preserve"> PAGEREF _Toc1540782 \h </w:instrText>
        </w:r>
        <w:r w:rsidR="00670F03" w:rsidRPr="00923159">
          <w:rPr>
            <w:noProof/>
            <w:webHidden/>
          </w:rPr>
        </w:r>
        <w:r w:rsidR="00670F03" w:rsidRPr="00923159">
          <w:rPr>
            <w:noProof/>
            <w:webHidden/>
          </w:rPr>
          <w:fldChar w:fldCharType="separate"/>
        </w:r>
        <w:r w:rsidR="005D796F">
          <w:rPr>
            <w:noProof/>
            <w:webHidden/>
          </w:rPr>
          <w:t>60</w:t>
        </w:r>
        <w:r w:rsidR="00670F03" w:rsidRPr="00923159">
          <w:rPr>
            <w:noProof/>
            <w:webHidden/>
          </w:rPr>
          <w:fldChar w:fldCharType="end"/>
        </w:r>
      </w:hyperlink>
    </w:p>
    <w:p w:rsidR="00670F03" w:rsidRPr="00923159" w:rsidRDefault="009213C1" w:rsidP="00670F03">
      <w:pPr>
        <w:pStyle w:val="TM2"/>
        <w:tabs>
          <w:tab w:val="left" w:pos="0"/>
          <w:tab w:val="right" w:leader="dot" w:pos="9630"/>
        </w:tabs>
        <w:rPr>
          <w:rFonts w:eastAsiaTheme="minorEastAsia"/>
          <w:noProof/>
          <w:sz w:val="22"/>
          <w:szCs w:val="22"/>
          <w:lang w:val="fr-FR"/>
        </w:rPr>
      </w:pPr>
      <w:hyperlink w:anchor="_Toc1540783" w:history="1">
        <w:r w:rsidR="00670F03" w:rsidRPr="00923159">
          <w:rPr>
            <w:rStyle w:val="Lienhypertexte"/>
            <w:noProof/>
          </w:rPr>
          <w:t>Article 7 – Exécution des ouvrages.</w:t>
        </w:r>
        <w:r w:rsidR="00670F03" w:rsidRPr="00923159">
          <w:rPr>
            <w:noProof/>
            <w:webHidden/>
          </w:rPr>
          <w:tab/>
        </w:r>
        <w:r w:rsidR="00670F03" w:rsidRPr="00923159">
          <w:rPr>
            <w:noProof/>
            <w:webHidden/>
          </w:rPr>
          <w:fldChar w:fldCharType="begin"/>
        </w:r>
        <w:r w:rsidR="00670F03" w:rsidRPr="00923159">
          <w:rPr>
            <w:noProof/>
            <w:webHidden/>
          </w:rPr>
          <w:instrText xml:space="preserve"> PAGEREF _Toc1540783 \h </w:instrText>
        </w:r>
        <w:r w:rsidR="00670F03" w:rsidRPr="00923159">
          <w:rPr>
            <w:noProof/>
            <w:webHidden/>
          </w:rPr>
        </w:r>
        <w:r w:rsidR="00670F03" w:rsidRPr="00923159">
          <w:rPr>
            <w:noProof/>
            <w:webHidden/>
          </w:rPr>
          <w:fldChar w:fldCharType="separate"/>
        </w:r>
        <w:r w:rsidR="005D796F">
          <w:rPr>
            <w:noProof/>
            <w:webHidden/>
          </w:rPr>
          <w:t>60</w:t>
        </w:r>
        <w:r w:rsidR="00670F03" w:rsidRPr="00923159">
          <w:rPr>
            <w:noProof/>
            <w:webHidden/>
          </w:rPr>
          <w:fldChar w:fldCharType="end"/>
        </w:r>
      </w:hyperlink>
    </w:p>
    <w:p w:rsidR="00670F03" w:rsidRPr="00923159" w:rsidRDefault="009213C1" w:rsidP="00670F03">
      <w:pPr>
        <w:pStyle w:val="TM2"/>
        <w:tabs>
          <w:tab w:val="left" w:pos="0"/>
          <w:tab w:val="right" w:leader="dot" w:pos="9630"/>
        </w:tabs>
        <w:rPr>
          <w:rFonts w:eastAsiaTheme="minorEastAsia"/>
          <w:noProof/>
          <w:sz w:val="22"/>
          <w:szCs w:val="22"/>
          <w:lang w:val="fr-FR"/>
        </w:rPr>
      </w:pPr>
      <w:hyperlink w:anchor="_Toc1540784" w:history="1">
        <w:r w:rsidR="00670F03" w:rsidRPr="00923159">
          <w:rPr>
            <w:rStyle w:val="Lienhypertexte"/>
            <w:noProof/>
          </w:rPr>
          <w:t>Dispositions générales.</w:t>
        </w:r>
        <w:r w:rsidR="00670F03" w:rsidRPr="00923159">
          <w:rPr>
            <w:noProof/>
            <w:webHidden/>
          </w:rPr>
          <w:tab/>
        </w:r>
        <w:r w:rsidR="00670F03" w:rsidRPr="00923159">
          <w:rPr>
            <w:noProof/>
            <w:webHidden/>
          </w:rPr>
          <w:fldChar w:fldCharType="begin"/>
        </w:r>
        <w:r w:rsidR="00670F03" w:rsidRPr="00923159">
          <w:rPr>
            <w:noProof/>
            <w:webHidden/>
          </w:rPr>
          <w:instrText xml:space="preserve"> PAGEREF _Toc1540784 \h </w:instrText>
        </w:r>
        <w:r w:rsidR="00670F03" w:rsidRPr="00923159">
          <w:rPr>
            <w:noProof/>
            <w:webHidden/>
          </w:rPr>
        </w:r>
        <w:r w:rsidR="00670F03" w:rsidRPr="00923159">
          <w:rPr>
            <w:noProof/>
            <w:webHidden/>
          </w:rPr>
          <w:fldChar w:fldCharType="separate"/>
        </w:r>
        <w:r w:rsidR="005D796F">
          <w:rPr>
            <w:noProof/>
            <w:webHidden/>
          </w:rPr>
          <w:t>60</w:t>
        </w:r>
        <w:r w:rsidR="00670F03" w:rsidRPr="00923159">
          <w:rPr>
            <w:noProof/>
            <w:webHidden/>
          </w:rPr>
          <w:fldChar w:fldCharType="end"/>
        </w:r>
      </w:hyperlink>
    </w:p>
    <w:p w:rsidR="00670F03" w:rsidRPr="00923159" w:rsidRDefault="009213C1" w:rsidP="00670F03">
      <w:pPr>
        <w:pStyle w:val="TM1"/>
        <w:tabs>
          <w:tab w:val="left" w:pos="0"/>
          <w:tab w:val="right" w:leader="dot" w:pos="9630"/>
        </w:tabs>
        <w:rPr>
          <w:rFonts w:eastAsiaTheme="minorEastAsia"/>
          <w:noProof/>
          <w:sz w:val="22"/>
          <w:szCs w:val="22"/>
          <w:lang w:val="fr-FR"/>
        </w:rPr>
      </w:pPr>
      <w:hyperlink w:anchor="_Toc1540785" w:history="1">
        <w:r w:rsidR="00670F03" w:rsidRPr="00923159">
          <w:rPr>
            <w:rStyle w:val="Lienhypertexte"/>
            <w:noProof/>
          </w:rPr>
          <w:t>CHAPITRE  IV – FOURNITURE ET INSTALLATION DE LA POMPE</w:t>
        </w:r>
        <w:r w:rsidR="00670F03" w:rsidRPr="00923159">
          <w:rPr>
            <w:noProof/>
            <w:webHidden/>
          </w:rPr>
          <w:tab/>
        </w:r>
        <w:r w:rsidR="00670F03" w:rsidRPr="00923159">
          <w:rPr>
            <w:noProof/>
            <w:webHidden/>
          </w:rPr>
          <w:fldChar w:fldCharType="begin"/>
        </w:r>
        <w:r w:rsidR="00670F03" w:rsidRPr="00923159">
          <w:rPr>
            <w:noProof/>
            <w:webHidden/>
          </w:rPr>
          <w:instrText xml:space="preserve"> PAGEREF _Toc1540785 \h </w:instrText>
        </w:r>
        <w:r w:rsidR="00670F03" w:rsidRPr="00923159">
          <w:rPr>
            <w:noProof/>
            <w:webHidden/>
          </w:rPr>
        </w:r>
        <w:r w:rsidR="00670F03" w:rsidRPr="00923159">
          <w:rPr>
            <w:noProof/>
            <w:webHidden/>
          </w:rPr>
          <w:fldChar w:fldCharType="separate"/>
        </w:r>
        <w:r w:rsidR="005D796F">
          <w:rPr>
            <w:noProof/>
            <w:webHidden/>
          </w:rPr>
          <w:t>61</w:t>
        </w:r>
        <w:r w:rsidR="00670F03" w:rsidRPr="00923159">
          <w:rPr>
            <w:noProof/>
            <w:webHidden/>
          </w:rPr>
          <w:fldChar w:fldCharType="end"/>
        </w:r>
      </w:hyperlink>
    </w:p>
    <w:p w:rsidR="00670F03" w:rsidRPr="00923159" w:rsidRDefault="009213C1" w:rsidP="00670F03">
      <w:pPr>
        <w:pStyle w:val="TM2"/>
        <w:tabs>
          <w:tab w:val="left" w:pos="0"/>
          <w:tab w:val="right" w:leader="dot" w:pos="9630"/>
        </w:tabs>
        <w:rPr>
          <w:rFonts w:eastAsiaTheme="minorEastAsia"/>
          <w:noProof/>
          <w:sz w:val="22"/>
          <w:szCs w:val="22"/>
          <w:lang w:val="fr-FR"/>
        </w:rPr>
      </w:pPr>
      <w:hyperlink w:anchor="_Toc1540786" w:history="1">
        <w:r w:rsidR="00670F03" w:rsidRPr="00923159">
          <w:rPr>
            <w:rStyle w:val="Lienhypertexte"/>
            <w:noProof/>
          </w:rPr>
          <w:t>Article 8 – Fourniture -  installation de la pompe à motricité humaine</w:t>
        </w:r>
        <w:r w:rsidR="00670F03" w:rsidRPr="00923159">
          <w:rPr>
            <w:noProof/>
            <w:webHidden/>
          </w:rPr>
          <w:tab/>
        </w:r>
        <w:r w:rsidR="00670F03" w:rsidRPr="00923159">
          <w:rPr>
            <w:noProof/>
            <w:webHidden/>
          </w:rPr>
          <w:fldChar w:fldCharType="begin"/>
        </w:r>
        <w:r w:rsidR="00670F03" w:rsidRPr="00923159">
          <w:rPr>
            <w:noProof/>
            <w:webHidden/>
          </w:rPr>
          <w:instrText xml:space="preserve"> PAGEREF _Toc1540786 \h </w:instrText>
        </w:r>
        <w:r w:rsidR="00670F03" w:rsidRPr="00923159">
          <w:rPr>
            <w:noProof/>
            <w:webHidden/>
          </w:rPr>
        </w:r>
        <w:r w:rsidR="00670F03" w:rsidRPr="00923159">
          <w:rPr>
            <w:noProof/>
            <w:webHidden/>
          </w:rPr>
          <w:fldChar w:fldCharType="separate"/>
        </w:r>
        <w:r w:rsidR="005D796F">
          <w:rPr>
            <w:noProof/>
            <w:webHidden/>
          </w:rPr>
          <w:t>61</w:t>
        </w:r>
        <w:r w:rsidR="00670F03" w:rsidRPr="00923159">
          <w:rPr>
            <w:noProof/>
            <w:webHidden/>
          </w:rPr>
          <w:fldChar w:fldCharType="end"/>
        </w:r>
      </w:hyperlink>
    </w:p>
    <w:p w:rsidR="00670F03" w:rsidRPr="00923159" w:rsidRDefault="009213C1" w:rsidP="00670F03">
      <w:pPr>
        <w:pStyle w:val="TM2"/>
        <w:tabs>
          <w:tab w:val="left" w:pos="0"/>
          <w:tab w:val="right" w:leader="dot" w:pos="9630"/>
        </w:tabs>
        <w:rPr>
          <w:rFonts w:eastAsiaTheme="minorEastAsia"/>
          <w:noProof/>
          <w:sz w:val="22"/>
          <w:szCs w:val="22"/>
          <w:lang w:val="fr-FR"/>
        </w:rPr>
      </w:pPr>
      <w:hyperlink w:anchor="_Toc1540787" w:history="1">
        <w:r w:rsidR="00670F03" w:rsidRPr="00923159">
          <w:rPr>
            <w:rStyle w:val="Lienhypertexte"/>
            <w:noProof/>
          </w:rPr>
          <w:t>8.1    Résistance à la corrosion.</w:t>
        </w:r>
        <w:r w:rsidR="00670F03" w:rsidRPr="00923159">
          <w:rPr>
            <w:noProof/>
            <w:webHidden/>
          </w:rPr>
          <w:tab/>
        </w:r>
        <w:r w:rsidR="00670F03" w:rsidRPr="00923159">
          <w:rPr>
            <w:noProof/>
            <w:webHidden/>
          </w:rPr>
          <w:fldChar w:fldCharType="begin"/>
        </w:r>
        <w:r w:rsidR="00670F03" w:rsidRPr="00923159">
          <w:rPr>
            <w:noProof/>
            <w:webHidden/>
          </w:rPr>
          <w:instrText xml:space="preserve"> PAGEREF _Toc1540787 \h </w:instrText>
        </w:r>
        <w:r w:rsidR="00670F03" w:rsidRPr="00923159">
          <w:rPr>
            <w:noProof/>
            <w:webHidden/>
          </w:rPr>
        </w:r>
        <w:r w:rsidR="00670F03" w:rsidRPr="00923159">
          <w:rPr>
            <w:noProof/>
            <w:webHidden/>
          </w:rPr>
          <w:fldChar w:fldCharType="separate"/>
        </w:r>
        <w:r w:rsidR="005D796F">
          <w:rPr>
            <w:noProof/>
            <w:webHidden/>
          </w:rPr>
          <w:t>61</w:t>
        </w:r>
        <w:r w:rsidR="00670F03" w:rsidRPr="00923159">
          <w:rPr>
            <w:noProof/>
            <w:webHidden/>
          </w:rPr>
          <w:fldChar w:fldCharType="end"/>
        </w:r>
      </w:hyperlink>
    </w:p>
    <w:p w:rsidR="00670F03" w:rsidRPr="00923159" w:rsidRDefault="009213C1" w:rsidP="00670F03">
      <w:pPr>
        <w:pStyle w:val="TM2"/>
        <w:tabs>
          <w:tab w:val="left" w:pos="0"/>
          <w:tab w:val="right" w:leader="dot" w:pos="9630"/>
        </w:tabs>
        <w:rPr>
          <w:rFonts w:eastAsiaTheme="minorEastAsia"/>
          <w:noProof/>
          <w:sz w:val="22"/>
          <w:szCs w:val="22"/>
          <w:lang w:val="fr-FR"/>
        </w:rPr>
      </w:pPr>
      <w:hyperlink w:anchor="_Toc1540788" w:history="1">
        <w:r w:rsidR="00670F03" w:rsidRPr="00923159">
          <w:rPr>
            <w:rStyle w:val="Lienhypertexte"/>
            <w:noProof/>
          </w:rPr>
          <w:t>8.2    Embase.</w:t>
        </w:r>
        <w:r w:rsidR="00670F03" w:rsidRPr="00923159">
          <w:rPr>
            <w:noProof/>
            <w:webHidden/>
          </w:rPr>
          <w:tab/>
        </w:r>
        <w:r w:rsidR="00670F03" w:rsidRPr="00923159">
          <w:rPr>
            <w:noProof/>
            <w:webHidden/>
          </w:rPr>
          <w:fldChar w:fldCharType="begin"/>
        </w:r>
        <w:r w:rsidR="00670F03" w:rsidRPr="00923159">
          <w:rPr>
            <w:noProof/>
            <w:webHidden/>
          </w:rPr>
          <w:instrText xml:space="preserve"> PAGEREF _Toc1540788 \h </w:instrText>
        </w:r>
        <w:r w:rsidR="00670F03" w:rsidRPr="00923159">
          <w:rPr>
            <w:noProof/>
            <w:webHidden/>
          </w:rPr>
        </w:r>
        <w:r w:rsidR="00670F03" w:rsidRPr="00923159">
          <w:rPr>
            <w:noProof/>
            <w:webHidden/>
          </w:rPr>
          <w:fldChar w:fldCharType="separate"/>
        </w:r>
        <w:r w:rsidR="005D796F">
          <w:rPr>
            <w:noProof/>
            <w:webHidden/>
          </w:rPr>
          <w:t>61</w:t>
        </w:r>
        <w:r w:rsidR="00670F03" w:rsidRPr="00923159">
          <w:rPr>
            <w:noProof/>
            <w:webHidden/>
          </w:rPr>
          <w:fldChar w:fldCharType="end"/>
        </w:r>
      </w:hyperlink>
    </w:p>
    <w:p w:rsidR="00670F03" w:rsidRPr="00923159" w:rsidRDefault="009213C1" w:rsidP="00670F03">
      <w:pPr>
        <w:pStyle w:val="TM2"/>
        <w:tabs>
          <w:tab w:val="left" w:pos="0"/>
          <w:tab w:val="right" w:leader="dot" w:pos="9630"/>
        </w:tabs>
        <w:rPr>
          <w:rFonts w:eastAsiaTheme="minorEastAsia"/>
          <w:noProof/>
          <w:sz w:val="22"/>
          <w:szCs w:val="22"/>
          <w:lang w:val="fr-FR"/>
        </w:rPr>
      </w:pPr>
      <w:hyperlink w:anchor="_Toc1540789" w:history="1">
        <w:r w:rsidR="00670F03" w:rsidRPr="00923159">
          <w:rPr>
            <w:rStyle w:val="Lienhypertexte"/>
            <w:noProof/>
          </w:rPr>
          <w:t>8.3   Entretien courant.</w:t>
        </w:r>
        <w:r w:rsidR="00670F03" w:rsidRPr="00923159">
          <w:rPr>
            <w:noProof/>
            <w:webHidden/>
          </w:rPr>
          <w:tab/>
        </w:r>
        <w:r w:rsidR="00670F03" w:rsidRPr="00923159">
          <w:rPr>
            <w:noProof/>
            <w:webHidden/>
          </w:rPr>
          <w:fldChar w:fldCharType="begin"/>
        </w:r>
        <w:r w:rsidR="00670F03" w:rsidRPr="00923159">
          <w:rPr>
            <w:noProof/>
            <w:webHidden/>
          </w:rPr>
          <w:instrText xml:space="preserve"> PAGEREF _Toc1540789 \h </w:instrText>
        </w:r>
        <w:r w:rsidR="00670F03" w:rsidRPr="00923159">
          <w:rPr>
            <w:noProof/>
            <w:webHidden/>
          </w:rPr>
        </w:r>
        <w:r w:rsidR="00670F03" w:rsidRPr="00923159">
          <w:rPr>
            <w:noProof/>
            <w:webHidden/>
          </w:rPr>
          <w:fldChar w:fldCharType="separate"/>
        </w:r>
        <w:r w:rsidR="005D796F">
          <w:rPr>
            <w:noProof/>
            <w:webHidden/>
          </w:rPr>
          <w:t>61</w:t>
        </w:r>
        <w:r w:rsidR="00670F03" w:rsidRPr="00923159">
          <w:rPr>
            <w:noProof/>
            <w:webHidden/>
          </w:rPr>
          <w:fldChar w:fldCharType="end"/>
        </w:r>
      </w:hyperlink>
    </w:p>
    <w:p w:rsidR="00670F03" w:rsidRPr="00923159" w:rsidRDefault="009213C1" w:rsidP="00670F03">
      <w:pPr>
        <w:pStyle w:val="TM2"/>
        <w:tabs>
          <w:tab w:val="left" w:pos="0"/>
          <w:tab w:val="right" w:leader="dot" w:pos="9630"/>
        </w:tabs>
        <w:rPr>
          <w:rFonts w:eastAsiaTheme="minorEastAsia"/>
          <w:noProof/>
          <w:sz w:val="22"/>
          <w:szCs w:val="22"/>
          <w:lang w:val="fr-FR"/>
        </w:rPr>
      </w:pPr>
      <w:hyperlink w:anchor="_Toc1540790" w:history="1">
        <w:r w:rsidR="00670F03" w:rsidRPr="00923159">
          <w:rPr>
            <w:rStyle w:val="Lienhypertexte"/>
            <w:noProof/>
          </w:rPr>
          <w:t>8.4     Réparation.</w:t>
        </w:r>
        <w:r w:rsidR="00670F03" w:rsidRPr="00923159">
          <w:rPr>
            <w:noProof/>
            <w:webHidden/>
          </w:rPr>
          <w:tab/>
        </w:r>
        <w:r w:rsidR="00670F03" w:rsidRPr="00923159">
          <w:rPr>
            <w:noProof/>
            <w:webHidden/>
          </w:rPr>
          <w:fldChar w:fldCharType="begin"/>
        </w:r>
        <w:r w:rsidR="00670F03" w:rsidRPr="00923159">
          <w:rPr>
            <w:noProof/>
            <w:webHidden/>
          </w:rPr>
          <w:instrText xml:space="preserve"> PAGEREF _Toc1540790 \h </w:instrText>
        </w:r>
        <w:r w:rsidR="00670F03" w:rsidRPr="00923159">
          <w:rPr>
            <w:noProof/>
            <w:webHidden/>
          </w:rPr>
        </w:r>
        <w:r w:rsidR="00670F03" w:rsidRPr="00923159">
          <w:rPr>
            <w:noProof/>
            <w:webHidden/>
          </w:rPr>
          <w:fldChar w:fldCharType="separate"/>
        </w:r>
        <w:r w:rsidR="005D796F">
          <w:rPr>
            <w:noProof/>
            <w:webHidden/>
          </w:rPr>
          <w:t>61</w:t>
        </w:r>
        <w:r w:rsidR="00670F03" w:rsidRPr="00923159">
          <w:rPr>
            <w:noProof/>
            <w:webHidden/>
          </w:rPr>
          <w:fldChar w:fldCharType="end"/>
        </w:r>
      </w:hyperlink>
    </w:p>
    <w:p w:rsidR="00670F03" w:rsidRPr="00923159" w:rsidRDefault="009213C1" w:rsidP="00670F03">
      <w:pPr>
        <w:pStyle w:val="TM2"/>
        <w:tabs>
          <w:tab w:val="left" w:pos="0"/>
          <w:tab w:val="right" w:leader="dot" w:pos="9630"/>
        </w:tabs>
        <w:rPr>
          <w:rFonts w:eastAsiaTheme="minorEastAsia"/>
          <w:noProof/>
          <w:sz w:val="22"/>
          <w:szCs w:val="22"/>
          <w:lang w:val="fr-FR"/>
        </w:rPr>
      </w:pPr>
      <w:hyperlink w:anchor="_Toc1540791" w:history="1">
        <w:r w:rsidR="00670F03" w:rsidRPr="00923159">
          <w:rPr>
            <w:rStyle w:val="Lienhypertexte"/>
            <w:noProof/>
          </w:rPr>
          <w:t>8.5     Pièces détachées.</w:t>
        </w:r>
        <w:r w:rsidR="00670F03" w:rsidRPr="00923159">
          <w:rPr>
            <w:noProof/>
            <w:webHidden/>
          </w:rPr>
          <w:tab/>
        </w:r>
        <w:r w:rsidR="00670F03" w:rsidRPr="00923159">
          <w:rPr>
            <w:noProof/>
            <w:webHidden/>
          </w:rPr>
          <w:fldChar w:fldCharType="begin"/>
        </w:r>
        <w:r w:rsidR="00670F03" w:rsidRPr="00923159">
          <w:rPr>
            <w:noProof/>
            <w:webHidden/>
          </w:rPr>
          <w:instrText xml:space="preserve"> PAGEREF _Toc1540791 \h </w:instrText>
        </w:r>
        <w:r w:rsidR="00670F03" w:rsidRPr="00923159">
          <w:rPr>
            <w:noProof/>
            <w:webHidden/>
          </w:rPr>
        </w:r>
        <w:r w:rsidR="00670F03" w:rsidRPr="00923159">
          <w:rPr>
            <w:noProof/>
            <w:webHidden/>
          </w:rPr>
          <w:fldChar w:fldCharType="separate"/>
        </w:r>
        <w:r w:rsidR="005D796F">
          <w:rPr>
            <w:noProof/>
            <w:webHidden/>
          </w:rPr>
          <w:t>61</w:t>
        </w:r>
        <w:r w:rsidR="00670F03" w:rsidRPr="00923159">
          <w:rPr>
            <w:noProof/>
            <w:webHidden/>
          </w:rPr>
          <w:fldChar w:fldCharType="end"/>
        </w:r>
      </w:hyperlink>
    </w:p>
    <w:p w:rsidR="00670F03" w:rsidRPr="00923159" w:rsidRDefault="009213C1" w:rsidP="00670F03">
      <w:pPr>
        <w:pStyle w:val="TM2"/>
        <w:tabs>
          <w:tab w:val="left" w:pos="0"/>
          <w:tab w:val="right" w:leader="dot" w:pos="9630"/>
        </w:tabs>
        <w:rPr>
          <w:rFonts w:eastAsiaTheme="minorEastAsia"/>
          <w:noProof/>
          <w:sz w:val="22"/>
          <w:szCs w:val="22"/>
          <w:lang w:val="fr-FR"/>
        </w:rPr>
      </w:pPr>
      <w:hyperlink w:anchor="_Toc1540792" w:history="1">
        <w:r w:rsidR="00670F03" w:rsidRPr="00923159">
          <w:rPr>
            <w:rStyle w:val="Lienhypertexte"/>
            <w:noProof/>
          </w:rPr>
          <w:t>8.6     Mise en place du dispositif de maintenance.</w:t>
        </w:r>
        <w:r w:rsidR="00670F03" w:rsidRPr="00923159">
          <w:rPr>
            <w:noProof/>
            <w:webHidden/>
          </w:rPr>
          <w:tab/>
        </w:r>
        <w:r w:rsidR="00670F03" w:rsidRPr="00923159">
          <w:rPr>
            <w:noProof/>
            <w:webHidden/>
          </w:rPr>
          <w:fldChar w:fldCharType="begin"/>
        </w:r>
        <w:r w:rsidR="00670F03" w:rsidRPr="00923159">
          <w:rPr>
            <w:noProof/>
            <w:webHidden/>
          </w:rPr>
          <w:instrText xml:space="preserve"> PAGEREF _Toc1540792 \h </w:instrText>
        </w:r>
        <w:r w:rsidR="00670F03" w:rsidRPr="00923159">
          <w:rPr>
            <w:noProof/>
            <w:webHidden/>
          </w:rPr>
        </w:r>
        <w:r w:rsidR="00670F03" w:rsidRPr="00923159">
          <w:rPr>
            <w:noProof/>
            <w:webHidden/>
          </w:rPr>
          <w:fldChar w:fldCharType="separate"/>
        </w:r>
        <w:r w:rsidR="005D796F">
          <w:rPr>
            <w:noProof/>
            <w:webHidden/>
          </w:rPr>
          <w:t>61</w:t>
        </w:r>
        <w:r w:rsidR="00670F03" w:rsidRPr="00923159">
          <w:rPr>
            <w:noProof/>
            <w:webHidden/>
          </w:rPr>
          <w:fldChar w:fldCharType="end"/>
        </w:r>
      </w:hyperlink>
    </w:p>
    <w:p w:rsidR="00670F03" w:rsidRPr="00923159" w:rsidRDefault="009213C1" w:rsidP="00670F03">
      <w:pPr>
        <w:pStyle w:val="TM2"/>
        <w:tabs>
          <w:tab w:val="left" w:pos="0"/>
          <w:tab w:val="right" w:leader="dot" w:pos="9630"/>
        </w:tabs>
        <w:rPr>
          <w:rFonts w:eastAsiaTheme="minorEastAsia"/>
          <w:noProof/>
          <w:sz w:val="22"/>
          <w:szCs w:val="22"/>
          <w:lang w:val="fr-FR"/>
        </w:rPr>
      </w:pPr>
      <w:hyperlink w:anchor="_Toc1540793" w:history="1">
        <w:r w:rsidR="00670F03" w:rsidRPr="00923159">
          <w:rPr>
            <w:rStyle w:val="Lienhypertexte"/>
            <w:noProof/>
          </w:rPr>
          <w:t>Article 9 : Transport, livraison et pose de la pompe</w:t>
        </w:r>
        <w:r w:rsidR="00670F03" w:rsidRPr="00923159">
          <w:rPr>
            <w:noProof/>
            <w:webHidden/>
          </w:rPr>
          <w:tab/>
        </w:r>
        <w:r w:rsidR="00670F03" w:rsidRPr="00923159">
          <w:rPr>
            <w:noProof/>
            <w:webHidden/>
          </w:rPr>
          <w:fldChar w:fldCharType="begin"/>
        </w:r>
        <w:r w:rsidR="00670F03" w:rsidRPr="00923159">
          <w:rPr>
            <w:noProof/>
            <w:webHidden/>
          </w:rPr>
          <w:instrText xml:space="preserve"> PAGEREF _Toc1540793 \h </w:instrText>
        </w:r>
        <w:r w:rsidR="00670F03" w:rsidRPr="00923159">
          <w:rPr>
            <w:noProof/>
            <w:webHidden/>
          </w:rPr>
        </w:r>
        <w:r w:rsidR="00670F03" w:rsidRPr="00923159">
          <w:rPr>
            <w:noProof/>
            <w:webHidden/>
          </w:rPr>
          <w:fldChar w:fldCharType="separate"/>
        </w:r>
        <w:r w:rsidR="005D796F">
          <w:rPr>
            <w:noProof/>
            <w:webHidden/>
          </w:rPr>
          <w:t>61</w:t>
        </w:r>
        <w:r w:rsidR="00670F03" w:rsidRPr="00923159">
          <w:rPr>
            <w:noProof/>
            <w:webHidden/>
          </w:rPr>
          <w:fldChar w:fldCharType="end"/>
        </w:r>
      </w:hyperlink>
    </w:p>
    <w:p w:rsidR="00670F03" w:rsidRPr="00923159" w:rsidRDefault="009213C1" w:rsidP="00670F03">
      <w:pPr>
        <w:pStyle w:val="TM1"/>
        <w:tabs>
          <w:tab w:val="left" w:pos="0"/>
          <w:tab w:val="right" w:leader="dot" w:pos="9630"/>
        </w:tabs>
        <w:rPr>
          <w:rFonts w:eastAsiaTheme="minorEastAsia"/>
          <w:noProof/>
          <w:sz w:val="22"/>
          <w:szCs w:val="22"/>
          <w:lang w:val="fr-FR"/>
        </w:rPr>
      </w:pPr>
      <w:hyperlink w:anchor="_Toc1540794" w:history="1">
        <w:r w:rsidR="00670F03" w:rsidRPr="00923159">
          <w:rPr>
            <w:rStyle w:val="Lienhypertexte"/>
            <w:noProof/>
          </w:rPr>
          <w:t>PIECE N° 6 : Cadre du bordereau des prix unitaires</w:t>
        </w:r>
        <w:r w:rsidR="00670F03" w:rsidRPr="00923159">
          <w:rPr>
            <w:noProof/>
            <w:webHidden/>
          </w:rPr>
          <w:tab/>
        </w:r>
        <w:r w:rsidR="00670F03" w:rsidRPr="00923159">
          <w:rPr>
            <w:noProof/>
            <w:webHidden/>
          </w:rPr>
          <w:fldChar w:fldCharType="begin"/>
        </w:r>
        <w:r w:rsidR="00670F03" w:rsidRPr="00923159">
          <w:rPr>
            <w:noProof/>
            <w:webHidden/>
          </w:rPr>
          <w:instrText xml:space="preserve"> PAGEREF _Toc1540794 \h </w:instrText>
        </w:r>
        <w:r w:rsidR="00670F03" w:rsidRPr="00923159">
          <w:rPr>
            <w:noProof/>
            <w:webHidden/>
          </w:rPr>
          <w:fldChar w:fldCharType="separate"/>
        </w:r>
        <w:r w:rsidR="005D796F">
          <w:rPr>
            <w:b/>
            <w:bCs/>
            <w:noProof/>
            <w:webHidden/>
            <w:lang w:val="fr-FR"/>
          </w:rPr>
          <w:t>Erreur ! Signet non défini.</w:t>
        </w:r>
        <w:r w:rsidR="00670F03" w:rsidRPr="00923159">
          <w:rPr>
            <w:noProof/>
            <w:webHidden/>
          </w:rPr>
          <w:fldChar w:fldCharType="end"/>
        </w:r>
      </w:hyperlink>
    </w:p>
    <w:p w:rsidR="00670F03" w:rsidRPr="00923159" w:rsidRDefault="009213C1" w:rsidP="00670F03">
      <w:pPr>
        <w:pStyle w:val="TM1"/>
        <w:tabs>
          <w:tab w:val="left" w:pos="0"/>
          <w:tab w:val="right" w:leader="dot" w:pos="9630"/>
        </w:tabs>
        <w:rPr>
          <w:rFonts w:eastAsiaTheme="minorEastAsia"/>
          <w:noProof/>
          <w:sz w:val="22"/>
          <w:szCs w:val="22"/>
          <w:lang w:val="fr-FR"/>
        </w:rPr>
      </w:pPr>
      <w:hyperlink w:anchor="_Toc1540795" w:history="1">
        <w:r w:rsidR="00670F03" w:rsidRPr="00923159">
          <w:rPr>
            <w:rStyle w:val="Lienhypertexte"/>
            <w:noProof/>
          </w:rPr>
          <w:t>PIECE N° 7 : Cadre du devis quantitatif et estimatif</w:t>
        </w:r>
        <w:r w:rsidR="00670F03" w:rsidRPr="00923159">
          <w:rPr>
            <w:noProof/>
            <w:webHidden/>
          </w:rPr>
          <w:tab/>
        </w:r>
        <w:r w:rsidR="00670F03" w:rsidRPr="00923159">
          <w:rPr>
            <w:noProof/>
            <w:webHidden/>
          </w:rPr>
          <w:fldChar w:fldCharType="begin"/>
        </w:r>
        <w:r w:rsidR="00670F03" w:rsidRPr="00923159">
          <w:rPr>
            <w:noProof/>
            <w:webHidden/>
          </w:rPr>
          <w:instrText xml:space="preserve"> PAGEREF _Toc1540795 \h </w:instrText>
        </w:r>
        <w:r w:rsidR="00670F03" w:rsidRPr="00923159">
          <w:rPr>
            <w:noProof/>
            <w:webHidden/>
          </w:rPr>
          <w:fldChar w:fldCharType="separate"/>
        </w:r>
        <w:r w:rsidR="005D796F">
          <w:rPr>
            <w:b/>
            <w:bCs/>
            <w:noProof/>
            <w:webHidden/>
            <w:lang w:val="fr-FR"/>
          </w:rPr>
          <w:t>Erreur ! Signet non défini.</w:t>
        </w:r>
        <w:r w:rsidR="00670F03" w:rsidRPr="00923159">
          <w:rPr>
            <w:noProof/>
            <w:webHidden/>
          </w:rPr>
          <w:fldChar w:fldCharType="end"/>
        </w:r>
      </w:hyperlink>
    </w:p>
    <w:p w:rsidR="00670F03" w:rsidRPr="00923159" w:rsidRDefault="009213C1" w:rsidP="00670F03">
      <w:pPr>
        <w:pStyle w:val="TM1"/>
        <w:tabs>
          <w:tab w:val="left" w:pos="0"/>
          <w:tab w:val="right" w:leader="dot" w:pos="9630"/>
        </w:tabs>
        <w:rPr>
          <w:rFonts w:eastAsiaTheme="minorEastAsia"/>
          <w:noProof/>
          <w:sz w:val="22"/>
          <w:szCs w:val="22"/>
          <w:lang w:val="fr-FR"/>
        </w:rPr>
      </w:pPr>
      <w:hyperlink w:anchor="_Toc1540796" w:history="1">
        <w:r w:rsidR="00670F03" w:rsidRPr="00923159">
          <w:rPr>
            <w:rStyle w:val="Lienhypertexte"/>
            <w:noProof/>
          </w:rPr>
          <w:t>PIECE N° 8 : Cadre du sous-détail des prix</w:t>
        </w:r>
        <w:r w:rsidR="00670F03" w:rsidRPr="00923159">
          <w:rPr>
            <w:noProof/>
            <w:webHidden/>
          </w:rPr>
          <w:tab/>
        </w:r>
        <w:r w:rsidR="00670F03" w:rsidRPr="00923159">
          <w:rPr>
            <w:noProof/>
            <w:webHidden/>
          </w:rPr>
          <w:fldChar w:fldCharType="begin"/>
        </w:r>
        <w:r w:rsidR="00670F03" w:rsidRPr="00923159">
          <w:rPr>
            <w:noProof/>
            <w:webHidden/>
          </w:rPr>
          <w:instrText xml:space="preserve"> PAGEREF _Toc1540796 \h </w:instrText>
        </w:r>
        <w:r w:rsidR="00670F03" w:rsidRPr="00923159">
          <w:rPr>
            <w:noProof/>
            <w:webHidden/>
          </w:rPr>
          <w:fldChar w:fldCharType="separate"/>
        </w:r>
        <w:r w:rsidR="005D796F">
          <w:rPr>
            <w:b/>
            <w:bCs/>
            <w:noProof/>
            <w:webHidden/>
            <w:lang w:val="fr-FR"/>
          </w:rPr>
          <w:t>Erreur ! Signet non défini.</w:t>
        </w:r>
        <w:r w:rsidR="00670F03" w:rsidRPr="00923159">
          <w:rPr>
            <w:noProof/>
            <w:webHidden/>
          </w:rPr>
          <w:fldChar w:fldCharType="end"/>
        </w:r>
      </w:hyperlink>
    </w:p>
    <w:p w:rsidR="00670F03" w:rsidRPr="00923159" w:rsidRDefault="009213C1" w:rsidP="00670F03">
      <w:pPr>
        <w:pStyle w:val="TM1"/>
        <w:tabs>
          <w:tab w:val="left" w:pos="0"/>
          <w:tab w:val="right" w:leader="dot" w:pos="9630"/>
        </w:tabs>
        <w:rPr>
          <w:rFonts w:eastAsiaTheme="minorEastAsia"/>
          <w:noProof/>
          <w:sz w:val="22"/>
          <w:szCs w:val="22"/>
          <w:lang w:val="fr-FR"/>
        </w:rPr>
      </w:pPr>
      <w:hyperlink w:anchor="_Toc1540797" w:history="1">
        <w:r w:rsidR="00670F03" w:rsidRPr="00923159">
          <w:rPr>
            <w:rStyle w:val="Lienhypertexte"/>
            <w:noProof/>
          </w:rPr>
          <w:t>PIECE N° 9 : Modèle de la Lettre-Commande</w:t>
        </w:r>
        <w:r w:rsidR="00670F03" w:rsidRPr="00923159">
          <w:rPr>
            <w:noProof/>
            <w:webHidden/>
          </w:rPr>
          <w:tab/>
        </w:r>
        <w:r w:rsidR="00670F03" w:rsidRPr="00923159">
          <w:rPr>
            <w:noProof/>
            <w:webHidden/>
          </w:rPr>
          <w:fldChar w:fldCharType="begin"/>
        </w:r>
        <w:r w:rsidR="00670F03" w:rsidRPr="00923159">
          <w:rPr>
            <w:noProof/>
            <w:webHidden/>
          </w:rPr>
          <w:instrText xml:space="preserve"> PAGEREF _Toc1540797 \h </w:instrText>
        </w:r>
        <w:r w:rsidR="00670F03" w:rsidRPr="00923159">
          <w:rPr>
            <w:noProof/>
            <w:webHidden/>
          </w:rPr>
          <w:fldChar w:fldCharType="separate"/>
        </w:r>
        <w:r w:rsidR="005D796F">
          <w:rPr>
            <w:b/>
            <w:bCs/>
            <w:noProof/>
            <w:webHidden/>
            <w:lang w:val="fr-FR"/>
          </w:rPr>
          <w:t>Erreur ! Signet non défini.</w:t>
        </w:r>
        <w:r w:rsidR="00670F03" w:rsidRPr="00923159">
          <w:rPr>
            <w:noProof/>
            <w:webHidden/>
          </w:rPr>
          <w:fldChar w:fldCharType="end"/>
        </w:r>
      </w:hyperlink>
    </w:p>
    <w:p w:rsidR="00670F03" w:rsidRPr="00923159" w:rsidRDefault="009213C1" w:rsidP="00670F03">
      <w:pPr>
        <w:pStyle w:val="TM1"/>
        <w:tabs>
          <w:tab w:val="left" w:pos="0"/>
          <w:tab w:val="right" w:leader="dot" w:pos="9630"/>
        </w:tabs>
        <w:rPr>
          <w:rFonts w:eastAsiaTheme="minorEastAsia"/>
          <w:noProof/>
          <w:sz w:val="22"/>
          <w:szCs w:val="22"/>
          <w:lang w:val="fr-FR"/>
        </w:rPr>
      </w:pPr>
      <w:hyperlink w:anchor="_Toc1540798" w:history="1">
        <w:r w:rsidR="00670F03" w:rsidRPr="00923159">
          <w:rPr>
            <w:rStyle w:val="Lienhypertexte"/>
            <w:noProof/>
          </w:rPr>
          <w:t>PIECE N°10 : Formulaires et modèles</w:t>
        </w:r>
        <w:r w:rsidR="00670F03" w:rsidRPr="00923159">
          <w:rPr>
            <w:noProof/>
            <w:webHidden/>
          </w:rPr>
          <w:tab/>
        </w:r>
        <w:r w:rsidR="00670F03" w:rsidRPr="00923159">
          <w:rPr>
            <w:noProof/>
            <w:webHidden/>
          </w:rPr>
          <w:fldChar w:fldCharType="begin"/>
        </w:r>
        <w:r w:rsidR="00670F03" w:rsidRPr="00923159">
          <w:rPr>
            <w:noProof/>
            <w:webHidden/>
          </w:rPr>
          <w:instrText xml:space="preserve"> PAGEREF _Toc1540798 \h </w:instrText>
        </w:r>
        <w:r w:rsidR="00670F03" w:rsidRPr="00923159">
          <w:rPr>
            <w:noProof/>
            <w:webHidden/>
          </w:rPr>
          <w:fldChar w:fldCharType="separate"/>
        </w:r>
        <w:r w:rsidR="005D796F">
          <w:rPr>
            <w:b/>
            <w:bCs/>
            <w:noProof/>
            <w:webHidden/>
            <w:lang w:val="fr-FR"/>
          </w:rPr>
          <w:t>Erreur ! Signet non défini.</w:t>
        </w:r>
        <w:r w:rsidR="00670F03" w:rsidRPr="00923159">
          <w:rPr>
            <w:noProof/>
            <w:webHidden/>
          </w:rPr>
          <w:fldChar w:fldCharType="end"/>
        </w:r>
      </w:hyperlink>
    </w:p>
    <w:p w:rsidR="00670F03" w:rsidRPr="00923159" w:rsidRDefault="009213C1" w:rsidP="00670F03">
      <w:pPr>
        <w:pStyle w:val="TM1"/>
        <w:tabs>
          <w:tab w:val="left" w:pos="0"/>
          <w:tab w:val="right" w:leader="dot" w:pos="9630"/>
        </w:tabs>
        <w:rPr>
          <w:rFonts w:eastAsiaTheme="minorEastAsia"/>
          <w:noProof/>
          <w:sz w:val="22"/>
          <w:szCs w:val="22"/>
          <w:lang w:val="fr-FR"/>
        </w:rPr>
      </w:pPr>
      <w:hyperlink w:anchor="_Toc1540799" w:history="1">
        <w:r w:rsidR="00670F03" w:rsidRPr="00923159">
          <w:rPr>
            <w:rStyle w:val="Lienhypertexte"/>
            <w:noProof/>
          </w:rPr>
          <w:t>PIECE N°11 : Grille d’évaluation</w:t>
        </w:r>
        <w:r w:rsidR="00670F03" w:rsidRPr="00923159">
          <w:rPr>
            <w:noProof/>
            <w:webHidden/>
          </w:rPr>
          <w:tab/>
        </w:r>
        <w:r w:rsidR="00670F03" w:rsidRPr="00923159">
          <w:rPr>
            <w:noProof/>
            <w:webHidden/>
          </w:rPr>
          <w:fldChar w:fldCharType="begin"/>
        </w:r>
        <w:r w:rsidR="00670F03" w:rsidRPr="00923159">
          <w:rPr>
            <w:noProof/>
            <w:webHidden/>
          </w:rPr>
          <w:instrText xml:space="preserve"> PAGEREF _Toc1540799 \h </w:instrText>
        </w:r>
        <w:r w:rsidR="00670F03" w:rsidRPr="00923159">
          <w:rPr>
            <w:noProof/>
            <w:webHidden/>
          </w:rPr>
          <w:fldChar w:fldCharType="separate"/>
        </w:r>
        <w:r w:rsidR="005D796F">
          <w:rPr>
            <w:b/>
            <w:bCs/>
            <w:noProof/>
            <w:webHidden/>
            <w:lang w:val="fr-FR"/>
          </w:rPr>
          <w:t>Erreur ! Signet non défini.</w:t>
        </w:r>
        <w:r w:rsidR="00670F03" w:rsidRPr="00923159">
          <w:rPr>
            <w:noProof/>
            <w:webHidden/>
          </w:rPr>
          <w:fldChar w:fldCharType="end"/>
        </w:r>
      </w:hyperlink>
    </w:p>
    <w:p w:rsidR="00670F03" w:rsidRPr="00923159" w:rsidRDefault="009213C1" w:rsidP="00670F03">
      <w:pPr>
        <w:pStyle w:val="TM1"/>
        <w:tabs>
          <w:tab w:val="left" w:pos="0"/>
          <w:tab w:val="right" w:leader="dot" w:pos="9630"/>
        </w:tabs>
        <w:rPr>
          <w:rFonts w:eastAsiaTheme="minorEastAsia"/>
          <w:noProof/>
          <w:sz w:val="22"/>
          <w:szCs w:val="22"/>
          <w:lang w:val="fr-FR"/>
        </w:rPr>
      </w:pPr>
      <w:hyperlink w:anchor="_Toc1540800" w:history="1">
        <w:r w:rsidR="00670F03" w:rsidRPr="00923159">
          <w:rPr>
            <w:rStyle w:val="Lienhypertexte"/>
            <w:noProof/>
          </w:rPr>
          <w:t>PIECE N°12 : Liste des établissements bancaires de 1</w:t>
        </w:r>
        <w:r w:rsidR="00670F03" w:rsidRPr="00923159">
          <w:rPr>
            <w:rStyle w:val="Lienhypertexte"/>
            <w:noProof/>
            <w:vertAlign w:val="superscript"/>
          </w:rPr>
          <w:t>er</w:t>
        </w:r>
        <w:r w:rsidR="00670F03" w:rsidRPr="00923159">
          <w:rPr>
            <w:rStyle w:val="Lienhypertexte"/>
            <w:noProof/>
          </w:rPr>
          <w:t xml:space="preserve"> ordre autorisés à émettre les cautions.</w:t>
        </w:r>
        <w:r w:rsidR="00670F03" w:rsidRPr="00923159">
          <w:rPr>
            <w:noProof/>
            <w:webHidden/>
          </w:rPr>
          <w:tab/>
        </w:r>
        <w:r w:rsidR="00670F03" w:rsidRPr="00923159">
          <w:rPr>
            <w:noProof/>
            <w:webHidden/>
          </w:rPr>
          <w:fldChar w:fldCharType="begin"/>
        </w:r>
        <w:r w:rsidR="00670F03" w:rsidRPr="00923159">
          <w:rPr>
            <w:noProof/>
            <w:webHidden/>
          </w:rPr>
          <w:instrText xml:space="preserve"> PAGEREF _Toc1540800 \h </w:instrText>
        </w:r>
        <w:r w:rsidR="00670F03" w:rsidRPr="00923159">
          <w:rPr>
            <w:noProof/>
            <w:webHidden/>
          </w:rPr>
          <w:fldChar w:fldCharType="separate"/>
        </w:r>
        <w:r w:rsidR="005D796F">
          <w:rPr>
            <w:b/>
            <w:bCs/>
            <w:noProof/>
            <w:webHidden/>
            <w:lang w:val="fr-FR"/>
          </w:rPr>
          <w:t>Erreur ! Signet non défini.</w:t>
        </w:r>
        <w:r w:rsidR="00670F03" w:rsidRPr="00923159">
          <w:rPr>
            <w:noProof/>
            <w:webHidden/>
          </w:rPr>
          <w:fldChar w:fldCharType="end"/>
        </w:r>
      </w:hyperlink>
    </w:p>
    <w:p w:rsidR="00670F03" w:rsidRPr="00923159" w:rsidRDefault="00670F03" w:rsidP="00670F03">
      <w:pPr>
        <w:tabs>
          <w:tab w:val="left" w:pos="0"/>
        </w:tabs>
        <w:rPr>
          <w:rFonts w:ascii="Times New Roman" w:hAnsi="Times New Roman" w:cs="Times New Roman"/>
        </w:rPr>
      </w:pPr>
      <w:r w:rsidRPr="00923159">
        <w:rPr>
          <w:rFonts w:ascii="Times New Roman" w:hAnsi="Times New Roman" w:cs="Times New Roman"/>
          <w:b/>
          <w:bCs/>
        </w:rPr>
        <w:fldChar w:fldCharType="end"/>
      </w:r>
    </w:p>
    <w:p w:rsidR="00670F03" w:rsidRPr="00923159" w:rsidRDefault="00670F03" w:rsidP="00670F03">
      <w:pPr>
        <w:tabs>
          <w:tab w:val="left" w:pos="0"/>
        </w:tabs>
        <w:ind w:left="-180"/>
        <w:jc w:val="both"/>
        <w:rPr>
          <w:rFonts w:ascii="Times New Roman" w:hAnsi="Times New Roman" w:cs="Times New Roman"/>
        </w:rPr>
      </w:pPr>
    </w:p>
    <w:p w:rsidR="00670F03" w:rsidRPr="00923159" w:rsidRDefault="00670F03" w:rsidP="00670F03">
      <w:pPr>
        <w:tabs>
          <w:tab w:val="left" w:pos="0"/>
        </w:tabs>
        <w:ind w:left="-180"/>
        <w:jc w:val="both"/>
        <w:rPr>
          <w:rFonts w:ascii="Times New Roman" w:hAnsi="Times New Roman" w:cs="Times New Roman"/>
        </w:rPr>
      </w:pPr>
    </w:p>
    <w:p w:rsidR="00670F03" w:rsidRPr="00923159" w:rsidRDefault="00670F03" w:rsidP="00670F03">
      <w:pPr>
        <w:tabs>
          <w:tab w:val="left" w:pos="0"/>
        </w:tabs>
        <w:ind w:left="-180"/>
        <w:jc w:val="both"/>
        <w:rPr>
          <w:rFonts w:ascii="Times New Roman" w:hAnsi="Times New Roman" w:cs="Times New Roman"/>
        </w:rPr>
      </w:pPr>
    </w:p>
    <w:p w:rsidR="00670F03" w:rsidRPr="00923159" w:rsidRDefault="00670F03" w:rsidP="00670F03">
      <w:pPr>
        <w:tabs>
          <w:tab w:val="left" w:pos="0"/>
        </w:tabs>
        <w:ind w:left="-180"/>
        <w:jc w:val="both"/>
        <w:rPr>
          <w:rFonts w:ascii="Times New Roman" w:hAnsi="Times New Roman" w:cs="Times New Roman"/>
        </w:rPr>
      </w:pPr>
    </w:p>
    <w:p w:rsidR="00670F03" w:rsidRPr="00923159" w:rsidRDefault="00670F03" w:rsidP="00670F03">
      <w:pPr>
        <w:tabs>
          <w:tab w:val="left" w:pos="0"/>
        </w:tabs>
        <w:ind w:left="-180"/>
        <w:jc w:val="both"/>
        <w:rPr>
          <w:rFonts w:ascii="Times New Roman" w:hAnsi="Times New Roman" w:cs="Times New Roman"/>
        </w:rPr>
      </w:pPr>
    </w:p>
    <w:p w:rsidR="00670F03" w:rsidRPr="00923159" w:rsidRDefault="00670F03" w:rsidP="00670F03">
      <w:pPr>
        <w:tabs>
          <w:tab w:val="left" w:pos="0"/>
        </w:tabs>
        <w:ind w:left="-180"/>
        <w:jc w:val="both"/>
        <w:rPr>
          <w:rFonts w:ascii="Times New Roman" w:hAnsi="Times New Roman" w:cs="Times New Roman"/>
        </w:rPr>
      </w:pPr>
    </w:p>
    <w:p w:rsidR="00670F03" w:rsidRPr="00923159" w:rsidRDefault="00670F03" w:rsidP="00670F03">
      <w:pPr>
        <w:tabs>
          <w:tab w:val="left" w:pos="0"/>
        </w:tabs>
        <w:ind w:left="-180"/>
        <w:jc w:val="both"/>
        <w:rPr>
          <w:rFonts w:ascii="Times New Roman" w:hAnsi="Times New Roman" w:cs="Times New Roman"/>
        </w:rPr>
      </w:pPr>
    </w:p>
    <w:p w:rsidR="00670F03" w:rsidRPr="00923159" w:rsidRDefault="00670F03" w:rsidP="00670F03">
      <w:pPr>
        <w:tabs>
          <w:tab w:val="left" w:pos="0"/>
        </w:tabs>
        <w:ind w:left="-180"/>
        <w:jc w:val="both"/>
        <w:rPr>
          <w:rFonts w:ascii="Times New Roman" w:hAnsi="Times New Roman" w:cs="Times New Roman"/>
        </w:rPr>
      </w:pPr>
    </w:p>
    <w:p w:rsidR="00670F03" w:rsidRPr="00923159" w:rsidRDefault="00670F03" w:rsidP="00670F03">
      <w:pPr>
        <w:tabs>
          <w:tab w:val="left" w:pos="0"/>
        </w:tabs>
        <w:ind w:left="-180"/>
        <w:jc w:val="both"/>
        <w:rPr>
          <w:rFonts w:ascii="Times New Roman" w:hAnsi="Times New Roman" w:cs="Times New Roman"/>
        </w:rPr>
      </w:pPr>
    </w:p>
    <w:p w:rsidR="00256B3F" w:rsidRPr="00923159" w:rsidRDefault="00256B3F" w:rsidP="00BD6C49">
      <w:pPr>
        <w:tabs>
          <w:tab w:val="left" w:pos="0"/>
        </w:tabs>
        <w:ind w:left="-180"/>
        <w:jc w:val="both"/>
        <w:rPr>
          <w:rFonts w:ascii="Times New Roman" w:hAnsi="Times New Roman" w:cs="Times New Roman"/>
        </w:rPr>
      </w:pPr>
    </w:p>
    <w:p w:rsidR="00256B3F" w:rsidRPr="00923159" w:rsidRDefault="00256B3F" w:rsidP="00BD6C49">
      <w:pPr>
        <w:tabs>
          <w:tab w:val="left" w:pos="0"/>
        </w:tabs>
        <w:ind w:left="-180"/>
        <w:jc w:val="both"/>
        <w:rPr>
          <w:rFonts w:ascii="Times New Roman" w:hAnsi="Times New Roman" w:cs="Times New Roman"/>
        </w:rPr>
      </w:pPr>
    </w:p>
    <w:p w:rsidR="00256B3F" w:rsidRPr="00923159" w:rsidRDefault="00256B3F" w:rsidP="00BD6C49">
      <w:pPr>
        <w:tabs>
          <w:tab w:val="left" w:pos="0"/>
        </w:tabs>
        <w:ind w:left="-180"/>
        <w:jc w:val="both"/>
        <w:rPr>
          <w:rFonts w:ascii="Times New Roman" w:hAnsi="Times New Roman" w:cs="Times New Roman"/>
        </w:rPr>
      </w:pPr>
    </w:p>
    <w:p w:rsidR="00256B3F" w:rsidRPr="00923159" w:rsidRDefault="00256B3F" w:rsidP="00670F03">
      <w:pPr>
        <w:tabs>
          <w:tab w:val="left" w:pos="0"/>
        </w:tabs>
        <w:jc w:val="both"/>
        <w:rPr>
          <w:rFonts w:ascii="Times New Roman" w:hAnsi="Times New Roman" w:cs="Times New Roman"/>
        </w:rPr>
      </w:pPr>
    </w:p>
    <w:p w:rsidR="00256B3F" w:rsidRPr="00923159" w:rsidRDefault="00256B3F" w:rsidP="00BD6C49">
      <w:pPr>
        <w:tabs>
          <w:tab w:val="left" w:pos="0"/>
        </w:tabs>
        <w:jc w:val="both"/>
        <w:rPr>
          <w:rFonts w:ascii="Times New Roman" w:hAnsi="Times New Roman" w:cs="Times New Roman"/>
        </w:rPr>
      </w:pPr>
    </w:p>
    <w:p w:rsidR="00256B3F" w:rsidRPr="00923159" w:rsidRDefault="00256B3F" w:rsidP="00BD6C49">
      <w:pPr>
        <w:pStyle w:val="Titre1"/>
        <w:tabs>
          <w:tab w:val="left" w:pos="0"/>
        </w:tabs>
        <w:rPr>
          <w:rFonts w:ascii="Times New Roman" w:hAnsi="Times New Roman" w:cs="Times New Roman"/>
        </w:rPr>
      </w:pPr>
      <w:bookmarkStart w:id="1" w:name="_Toc1540746"/>
      <w:r w:rsidRPr="00923159">
        <w:rPr>
          <w:rFonts w:ascii="Times New Roman" w:hAnsi="Times New Roman" w:cs="Times New Roman"/>
        </w:rPr>
        <w:t>CHAPITRE I – GENERALITES</w:t>
      </w:r>
      <w:bookmarkEnd w:id="1"/>
    </w:p>
    <w:p w:rsidR="00256B3F" w:rsidRPr="00923159" w:rsidRDefault="00256B3F" w:rsidP="00BD6C49">
      <w:pPr>
        <w:pStyle w:val="Titre2"/>
        <w:tabs>
          <w:tab w:val="left" w:pos="0"/>
        </w:tabs>
        <w:rPr>
          <w:rFonts w:ascii="Times New Roman" w:hAnsi="Times New Roman" w:cs="Times New Roman"/>
        </w:rPr>
      </w:pPr>
      <w:bookmarkStart w:id="2" w:name="_Toc1540747"/>
      <w:r w:rsidRPr="00923159">
        <w:rPr>
          <w:rFonts w:ascii="Times New Roman" w:hAnsi="Times New Roman" w:cs="Times New Roman"/>
        </w:rPr>
        <w:t>Article 1- Objet.</w:t>
      </w:r>
      <w:bookmarkEnd w:id="2"/>
    </w:p>
    <w:p w:rsidR="00256B3F" w:rsidRPr="00923159" w:rsidRDefault="00256B3F" w:rsidP="00BD6C49">
      <w:pPr>
        <w:pStyle w:val="En-tte"/>
        <w:tabs>
          <w:tab w:val="left" w:pos="0"/>
        </w:tabs>
        <w:spacing w:before="120" w:after="120"/>
        <w:jc w:val="both"/>
        <w:rPr>
          <w:rFonts w:ascii="Times New Roman" w:eastAsia="Arial Unicode MS" w:hAnsi="Times New Roman" w:cs="Times New Roman"/>
          <w:b/>
        </w:rPr>
      </w:pPr>
      <w:r w:rsidRPr="00923159">
        <w:rPr>
          <w:rFonts w:ascii="Times New Roman" w:hAnsi="Times New Roman" w:cs="Times New Roman"/>
        </w:rPr>
        <w:t xml:space="preserve">Le présent Cahier des Clauses Techniques Particulières (CCTP) est relatif à la réalisation </w:t>
      </w:r>
      <w:r w:rsidRPr="00923159">
        <w:rPr>
          <w:rFonts w:ascii="Times New Roman" w:eastAsia="Arial Unicode MS" w:hAnsi="Times New Roman" w:cs="Times New Roman"/>
        </w:rPr>
        <w:t>de cinq (05) puits équipés de pompes à motricité humaine dans certaines localités de la Commune de Gari-Gombo, Département de la Boumba et Ngoko, Régions de l’Est.</w:t>
      </w:r>
    </w:p>
    <w:p w:rsidR="00256B3F" w:rsidRPr="00923159" w:rsidRDefault="00256B3F" w:rsidP="00BD6C49">
      <w:pPr>
        <w:pStyle w:val="Titre2"/>
        <w:tabs>
          <w:tab w:val="left" w:pos="0"/>
        </w:tabs>
        <w:rPr>
          <w:rFonts w:ascii="Times New Roman" w:hAnsi="Times New Roman" w:cs="Times New Roman"/>
        </w:rPr>
      </w:pPr>
      <w:bookmarkStart w:id="3" w:name="_Toc1540748"/>
      <w:r w:rsidRPr="00923159">
        <w:rPr>
          <w:rFonts w:ascii="Times New Roman" w:hAnsi="Times New Roman" w:cs="Times New Roman"/>
        </w:rPr>
        <w:t>Article 2 - Choix technique.</w:t>
      </w:r>
      <w:bookmarkEnd w:id="3"/>
    </w:p>
    <w:p w:rsidR="00256B3F" w:rsidRPr="00923159" w:rsidRDefault="00256B3F" w:rsidP="00BD6C49">
      <w:pPr>
        <w:tabs>
          <w:tab w:val="left" w:pos="0"/>
        </w:tabs>
        <w:spacing w:before="120" w:after="120"/>
        <w:ind w:left="-181"/>
        <w:jc w:val="both"/>
        <w:rPr>
          <w:rFonts w:ascii="Times New Roman" w:hAnsi="Times New Roman" w:cs="Times New Roman"/>
        </w:rPr>
      </w:pPr>
      <w:r w:rsidRPr="00923159">
        <w:rPr>
          <w:rFonts w:ascii="Times New Roman" w:hAnsi="Times New Roman" w:cs="Times New Roman"/>
        </w:rPr>
        <w:t>Le contexte géologique des régions concernées étant constitué soit d’un socle (volcanique, ou cristallin) surmonté d’une altération, l’exploitation des eaux souterraines par puits nécessite l’usage d’un matériel bien adapté aux conditions des pistes rurales. Les conditions hydrogéologiques sont telles que le creusage par usage d’équipement léger et efficace s’impose pour faire face à toutes les éventualités. Les puits permettent de capter les arrivées d’eau superficielles, offrant ainsi une protection relativement meilleure contre les pollutions superficielles.</w:t>
      </w:r>
    </w:p>
    <w:p w:rsidR="00256B3F" w:rsidRPr="00923159" w:rsidRDefault="00256B3F" w:rsidP="00BD6C49">
      <w:pPr>
        <w:tabs>
          <w:tab w:val="left" w:pos="0"/>
        </w:tabs>
        <w:spacing w:before="120" w:after="120"/>
        <w:ind w:left="-181"/>
        <w:jc w:val="both"/>
        <w:rPr>
          <w:rFonts w:ascii="Times New Roman" w:hAnsi="Times New Roman" w:cs="Times New Roman"/>
        </w:rPr>
      </w:pPr>
      <w:r w:rsidRPr="00923159">
        <w:rPr>
          <w:rFonts w:ascii="Times New Roman" w:hAnsi="Times New Roman" w:cs="Times New Roman"/>
        </w:rPr>
        <w:t>Le puits est implanté après une étude des conditions hydrogéologiques du site, un examen des photographies aériennes et une reconnaissance par prospection géophysique et électrique (traînés et sondages électriques). On veillera donc à ce que les formations très superficielles soient convenablement isolées de façon à éviter la propagation des pollutions agressives.</w:t>
      </w:r>
    </w:p>
    <w:p w:rsidR="00256B3F" w:rsidRPr="00923159" w:rsidRDefault="00256B3F" w:rsidP="00BD6C49">
      <w:pPr>
        <w:tabs>
          <w:tab w:val="left" w:pos="0"/>
        </w:tabs>
        <w:spacing w:before="120" w:after="120"/>
        <w:ind w:left="-181"/>
        <w:jc w:val="both"/>
        <w:rPr>
          <w:rFonts w:ascii="Times New Roman" w:hAnsi="Times New Roman" w:cs="Times New Roman"/>
        </w:rPr>
      </w:pPr>
      <w:r w:rsidRPr="00923159">
        <w:rPr>
          <w:rFonts w:ascii="Times New Roman" w:hAnsi="Times New Roman" w:cs="Times New Roman"/>
        </w:rPr>
        <w:t>La superstructure sera de type classique : dallage muni d’une pente douce pour évacuation régulière des eaux de rejet au canal et ensuite au puits perdu, un enclos en agglos de ciment 15×20×40 muni d’un portillon métallique.</w:t>
      </w:r>
    </w:p>
    <w:p w:rsidR="00256B3F" w:rsidRPr="00923159" w:rsidRDefault="00256B3F" w:rsidP="00BD6C49">
      <w:pPr>
        <w:tabs>
          <w:tab w:val="left" w:pos="0"/>
        </w:tabs>
        <w:spacing w:before="120" w:after="120"/>
        <w:ind w:left="-181"/>
        <w:jc w:val="both"/>
        <w:rPr>
          <w:rFonts w:ascii="Times New Roman" w:hAnsi="Times New Roman" w:cs="Times New Roman"/>
        </w:rPr>
      </w:pPr>
      <w:r w:rsidRPr="00923159">
        <w:rPr>
          <w:rFonts w:ascii="Times New Roman" w:hAnsi="Times New Roman" w:cs="Times New Roman"/>
        </w:rPr>
        <w:t>Le puits sera équipé d’une pompe à motricité humaine agrée par le MINEE. Les corps de pompe et les dispositifs d’exhaure devront être constitués de matériaux inoxydables et résistants à l’eau agressive, muni d’un dispositif de sécurité pour empêcher la pompe de tomber au fond du puits en cas de panne.</w:t>
      </w:r>
    </w:p>
    <w:p w:rsidR="00256B3F" w:rsidRPr="00923159" w:rsidRDefault="00256B3F" w:rsidP="00BD6C49">
      <w:pPr>
        <w:pStyle w:val="Titre1"/>
        <w:tabs>
          <w:tab w:val="left" w:pos="0"/>
        </w:tabs>
        <w:rPr>
          <w:rFonts w:ascii="Times New Roman" w:hAnsi="Times New Roman" w:cs="Times New Roman"/>
        </w:rPr>
      </w:pPr>
      <w:bookmarkStart w:id="4" w:name="_Toc1540749"/>
      <w:r w:rsidRPr="00923159">
        <w:rPr>
          <w:rFonts w:ascii="Times New Roman" w:hAnsi="Times New Roman" w:cs="Times New Roman"/>
        </w:rPr>
        <w:t>CHAPITRE II - DESCRIPTION DES TACHES DU COCONTRACTANT.</w:t>
      </w:r>
      <w:bookmarkEnd w:id="4"/>
    </w:p>
    <w:p w:rsidR="00256B3F" w:rsidRPr="00923159" w:rsidRDefault="00256B3F" w:rsidP="00BD6C49">
      <w:pPr>
        <w:tabs>
          <w:tab w:val="left" w:pos="0"/>
        </w:tabs>
        <w:ind w:left="-180"/>
        <w:jc w:val="both"/>
        <w:rPr>
          <w:rFonts w:ascii="Times New Roman" w:hAnsi="Times New Roman" w:cs="Times New Roman"/>
        </w:rPr>
      </w:pPr>
      <w:r w:rsidRPr="00923159">
        <w:rPr>
          <w:rFonts w:ascii="Times New Roman" w:hAnsi="Times New Roman" w:cs="Times New Roman"/>
        </w:rPr>
        <w:t xml:space="preserve">La totalité des prestations nécessaires à la réalisation sera exécutée par le cocontractant retenue à l’issue de la présente consultation. Celui-ci devra après ces actions, implanter, réaliser les puits, les aménager et installer les pompes à motricité humaine. </w:t>
      </w:r>
    </w:p>
    <w:p w:rsidR="00256B3F" w:rsidRPr="00923159" w:rsidRDefault="00256B3F" w:rsidP="00BD6C49">
      <w:pPr>
        <w:tabs>
          <w:tab w:val="left" w:pos="0"/>
        </w:tabs>
        <w:ind w:left="-180"/>
        <w:jc w:val="both"/>
        <w:rPr>
          <w:rFonts w:ascii="Times New Roman" w:hAnsi="Times New Roman" w:cs="Times New Roman"/>
        </w:rPr>
      </w:pPr>
    </w:p>
    <w:p w:rsidR="00256B3F" w:rsidRPr="00923159" w:rsidRDefault="00256B3F" w:rsidP="00BD6C49">
      <w:pPr>
        <w:pStyle w:val="Titre1"/>
        <w:tabs>
          <w:tab w:val="left" w:pos="0"/>
        </w:tabs>
        <w:rPr>
          <w:rFonts w:ascii="Times New Roman" w:hAnsi="Times New Roman" w:cs="Times New Roman"/>
        </w:rPr>
      </w:pPr>
      <w:bookmarkStart w:id="5" w:name="_Toc1540750"/>
      <w:r w:rsidRPr="00923159">
        <w:rPr>
          <w:rFonts w:ascii="Times New Roman" w:hAnsi="Times New Roman" w:cs="Times New Roman"/>
        </w:rPr>
        <w:t>CHAPITRE III - REALISATION DES PUITS.</w:t>
      </w:r>
      <w:bookmarkEnd w:id="5"/>
    </w:p>
    <w:p w:rsidR="00256B3F" w:rsidRPr="00923159" w:rsidRDefault="00256B3F" w:rsidP="00BD6C49">
      <w:pPr>
        <w:tabs>
          <w:tab w:val="left" w:pos="0"/>
        </w:tabs>
        <w:ind w:left="-180"/>
        <w:jc w:val="both"/>
        <w:rPr>
          <w:rFonts w:ascii="Times New Roman" w:hAnsi="Times New Roman" w:cs="Times New Roman"/>
          <w:b/>
        </w:rPr>
      </w:pPr>
    </w:p>
    <w:p w:rsidR="00256B3F" w:rsidRPr="00923159" w:rsidRDefault="00256B3F" w:rsidP="00BD6C49">
      <w:pPr>
        <w:pStyle w:val="Titre2"/>
        <w:tabs>
          <w:tab w:val="left" w:pos="0"/>
        </w:tabs>
        <w:rPr>
          <w:rFonts w:ascii="Times New Roman" w:hAnsi="Times New Roman" w:cs="Times New Roman"/>
        </w:rPr>
      </w:pPr>
      <w:bookmarkStart w:id="6" w:name="_Toc1540751"/>
      <w:r w:rsidRPr="00923159">
        <w:rPr>
          <w:rFonts w:ascii="Times New Roman" w:hAnsi="Times New Roman" w:cs="Times New Roman"/>
        </w:rPr>
        <w:t>Article 3- Exécution des puits.</w:t>
      </w:r>
      <w:bookmarkEnd w:id="6"/>
    </w:p>
    <w:p w:rsidR="00256B3F" w:rsidRPr="00923159" w:rsidRDefault="00256B3F" w:rsidP="00BD6C49">
      <w:pPr>
        <w:tabs>
          <w:tab w:val="left" w:pos="0"/>
        </w:tabs>
        <w:ind w:left="-180"/>
        <w:jc w:val="both"/>
        <w:rPr>
          <w:rFonts w:ascii="Times New Roman" w:hAnsi="Times New Roman" w:cs="Times New Roman"/>
        </w:rPr>
      </w:pPr>
      <w:r w:rsidRPr="00923159">
        <w:rPr>
          <w:rFonts w:ascii="Times New Roman" w:hAnsi="Times New Roman" w:cs="Times New Roman"/>
        </w:rPr>
        <w:t>Les puits seront exécutés conformément aux choix techniques du présent CCTP et seront considérés comme productifs (</w:t>
      </w:r>
      <w:r w:rsidRPr="00923159">
        <w:rPr>
          <w:rFonts w:ascii="Times New Roman" w:hAnsi="Times New Roman" w:cs="Times New Roman"/>
          <w:b/>
        </w:rPr>
        <w:t>positifs</w:t>
      </w:r>
      <w:r w:rsidRPr="00923159">
        <w:rPr>
          <w:rFonts w:ascii="Times New Roman" w:hAnsi="Times New Roman" w:cs="Times New Roman"/>
        </w:rPr>
        <w:t>) si leur débit est égal ou supérieur à 0.75 m</w:t>
      </w:r>
      <w:r w:rsidRPr="00923159">
        <w:rPr>
          <w:rFonts w:ascii="Times New Roman" w:hAnsi="Times New Roman" w:cs="Times New Roman"/>
          <w:vertAlign w:val="superscript"/>
        </w:rPr>
        <w:t>3</w:t>
      </w:r>
      <w:r w:rsidRPr="00923159">
        <w:rPr>
          <w:rFonts w:ascii="Times New Roman" w:hAnsi="Times New Roman" w:cs="Times New Roman"/>
        </w:rPr>
        <w:t xml:space="preserve">/h et l’eau potable. </w:t>
      </w:r>
    </w:p>
    <w:p w:rsidR="00256B3F" w:rsidRPr="00923159" w:rsidRDefault="00256B3F" w:rsidP="00BD6C49">
      <w:pPr>
        <w:pStyle w:val="Titre2"/>
        <w:tabs>
          <w:tab w:val="left" w:pos="0"/>
        </w:tabs>
        <w:rPr>
          <w:rFonts w:ascii="Times New Roman" w:hAnsi="Times New Roman" w:cs="Times New Roman"/>
        </w:rPr>
      </w:pPr>
      <w:bookmarkStart w:id="7" w:name="_Toc1540752"/>
      <w:r w:rsidRPr="00923159">
        <w:rPr>
          <w:rFonts w:ascii="Times New Roman" w:hAnsi="Times New Roman" w:cs="Times New Roman"/>
        </w:rPr>
        <w:t>3.1. Organisation des chantiers de puits.</w:t>
      </w:r>
      <w:bookmarkEnd w:id="7"/>
    </w:p>
    <w:p w:rsidR="00256B3F" w:rsidRPr="00923159" w:rsidRDefault="00256B3F" w:rsidP="00BD6C49">
      <w:pPr>
        <w:tabs>
          <w:tab w:val="left" w:pos="0"/>
        </w:tabs>
        <w:spacing w:before="120" w:after="120"/>
        <w:ind w:left="-181"/>
        <w:jc w:val="both"/>
        <w:rPr>
          <w:rFonts w:ascii="Times New Roman" w:hAnsi="Times New Roman" w:cs="Times New Roman"/>
        </w:rPr>
      </w:pPr>
      <w:r w:rsidRPr="00923159">
        <w:rPr>
          <w:rFonts w:ascii="Times New Roman" w:hAnsi="Times New Roman" w:cs="Times New Roman"/>
        </w:rPr>
        <w:t>Compte tenu des résultats acquis au cours des campagnes antérieures il est prévu une profondeur moyenne de 20 m car l’eau des nappes captées à des profondeurs superficielles (</w:t>
      </w:r>
      <w:r w:rsidRPr="00923159">
        <w:rPr>
          <w:rFonts w:ascii="Times New Roman" w:hAnsi="Times New Roman" w:cs="Times New Roman"/>
          <w:b/>
        </w:rPr>
        <w:t>moins de 10 mètres</w:t>
      </w:r>
      <w:r w:rsidRPr="00923159">
        <w:rPr>
          <w:rFonts w:ascii="Times New Roman" w:hAnsi="Times New Roman" w:cs="Times New Roman"/>
        </w:rPr>
        <w:t>) présente des unités de turbidité et de couleur élevés.</w:t>
      </w:r>
    </w:p>
    <w:p w:rsidR="00256B3F" w:rsidRPr="00923159" w:rsidRDefault="00256B3F" w:rsidP="00BD6C49">
      <w:pPr>
        <w:tabs>
          <w:tab w:val="left" w:pos="0"/>
        </w:tabs>
        <w:spacing w:before="120" w:after="120"/>
        <w:ind w:left="-181"/>
        <w:jc w:val="both"/>
        <w:rPr>
          <w:rFonts w:ascii="Times New Roman" w:hAnsi="Times New Roman" w:cs="Times New Roman"/>
        </w:rPr>
      </w:pPr>
      <w:r w:rsidRPr="00923159">
        <w:rPr>
          <w:rFonts w:ascii="Times New Roman" w:hAnsi="Times New Roman" w:cs="Times New Roman"/>
        </w:rPr>
        <w:t>La réussite sur la réalisation des puits repose sur la parfaite coordination des différentes actions du cocontractant (fourniture et installation des pompes, réalisation des aménagements). Cette coordination nécessaire impose le respect strict du calendrier d’exécution du puits autour duquel sont calés les calendriers des autres actions.</w:t>
      </w:r>
    </w:p>
    <w:p w:rsidR="00256B3F" w:rsidRPr="00923159" w:rsidRDefault="00256B3F" w:rsidP="00BD6C49">
      <w:pPr>
        <w:tabs>
          <w:tab w:val="left" w:pos="0"/>
        </w:tabs>
        <w:spacing w:before="120" w:after="120"/>
        <w:ind w:left="-181"/>
        <w:jc w:val="both"/>
        <w:rPr>
          <w:rFonts w:ascii="Times New Roman" w:hAnsi="Times New Roman" w:cs="Times New Roman"/>
        </w:rPr>
      </w:pPr>
      <w:r w:rsidRPr="00923159">
        <w:rPr>
          <w:rFonts w:ascii="Times New Roman" w:hAnsi="Times New Roman" w:cs="Times New Roman"/>
        </w:rPr>
        <w:t>Les prestations de creusage seront conduites sur le terrain par un superviseur parfaitement qualifié en creusage et organisation.</w:t>
      </w:r>
    </w:p>
    <w:p w:rsidR="00256B3F" w:rsidRPr="00923159" w:rsidRDefault="00256B3F" w:rsidP="00BD6C49">
      <w:pPr>
        <w:tabs>
          <w:tab w:val="left" w:pos="0"/>
        </w:tabs>
        <w:jc w:val="both"/>
        <w:rPr>
          <w:rFonts w:ascii="Times New Roman" w:hAnsi="Times New Roman" w:cs="Times New Roman"/>
          <w:b/>
        </w:rPr>
      </w:pPr>
    </w:p>
    <w:p w:rsidR="00256B3F" w:rsidRPr="00923159" w:rsidRDefault="00256B3F" w:rsidP="00BD6C49">
      <w:pPr>
        <w:pStyle w:val="Titre2"/>
        <w:tabs>
          <w:tab w:val="left" w:pos="0"/>
        </w:tabs>
        <w:rPr>
          <w:rFonts w:ascii="Times New Roman" w:hAnsi="Times New Roman" w:cs="Times New Roman"/>
        </w:rPr>
      </w:pPr>
      <w:bookmarkStart w:id="8" w:name="_Toc1540753"/>
      <w:r w:rsidRPr="00923159">
        <w:rPr>
          <w:rFonts w:ascii="Times New Roman" w:hAnsi="Times New Roman" w:cs="Times New Roman"/>
        </w:rPr>
        <w:t>3.2. Horaires de travail.</w:t>
      </w:r>
      <w:bookmarkEnd w:id="8"/>
    </w:p>
    <w:p w:rsidR="00256B3F" w:rsidRPr="00923159" w:rsidRDefault="00256B3F" w:rsidP="00BD6C49">
      <w:pPr>
        <w:tabs>
          <w:tab w:val="left" w:pos="0"/>
        </w:tabs>
        <w:ind w:left="-180"/>
        <w:jc w:val="both"/>
        <w:rPr>
          <w:rFonts w:ascii="Times New Roman" w:hAnsi="Times New Roman" w:cs="Times New Roman"/>
        </w:rPr>
      </w:pPr>
      <w:r w:rsidRPr="00923159">
        <w:rPr>
          <w:rFonts w:ascii="Times New Roman" w:hAnsi="Times New Roman" w:cs="Times New Roman"/>
        </w:rPr>
        <w:t xml:space="preserve">Les conditions générales de travail fixées par la réglementation Camerounaise sont  applicables au personnel du chantier du cocontractant. Le travail de nuit est proscrit, sauf dérogation contraire et exceptionnelle. </w:t>
      </w:r>
    </w:p>
    <w:p w:rsidR="00256B3F" w:rsidRPr="00923159" w:rsidRDefault="00256B3F" w:rsidP="00BD6C49">
      <w:pPr>
        <w:pStyle w:val="Titre2"/>
        <w:tabs>
          <w:tab w:val="left" w:pos="0"/>
        </w:tabs>
        <w:rPr>
          <w:rFonts w:ascii="Times New Roman" w:hAnsi="Times New Roman" w:cs="Times New Roman"/>
        </w:rPr>
      </w:pPr>
      <w:bookmarkStart w:id="9" w:name="_Toc1540754"/>
      <w:r w:rsidRPr="00923159">
        <w:rPr>
          <w:rFonts w:ascii="Times New Roman" w:hAnsi="Times New Roman" w:cs="Times New Roman"/>
        </w:rPr>
        <w:t>3.3. Matériel d’exécution.</w:t>
      </w:r>
      <w:bookmarkEnd w:id="9"/>
    </w:p>
    <w:p w:rsidR="00256B3F" w:rsidRPr="00923159" w:rsidRDefault="00256B3F" w:rsidP="00BD6C49">
      <w:pPr>
        <w:pStyle w:val="Titre2"/>
        <w:tabs>
          <w:tab w:val="left" w:pos="0"/>
        </w:tabs>
        <w:rPr>
          <w:rFonts w:ascii="Times New Roman" w:hAnsi="Times New Roman" w:cs="Times New Roman"/>
        </w:rPr>
      </w:pPr>
      <w:bookmarkStart w:id="10" w:name="_Toc1540755"/>
      <w:r w:rsidRPr="00923159">
        <w:rPr>
          <w:rFonts w:ascii="Times New Roman" w:hAnsi="Times New Roman" w:cs="Times New Roman"/>
        </w:rPr>
        <w:t>Conception générale du matériel.</w:t>
      </w:r>
      <w:bookmarkEnd w:id="10"/>
    </w:p>
    <w:p w:rsidR="00256B3F" w:rsidRPr="00923159" w:rsidRDefault="00256B3F" w:rsidP="00BD6C49">
      <w:pPr>
        <w:tabs>
          <w:tab w:val="left" w:pos="0"/>
        </w:tabs>
        <w:spacing w:before="120" w:after="120"/>
        <w:ind w:left="-180"/>
        <w:jc w:val="both"/>
        <w:rPr>
          <w:rFonts w:ascii="Times New Roman" w:hAnsi="Times New Roman" w:cs="Times New Roman"/>
        </w:rPr>
      </w:pPr>
      <w:r w:rsidRPr="00923159">
        <w:rPr>
          <w:rFonts w:ascii="Times New Roman" w:hAnsi="Times New Roman" w:cs="Times New Roman"/>
        </w:rPr>
        <w:t>Le choix des matériels relève de la responsabilité du cocontractant. La conception générale des équipements et l’ensemble du matériel devra être adaptée aux conditions locales d’utilisation, à l’état des voies d’accès, au rythme d’exécution défini précédemment.</w:t>
      </w:r>
    </w:p>
    <w:p w:rsidR="00256B3F" w:rsidRPr="00923159" w:rsidRDefault="00256B3F" w:rsidP="00BD6C49">
      <w:pPr>
        <w:pStyle w:val="Titre2"/>
        <w:tabs>
          <w:tab w:val="left" w:pos="0"/>
        </w:tabs>
        <w:rPr>
          <w:rFonts w:ascii="Times New Roman" w:hAnsi="Times New Roman" w:cs="Times New Roman"/>
        </w:rPr>
      </w:pPr>
      <w:bookmarkStart w:id="11" w:name="_Toc1540756"/>
      <w:r w:rsidRPr="00923159">
        <w:rPr>
          <w:rFonts w:ascii="Times New Roman" w:hAnsi="Times New Roman" w:cs="Times New Roman"/>
        </w:rPr>
        <w:t>État du matériel.</w:t>
      </w:r>
      <w:bookmarkEnd w:id="11"/>
    </w:p>
    <w:p w:rsidR="00256B3F" w:rsidRPr="00923159" w:rsidRDefault="00256B3F" w:rsidP="00BD6C49">
      <w:pPr>
        <w:tabs>
          <w:tab w:val="left" w:pos="0"/>
        </w:tabs>
        <w:spacing w:before="120" w:after="120"/>
        <w:ind w:left="-180"/>
        <w:jc w:val="both"/>
        <w:rPr>
          <w:rFonts w:ascii="Times New Roman" w:hAnsi="Times New Roman" w:cs="Times New Roman"/>
        </w:rPr>
      </w:pPr>
      <w:r w:rsidRPr="00923159">
        <w:rPr>
          <w:rFonts w:ascii="Times New Roman" w:hAnsi="Times New Roman" w:cs="Times New Roman"/>
        </w:rPr>
        <w:t>Le calendrier d’exécution exige que le cocontractant soit en possession du matériel requis pour l’exécution de ce projet, dès la notification de la Lettre-Commande correspondante. En tout état de cause, le matériel proposé devra être en parfait état de fonctionnement.</w:t>
      </w:r>
    </w:p>
    <w:p w:rsidR="00256B3F" w:rsidRPr="00923159" w:rsidRDefault="00256B3F" w:rsidP="00BD6C49">
      <w:pPr>
        <w:pStyle w:val="Titre2"/>
        <w:tabs>
          <w:tab w:val="left" w:pos="0"/>
        </w:tabs>
        <w:rPr>
          <w:rFonts w:ascii="Times New Roman" w:hAnsi="Times New Roman" w:cs="Times New Roman"/>
        </w:rPr>
      </w:pPr>
      <w:bookmarkStart w:id="12" w:name="_Toc1540757"/>
      <w:r w:rsidRPr="00923159">
        <w:rPr>
          <w:rFonts w:ascii="Times New Roman" w:hAnsi="Times New Roman" w:cs="Times New Roman"/>
        </w:rPr>
        <w:t>Description et spécialisation du matériel.</w:t>
      </w:r>
      <w:bookmarkEnd w:id="12"/>
    </w:p>
    <w:p w:rsidR="00256B3F" w:rsidRPr="00923159" w:rsidRDefault="00256B3F" w:rsidP="00BD6C49">
      <w:pPr>
        <w:tabs>
          <w:tab w:val="left" w:pos="0"/>
        </w:tabs>
        <w:spacing w:before="120" w:after="120"/>
        <w:ind w:left="-180"/>
        <w:jc w:val="both"/>
        <w:rPr>
          <w:rFonts w:ascii="Times New Roman" w:hAnsi="Times New Roman" w:cs="Times New Roman"/>
        </w:rPr>
      </w:pPr>
      <w:r w:rsidRPr="00923159">
        <w:rPr>
          <w:rFonts w:ascii="Times New Roman" w:hAnsi="Times New Roman" w:cs="Times New Roman"/>
        </w:rPr>
        <w:t>Le matériel mis en œuvre répondra aux prescriptions et spécifications suivantes :</w:t>
      </w:r>
    </w:p>
    <w:p w:rsidR="00256B3F" w:rsidRPr="00923159" w:rsidRDefault="00256B3F" w:rsidP="00BD6C49">
      <w:pPr>
        <w:tabs>
          <w:tab w:val="left" w:pos="0"/>
        </w:tabs>
        <w:spacing w:before="120" w:after="120"/>
        <w:ind w:left="-180"/>
        <w:jc w:val="both"/>
        <w:rPr>
          <w:rFonts w:ascii="Times New Roman" w:hAnsi="Times New Roman" w:cs="Times New Roman"/>
        </w:rPr>
      </w:pPr>
      <w:r w:rsidRPr="00923159">
        <w:rPr>
          <w:rFonts w:ascii="Times New Roman" w:hAnsi="Times New Roman" w:cs="Times New Roman"/>
        </w:rPr>
        <w:t xml:space="preserve">Pour le fonçage hors nappe et dans la nappe, l’équipe de réalisation de cette prestation doit disposer des plantoirs en acier, un marteau piqueur, un chevalement, des sceaux maçon. </w:t>
      </w:r>
    </w:p>
    <w:p w:rsidR="00256B3F" w:rsidRPr="00923159" w:rsidRDefault="00256B3F" w:rsidP="00BD6C49">
      <w:pPr>
        <w:pStyle w:val="Titre2"/>
        <w:tabs>
          <w:tab w:val="left" w:pos="0"/>
        </w:tabs>
        <w:rPr>
          <w:rFonts w:ascii="Times New Roman" w:hAnsi="Times New Roman" w:cs="Times New Roman"/>
        </w:rPr>
      </w:pPr>
      <w:bookmarkStart w:id="13" w:name="_Toc1540758"/>
      <w:r w:rsidRPr="00923159">
        <w:rPr>
          <w:rFonts w:ascii="Times New Roman" w:hAnsi="Times New Roman" w:cs="Times New Roman"/>
        </w:rPr>
        <w:t>Autres équipements.</w:t>
      </w:r>
      <w:bookmarkEnd w:id="13"/>
    </w:p>
    <w:p w:rsidR="00256B3F" w:rsidRPr="00923159" w:rsidRDefault="00256B3F" w:rsidP="00BD6C49">
      <w:pPr>
        <w:tabs>
          <w:tab w:val="left" w:pos="0"/>
        </w:tabs>
        <w:spacing w:before="120" w:after="120"/>
        <w:ind w:left="-180"/>
        <w:jc w:val="both"/>
        <w:rPr>
          <w:rFonts w:ascii="Times New Roman" w:hAnsi="Times New Roman" w:cs="Times New Roman"/>
        </w:rPr>
      </w:pPr>
      <w:r w:rsidRPr="00923159">
        <w:rPr>
          <w:rFonts w:ascii="Times New Roman" w:hAnsi="Times New Roman" w:cs="Times New Roman"/>
        </w:rPr>
        <w:t>Le développement et les essais de pompage seront réalisés à l’aide de pompes électriques immergées, d’un tuyau PVC de diamètre correspondant à celui de ladite pompe électrique, d’un groupe électrogène et une sonde électrique lumineuse et sonore.</w:t>
      </w:r>
    </w:p>
    <w:p w:rsidR="00256B3F" w:rsidRPr="00923159" w:rsidRDefault="00256B3F" w:rsidP="00BD6C49">
      <w:pPr>
        <w:pStyle w:val="Titre2"/>
        <w:tabs>
          <w:tab w:val="left" w:pos="0"/>
        </w:tabs>
        <w:rPr>
          <w:rFonts w:ascii="Times New Roman" w:hAnsi="Times New Roman" w:cs="Times New Roman"/>
        </w:rPr>
      </w:pPr>
      <w:bookmarkStart w:id="14" w:name="_Toc1540759"/>
      <w:r w:rsidRPr="00923159">
        <w:rPr>
          <w:rFonts w:ascii="Times New Roman" w:hAnsi="Times New Roman" w:cs="Times New Roman"/>
        </w:rPr>
        <w:t>Visite de conformité.</w:t>
      </w:r>
      <w:bookmarkEnd w:id="14"/>
    </w:p>
    <w:p w:rsidR="00256B3F" w:rsidRPr="00923159" w:rsidRDefault="00256B3F" w:rsidP="00BD6C49">
      <w:pPr>
        <w:tabs>
          <w:tab w:val="left" w:pos="0"/>
        </w:tabs>
        <w:spacing w:before="120" w:after="120"/>
        <w:ind w:left="-180"/>
        <w:jc w:val="both"/>
        <w:rPr>
          <w:rFonts w:ascii="Times New Roman" w:hAnsi="Times New Roman" w:cs="Times New Roman"/>
        </w:rPr>
      </w:pPr>
      <w:r w:rsidRPr="00923159">
        <w:rPr>
          <w:rFonts w:ascii="Times New Roman" w:hAnsi="Times New Roman" w:cs="Times New Roman"/>
        </w:rPr>
        <w:t>Une visite de conformité des matériels sera faite contradictoirement au début des prestations, dans le but de vérifier :</w:t>
      </w:r>
    </w:p>
    <w:p w:rsidR="00256B3F" w:rsidRPr="00923159" w:rsidRDefault="00256B3F" w:rsidP="001D3348">
      <w:pPr>
        <w:numPr>
          <w:ilvl w:val="0"/>
          <w:numId w:val="64"/>
        </w:numPr>
        <w:tabs>
          <w:tab w:val="left" w:pos="0"/>
        </w:tabs>
        <w:spacing w:before="120" w:after="120" w:line="240" w:lineRule="auto"/>
        <w:ind w:left="567" w:firstLine="0"/>
        <w:jc w:val="both"/>
        <w:rPr>
          <w:rFonts w:ascii="Times New Roman" w:hAnsi="Times New Roman" w:cs="Times New Roman"/>
        </w:rPr>
      </w:pPr>
      <w:r w:rsidRPr="00923159">
        <w:rPr>
          <w:rFonts w:ascii="Times New Roman" w:hAnsi="Times New Roman" w:cs="Times New Roman"/>
        </w:rPr>
        <w:t>la conformité avec les matériels proposés dans l’offre ;</w:t>
      </w:r>
    </w:p>
    <w:p w:rsidR="00256B3F" w:rsidRPr="00923159" w:rsidRDefault="00256B3F" w:rsidP="001D3348">
      <w:pPr>
        <w:numPr>
          <w:ilvl w:val="0"/>
          <w:numId w:val="64"/>
        </w:numPr>
        <w:tabs>
          <w:tab w:val="left" w:pos="0"/>
        </w:tabs>
        <w:spacing w:before="120" w:after="120" w:line="240" w:lineRule="auto"/>
        <w:ind w:left="567" w:firstLine="0"/>
        <w:jc w:val="both"/>
        <w:rPr>
          <w:rFonts w:ascii="Times New Roman" w:hAnsi="Times New Roman" w:cs="Times New Roman"/>
        </w:rPr>
      </w:pPr>
      <w:r w:rsidRPr="00923159">
        <w:rPr>
          <w:rFonts w:ascii="Times New Roman" w:hAnsi="Times New Roman" w:cs="Times New Roman"/>
        </w:rPr>
        <w:t>la comptabilité entre les capacités de ce matériel, les prescriptions du CCTP et les délais d’exécution.</w:t>
      </w:r>
    </w:p>
    <w:p w:rsidR="00256B3F" w:rsidRPr="00923159" w:rsidRDefault="00256B3F" w:rsidP="00BD6C49">
      <w:pPr>
        <w:tabs>
          <w:tab w:val="left" w:pos="0"/>
        </w:tabs>
        <w:spacing w:before="120" w:after="120"/>
        <w:ind w:left="-180"/>
        <w:jc w:val="both"/>
        <w:rPr>
          <w:rFonts w:ascii="Times New Roman" w:hAnsi="Times New Roman" w:cs="Times New Roman"/>
        </w:rPr>
      </w:pPr>
      <w:r w:rsidRPr="00923159">
        <w:rPr>
          <w:rFonts w:ascii="Times New Roman" w:hAnsi="Times New Roman" w:cs="Times New Roman"/>
        </w:rPr>
        <w:t>La prononciation de cette conformité par procès-verbal ne libère en rien le cocontractant de ses engagements.</w:t>
      </w:r>
    </w:p>
    <w:p w:rsidR="00256B3F" w:rsidRPr="00923159" w:rsidRDefault="00256B3F" w:rsidP="00BD6C49">
      <w:pPr>
        <w:pStyle w:val="Titre2"/>
        <w:tabs>
          <w:tab w:val="left" w:pos="0"/>
        </w:tabs>
        <w:rPr>
          <w:rFonts w:ascii="Times New Roman" w:hAnsi="Times New Roman" w:cs="Times New Roman"/>
        </w:rPr>
      </w:pPr>
      <w:bookmarkStart w:id="15" w:name="_Toc1540760"/>
      <w:r w:rsidRPr="00923159">
        <w:rPr>
          <w:rFonts w:ascii="Times New Roman" w:hAnsi="Times New Roman" w:cs="Times New Roman"/>
        </w:rPr>
        <w:t>3.4. Description des puits.</w:t>
      </w:r>
      <w:bookmarkEnd w:id="15"/>
    </w:p>
    <w:p w:rsidR="00256B3F" w:rsidRPr="00923159" w:rsidRDefault="00256B3F" w:rsidP="00BD6C49">
      <w:pPr>
        <w:pStyle w:val="Titre2"/>
        <w:tabs>
          <w:tab w:val="left" w:pos="0"/>
        </w:tabs>
        <w:rPr>
          <w:rFonts w:ascii="Times New Roman" w:hAnsi="Times New Roman" w:cs="Times New Roman"/>
        </w:rPr>
      </w:pPr>
      <w:bookmarkStart w:id="16" w:name="_Toc1540761"/>
      <w:r w:rsidRPr="00923159">
        <w:rPr>
          <w:rFonts w:ascii="Times New Roman" w:hAnsi="Times New Roman" w:cs="Times New Roman"/>
        </w:rPr>
        <w:t>3.4.1.  Mode d’exécution du puits.</w:t>
      </w:r>
      <w:bookmarkEnd w:id="16"/>
    </w:p>
    <w:p w:rsidR="00256B3F" w:rsidRPr="00923159" w:rsidRDefault="00256B3F" w:rsidP="00BD6C49">
      <w:pPr>
        <w:tabs>
          <w:tab w:val="left" w:pos="0"/>
        </w:tabs>
        <w:spacing w:before="120" w:after="120"/>
        <w:ind w:left="-180"/>
        <w:jc w:val="both"/>
        <w:rPr>
          <w:rFonts w:ascii="Times New Roman" w:hAnsi="Times New Roman" w:cs="Times New Roman"/>
        </w:rPr>
      </w:pPr>
      <w:r w:rsidRPr="00923159">
        <w:rPr>
          <w:rFonts w:ascii="Times New Roman" w:hAnsi="Times New Roman" w:cs="Times New Roman"/>
        </w:rPr>
        <w:t xml:space="preserve">Le choix des méthodes et des matériels à mettre en œuvre ainsi que celui des diamètres exacts des puits resteront à l’initiative du cocontractant et sous sa seule responsabilité. </w:t>
      </w:r>
    </w:p>
    <w:p w:rsidR="00256B3F" w:rsidRPr="00923159" w:rsidRDefault="00256B3F" w:rsidP="00BD6C49">
      <w:pPr>
        <w:tabs>
          <w:tab w:val="left" w:pos="0"/>
        </w:tabs>
        <w:spacing w:before="120" w:after="120"/>
        <w:ind w:left="-180"/>
        <w:jc w:val="both"/>
        <w:rPr>
          <w:rFonts w:ascii="Times New Roman" w:hAnsi="Times New Roman" w:cs="Times New Roman"/>
        </w:rPr>
      </w:pPr>
      <w:r w:rsidRPr="00923159">
        <w:rPr>
          <w:rFonts w:ascii="Times New Roman" w:hAnsi="Times New Roman" w:cs="Times New Roman"/>
        </w:rPr>
        <w:t xml:space="preserve">Les spécifications ci-dessous sont avancées à titre indicatif. </w:t>
      </w:r>
    </w:p>
    <w:p w:rsidR="00256B3F" w:rsidRPr="00923159" w:rsidRDefault="00256B3F" w:rsidP="00BD6C49">
      <w:pPr>
        <w:tabs>
          <w:tab w:val="left" w:pos="0"/>
        </w:tabs>
        <w:spacing w:before="120" w:after="120"/>
        <w:ind w:left="-180"/>
        <w:jc w:val="both"/>
        <w:rPr>
          <w:rFonts w:ascii="Times New Roman" w:hAnsi="Times New Roman" w:cs="Times New Roman"/>
        </w:rPr>
      </w:pPr>
      <w:r w:rsidRPr="00923159">
        <w:rPr>
          <w:rFonts w:ascii="Times New Roman" w:hAnsi="Times New Roman" w:cs="Times New Roman"/>
        </w:rPr>
        <w:t>Toutefois, il est précisé que l’implantation géophysique, le cocontractant doit faire une campagne d’implantation des sites et soumettre à l’approbation du Chef Service du marché.</w:t>
      </w:r>
    </w:p>
    <w:p w:rsidR="00256B3F" w:rsidRPr="00923159" w:rsidRDefault="00256B3F" w:rsidP="00BD6C49">
      <w:pPr>
        <w:pStyle w:val="Titre2"/>
        <w:tabs>
          <w:tab w:val="left" w:pos="0"/>
        </w:tabs>
        <w:rPr>
          <w:rFonts w:ascii="Times New Roman" w:hAnsi="Times New Roman" w:cs="Times New Roman"/>
        </w:rPr>
      </w:pPr>
      <w:bookmarkStart w:id="17" w:name="_Toc1540762"/>
      <w:r w:rsidRPr="00923159">
        <w:rPr>
          <w:rFonts w:ascii="Times New Roman" w:hAnsi="Times New Roman" w:cs="Times New Roman"/>
        </w:rPr>
        <w:t>3.4.2. Travaux préparatoires</w:t>
      </w:r>
      <w:bookmarkEnd w:id="17"/>
    </w:p>
    <w:p w:rsidR="00256B3F" w:rsidRPr="00923159" w:rsidRDefault="00256B3F" w:rsidP="00BD6C49">
      <w:pPr>
        <w:tabs>
          <w:tab w:val="left" w:pos="0"/>
        </w:tabs>
        <w:spacing w:before="120" w:after="120"/>
        <w:jc w:val="both"/>
        <w:rPr>
          <w:rFonts w:ascii="Times New Roman" w:hAnsi="Times New Roman" w:cs="Times New Roman"/>
        </w:rPr>
      </w:pPr>
      <w:r w:rsidRPr="00923159">
        <w:rPr>
          <w:rFonts w:ascii="Times New Roman" w:hAnsi="Times New Roman" w:cs="Times New Roman"/>
        </w:rPr>
        <w:t xml:space="preserve">Les travaux préparatoires consistent à la mobilisation du matériel du chantier servant à la réalisation des prestations objet du présent Appel d’Offres, à l’installation du chantier et à l’implantation de l’ouvrage conformément aux plans d’exécution du marché. </w:t>
      </w:r>
    </w:p>
    <w:p w:rsidR="00256B3F" w:rsidRPr="00923159" w:rsidRDefault="00256B3F" w:rsidP="00BD6C49">
      <w:pPr>
        <w:tabs>
          <w:tab w:val="left" w:pos="0"/>
        </w:tabs>
        <w:spacing w:before="120" w:after="120"/>
        <w:jc w:val="both"/>
        <w:rPr>
          <w:rFonts w:ascii="Times New Roman" w:hAnsi="Times New Roman" w:cs="Times New Roman"/>
          <w:b/>
        </w:rPr>
      </w:pPr>
      <w:r w:rsidRPr="00923159">
        <w:rPr>
          <w:rFonts w:ascii="Times New Roman" w:hAnsi="Times New Roman" w:cs="Times New Roman"/>
        </w:rPr>
        <w:t>L’entrepreneur, après l’installation du chantier exécutera le cas échéant :</w:t>
      </w:r>
    </w:p>
    <w:p w:rsidR="00256B3F" w:rsidRPr="00923159" w:rsidRDefault="00256B3F" w:rsidP="00BD6C49">
      <w:pPr>
        <w:tabs>
          <w:tab w:val="left" w:pos="0"/>
        </w:tabs>
        <w:spacing w:before="120" w:after="120"/>
        <w:jc w:val="both"/>
        <w:rPr>
          <w:rFonts w:ascii="Times New Roman" w:hAnsi="Times New Roman" w:cs="Times New Roman"/>
          <w:b/>
        </w:rPr>
      </w:pPr>
      <w:r w:rsidRPr="00923159">
        <w:rPr>
          <w:rFonts w:ascii="Times New Roman" w:hAnsi="Times New Roman" w:cs="Times New Roman"/>
        </w:rPr>
        <w:t>Les terrassements et le nivellement de la plateforme</w:t>
      </w:r>
      <w:r w:rsidRPr="00923159">
        <w:rPr>
          <w:rFonts w:ascii="Times New Roman" w:hAnsi="Times New Roman" w:cs="Times New Roman"/>
          <w:b/>
        </w:rPr>
        <w:t xml:space="preserve">. </w:t>
      </w:r>
      <w:r w:rsidRPr="00923159">
        <w:rPr>
          <w:rFonts w:ascii="Times New Roman" w:hAnsi="Times New Roman" w:cs="Times New Roman"/>
        </w:rPr>
        <w:t>L’enlèvement des arbres et/ou des souches d’arbres. Etc. En tout état de cause, le terrain sera livré à l’entrepreneur dans son état naturel.</w:t>
      </w:r>
    </w:p>
    <w:p w:rsidR="00256B3F" w:rsidRPr="00923159" w:rsidRDefault="00256B3F" w:rsidP="00BD6C49">
      <w:pPr>
        <w:tabs>
          <w:tab w:val="left" w:pos="0"/>
        </w:tabs>
        <w:spacing w:before="120" w:after="120"/>
        <w:jc w:val="both"/>
        <w:rPr>
          <w:rFonts w:ascii="Times New Roman" w:hAnsi="Times New Roman" w:cs="Times New Roman"/>
        </w:rPr>
      </w:pPr>
      <w:r w:rsidRPr="00923159">
        <w:rPr>
          <w:rFonts w:ascii="Times New Roman" w:hAnsi="Times New Roman" w:cs="Times New Roman"/>
        </w:rPr>
        <w:t>Les emplacements relatifs aux installations de chantier et à l’entrepôt les matériaux seront déterminés d’un commun accord par l’Ingénieur et l’entrepreneur et de préférence à proximité du site des travaux.</w:t>
      </w:r>
    </w:p>
    <w:p w:rsidR="00256B3F" w:rsidRPr="00923159" w:rsidRDefault="00256B3F" w:rsidP="00BD6C49">
      <w:pPr>
        <w:tabs>
          <w:tab w:val="left" w:pos="0"/>
        </w:tabs>
        <w:spacing w:before="120" w:after="120"/>
        <w:jc w:val="both"/>
        <w:rPr>
          <w:rFonts w:ascii="Times New Roman" w:hAnsi="Times New Roman" w:cs="Times New Roman"/>
        </w:rPr>
      </w:pPr>
      <w:r w:rsidRPr="00923159">
        <w:rPr>
          <w:rFonts w:ascii="Times New Roman" w:hAnsi="Times New Roman" w:cs="Times New Roman"/>
        </w:rPr>
        <w:t xml:space="preserve">L’entrepreneur doit, respecter les normes en vigueur de manutention et de sécurité au chantier. </w:t>
      </w:r>
    </w:p>
    <w:p w:rsidR="00256B3F" w:rsidRPr="00923159" w:rsidRDefault="00256B3F" w:rsidP="00BD6C49">
      <w:pPr>
        <w:tabs>
          <w:tab w:val="left" w:pos="0"/>
        </w:tabs>
        <w:spacing w:before="120" w:after="120"/>
        <w:jc w:val="both"/>
        <w:rPr>
          <w:rFonts w:ascii="Times New Roman" w:hAnsi="Times New Roman" w:cs="Times New Roman"/>
        </w:rPr>
      </w:pPr>
      <w:r w:rsidRPr="00923159">
        <w:rPr>
          <w:rFonts w:ascii="Times New Roman" w:hAnsi="Times New Roman" w:cs="Times New Roman"/>
        </w:rPr>
        <w:t>Pendant l’exécution de tous les travaux objet dudit marché, l’entrepreneur ne doit mener aucune activité dangereuse pour son personnel et des riverains.</w:t>
      </w:r>
    </w:p>
    <w:p w:rsidR="00256B3F" w:rsidRPr="00923159" w:rsidRDefault="00256B3F" w:rsidP="00BD6C49">
      <w:pPr>
        <w:pStyle w:val="Titre2"/>
        <w:tabs>
          <w:tab w:val="left" w:pos="0"/>
        </w:tabs>
        <w:rPr>
          <w:rFonts w:ascii="Times New Roman" w:hAnsi="Times New Roman" w:cs="Times New Roman"/>
        </w:rPr>
      </w:pPr>
      <w:bookmarkStart w:id="18" w:name="_Toc1540763"/>
      <w:r w:rsidRPr="00923159">
        <w:rPr>
          <w:rFonts w:ascii="Times New Roman" w:hAnsi="Times New Roman" w:cs="Times New Roman"/>
        </w:rPr>
        <w:t>3.4.3.  Travaux de fonçage :</w:t>
      </w:r>
      <w:bookmarkEnd w:id="18"/>
    </w:p>
    <w:p w:rsidR="00256B3F" w:rsidRPr="00923159" w:rsidRDefault="00256B3F" w:rsidP="00BD6C49">
      <w:pPr>
        <w:tabs>
          <w:tab w:val="left" w:pos="0"/>
        </w:tabs>
        <w:spacing w:before="120" w:after="120"/>
        <w:jc w:val="both"/>
        <w:rPr>
          <w:rFonts w:ascii="Times New Roman" w:hAnsi="Times New Roman" w:cs="Times New Roman"/>
        </w:rPr>
      </w:pPr>
      <w:r w:rsidRPr="00923159">
        <w:rPr>
          <w:rFonts w:ascii="Times New Roman" w:hAnsi="Times New Roman" w:cs="Times New Roman"/>
        </w:rPr>
        <w:t>Les travaux de fonçage consistent à creuser verticalement un avant trou de grand diamètre (1,40 m) à l’aide d’un gabarit jusqu’à la génératrice supérieure de la nappe aquifère en BA dosé à 350 kg/m3, des ancrages de même dosage seront exécutés tous les 10 m de profondeur afin de stabiliser l’ouvrage. Un ancrage supérieur sera exécuté au-dessus de trou sur lequel se posera la dalle de couverture du puits.</w:t>
      </w:r>
    </w:p>
    <w:p w:rsidR="00256B3F" w:rsidRPr="00923159" w:rsidRDefault="00256B3F" w:rsidP="00BD6C49">
      <w:pPr>
        <w:pStyle w:val="Titre2"/>
        <w:tabs>
          <w:tab w:val="left" w:pos="0"/>
        </w:tabs>
        <w:rPr>
          <w:rFonts w:ascii="Times New Roman" w:hAnsi="Times New Roman" w:cs="Times New Roman"/>
        </w:rPr>
      </w:pPr>
      <w:bookmarkStart w:id="19" w:name="_Toc1540764"/>
      <w:r w:rsidRPr="00923159">
        <w:rPr>
          <w:rFonts w:ascii="Times New Roman" w:hAnsi="Times New Roman" w:cs="Times New Roman"/>
        </w:rPr>
        <w:t>3.4.4. Travaux de cuvelage :</w:t>
      </w:r>
      <w:bookmarkEnd w:id="19"/>
    </w:p>
    <w:p w:rsidR="00256B3F" w:rsidRPr="00923159" w:rsidRDefault="00256B3F" w:rsidP="00BD6C49">
      <w:pPr>
        <w:tabs>
          <w:tab w:val="left" w:pos="0"/>
        </w:tabs>
        <w:spacing w:before="120" w:after="120"/>
        <w:jc w:val="both"/>
        <w:rPr>
          <w:rFonts w:ascii="Times New Roman" w:hAnsi="Times New Roman" w:cs="Times New Roman"/>
        </w:rPr>
      </w:pPr>
      <w:r w:rsidRPr="00923159">
        <w:rPr>
          <w:rFonts w:ascii="Times New Roman" w:hAnsi="Times New Roman" w:cs="Times New Roman"/>
        </w:rPr>
        <w:t>La mise en place du cuvelage sera réalisée de bas vers le haut à partir de la génératrice supérieure de la nappe aquifère en B.A dosé à 350kg/m3, des ancrages de même dosage seront tous les 10 m de profondeur afin de stabiliser l’ouvrage. Un ancrage supérieur sera exécuté au-dessus du trou sur lequel se posera la dalle de couverture.</w:t>
      </w:r>
    </w:p>
    <w:p w:rsidR="00256B3F" w:rsidRPr="00923159" w:rsidRDefault="00256B3F" w:rsidP="00BD6C49">
      <w:pPr>
        <w:pStyle w:val="Titre2"/>
        <w:tabs>
          <w:tab w:val="left" w:pos="0"/>
        </w:tabs>
        <w:rPr>
          <w:rFonts w:ascii="Times New Roman" w:hAnsi="Times New Roman" w:cs="Times New Roman"/>
        </w:rPr>
      </w:pPr>
      <w:bookmarkStart w:id="20" w:name="_Toc1540765"/>
      <w:r w:rsidRPr="00923159">
        <w:rPr>
          <w:rFonts w:ascii="Times New Roman" w:hAnsi="Times New Roman" w:cs="Times New Roman"/>
        </w:rPr>
        <w:t>3.4.5. Travaux d’équipement du captage :</w:t>
      </w:r>
      <w:bookmarkEnd w:id="20"/>
    </w:p>
    <w:p w:rsidR="00256B3F" w:rsidRPr="00923159" w:rsidRDefault="00256B3F" w:rsidP="00BD6C49">
      <w:pPr>
        <w:tabs>
          <w:tab w:val="left" w:pos="0"/>
        </w:tabs>
        <w:spacing w:before="120" w:after="120"/>
        <w:jc w:val="both"/>
        <w:rPr>
          <w:rFonts w:ascii="Times New Roman" w:hAnsi="Times New Roman" w:cs="Times New Roman"/>
        </w:rPr>
      </w:pPr>
      <w:r w:rsidRPr="00923159">
        <w:rPr>
          <w:rFonts w:ascii="Times New Roman" w:hAnsi="Times New Roman" w:cs="Times New Roman"/>
        </w:rPr>
        <w:t>Le captage sera équipé de buses de soutènement de (0,50 m) de hauteur et de (1,20m) de diamètre en BA dosé à 400 kg/m3 crépinés sur tout leur corps  pour permettre une bonne arrivée des eaux dans la lumière du captage d’un mètre (1,00m) de diamètre. La profondeur du captage devra atteindre au minimum (5,00 m).</w:t>
      </w:r>
    </w:p>
    <w:p w:rsidR="00256B3F" w:rsidRPr="00923159" w:rsidRDefault="00256B3F" w:rsidP="00BD6C49">
      <w:pPr>
        <w:tabs>
          <w:tab w:val="left" w:pos="0"/>
        </w:tabs>
        <w:spacing w:before="120" w:after="120"/>
        <w:jc w:val="both"/>
        <w:rPr>
          <w:rFonts w:ascii="Times New Roman" w:hAnsi="Times New Roman" w:cs="Times New Roman"/>
        </w:rPr>
      </w:pPr>
      <w:r w:rsidRPr="00923159">
        <w:rPr>
          <w:rFonts w:ascii="Times New Roman" w:hAnsi="Times New Roman" w:cs="Times New Roman"/>
        </w:rPr>
        <w:t>Un massif filtrant en gravier calibré 5/15 sera déposé au fond du captage sur lequel va se reposer une dalle de fond circulaire de (0,90m) de diamètre, crépinée construite en B.O dosé à 350 kg/m3 et d’épaisseur 5 cm.</w:t>
      </w:r>
    </w:p>
    <w:p w:rsidR="00256B3F" w:rsidRPr="00923159" w:rsidRDefault="00256B3F" w:rsidP="00BD6C49">
      <w:pPr>
        <w:tabs>
          <w:tab w:val="left" w:pos="0"/>
        </w:tabs>
        <w:spacing w:before="120" w:after="120"/>
        <w:jc w:val="both"/>
        <w:rPr>
          <w:rFonts w:ascii="Times New Roman" w:hAnsi="Times New Roman" w:cs="Times New Roman"/>
        </w:rPr>
      </w:pPr>
      <w:r w:rsidRPr="00923159">
        <w:rPr>
          <w:rFonts w:ascii="Times New Roman" w:hAnsi="Times New Roman" w:cs="Times New Roman"/>
        </w:rPr>
        <w:t>Une colonne de cinq centimètres (05 cm) d’épaisseur du même gravier, sera mise en place  tout autour des buses du captage pour filtrer et faciliter la circulation des arrivées des eaux de l’aquifère et diminuer les pertes de charge quadratique.</w:t>
      </w:r>
    </w:p>
    <w:p w:rsidR="00256B3F" w:rsidRPr="00923159" w:rsidRDefault="00256B3F" w:rsidP="00BD6C49">
      <w:pPr>
        <w:pStyle w:val="Titre2"/>
        <w:tabs>
          <w:tab w:val="left" w:pos="0"/>
        </w:tabs>
        <w:rPr>
          <w:rFonts w:ascii="Times New Roman" w:hAnsi="Times New Roman" w:cs="Times New Roman"/>
        </w:rPr>
      </w:pPr>
      <w:bookmarkStart w:id="21" w:name="_Toc1540766"/>
      <w:r w:rsidRPr="00923159">
        <w:rPr>
          <w:rFonts w:ascii="Times New Roman" w:hAnsi="Times New Roman" w:cs="Times New Roman"/>
        </w:rPr>
        <w:t>3.4.5. Développement du puits</w:t>
      </w:r>
      <w:bookmarkEnd w:id="21"/>
    </w:p>
    <w:p w:rsidR="00256B3F" w:rsidRPr="00923159" w:rsidRDefault="00256B3F" w:rsidP="00BD6C49">
      <w:pPr>
        <w:tabs>
          <w:tab w:val="left" w:pos="0"/>
        </w:tabs>
        <w:spacing w:before="120" w:after="120"/>
        <w:ind w:left="-180"/>
        <w:jc w:val="both"/>
        <w:rPr>
          <w:rFonts w:ascii="Times New Roman" w:hAnsi="Times New Roman" w:cs="Times New Roman"/>
        </w:rPr>
      </w:pPr>
      <w:r w:rsidRPr="00923159">
        <w:rPr>
          <w:rFonts w:ascii="Times New Roman" w:hAnsi="Times New Roman" w:cs="Times New Roman"/>
        </w:rPr>
        <w:t xml:space="preserve">Avant sa mise en service, le puits sera pompé à un débit progressif jusqu’à l’obtention d’une eau claire, sans particule sableuse ou argileuse. </w:t>
      </w:r>
    </w:p>
    <w:p w:rsidR="00256B3F" w:rsidRPr="00923159" w:rsidRDefault="00256B3F" w:rsidP="00BD6C49">
      <w:pPr>
        <w:pStyle w:val="Titre2"/>
        <w:tabs>
          <w:tab w:val="left" w:pos="0"/>
        </w:tabs>
        <w:rPr>
          <w:rFonts w:ascii="Times New Roman" w:hAnsi="Times New Roman" w:cs="Times New Roman"/>
        </w:rPr>
      </w:pPr>
      <w:bookmarkStart w:id="22" w:name="_Toc1540767"/>
      <w:r w:rsidRPr="00923159">
        <w:rPr>
          <w:rFonts w:ascii="Times New Roman" w:hAnsi="Times New Roman" w:cs="Times New Roman"/>
        </w:rPr>
        <w:t>3.4.6. Essai de pompage</w:t>
      </w:r>
      <w:bookmarkEnd w:id="22"/>
    </w:p>
    <w:p w:rsidR="00256B3F" w:rsidRPr="00923159" w:rsidRDefault="00256B3F" w:rsidP="00BD6C49">
      <w:pPr>
        <w:tabs>
          <w:tab w:val="left" w:pos="0"/>
        </w:tabs>
        <w:spacing w:before="120" w:after="120"/>
        <w:jc w:val="both"/>
        <w:rPr>
          <w:rFonts w:ascii="Times New Roman" w:hAnsi="Times New Roman" w:cs="Times New Roman"/>
        </w:rPr>
      </w:pPr>
      <w:r w:rsidRPr="00923159">
        <w:rPr>
          <w:rFonts w:ascii="Times New Roman" w:hAnsi="Times New Roman" w:cs="Times New Roman"/>
        </w:rPr>
        <w:t>L’opération d’essai simplifié interviendra à la fin du développement et sera conforme à la méthode conventionnelle.</w:t>
      </w:r>
    </w:p>
    <w:p w:rsidR="00256B3F" w:rsidRPr="00923159" w:rsidRDefault="00256B3F" w:rsidP="00BD6C49">
      <w:pPr>
        <w:pStyle w:val="Titre2"/>
        <w:tabs>
          <w:tab w:val="left" w:pos="0"/>
        </w:tabs>
        <w:rPr>
          <w:rFonts w:ascii="Times New Roman" w:hAnsi="Times New Roman" w:cs="Times New Roman"/>
        </w:rPr>
      </w:pPr>
      <w:bookmarkStart w:id="23" w:name="_Toc1540768"/>
      <w:r w:rsidRPr="00923159">
        <w:rPr>
          <w:rFonts w:ascii="Times New Roman" w:hAnsi="Times New Roman" w:cs="Times New Roman"/>
        </w:rPr>
        <w:t>3.4.7. Description des matériaux et matériels mis en œuvre</w:t>
      </w:r>
      <w:bookmarkEnd w:id="23"/>
    </w:p>
    <w:p w:rsidR="00256B3F" w:rsidRPr="00923159" w:rsidRDefault="00256B3F" w:rsidP="00BD6C49">
      <w:pPr>
        <w:tabs>
          <w:tab w:val="left" w:pos="0"/>
        </w:tabs>
        <w:spacing w:before="120"/>
        <w:jc w:val="both"/>
        <w:rPr>
          <w:rFonts w:ascii="Times New Roman" w:hAnsi="Times New Roman" w:cs="Times New Roman"/>
        </w:rPr>
      </w:pPr>
      <w:r w:rsidRPr="00923159">
        <w:rPr>
          <w:rFonts w:ascii="Times New Roman" w:hAnsi="Times New Roman" w:cs="Times New Roman"/>
        </w:rPr>
        <w:t>Les matériaux pour béton tel que le sable, le gravier, le ciment, les aciers et l’eau de gâchage doivent incontestablement être conforme aux normes exigibles en matière de construction de puits. Le massif filtrant  est exigé en gravier dont le calibrage est de (2- 4mm).</w:t>
      </w:r>
    </w:p>
    <w:p w:rsidR="00256B3F" w:rsidRPr="00923159" w:rsidRDefault="00256B3F" w:rsidP="00BD6C49">
      <w:pPr>
        <w:tabs>
          <w:tab w:val="left" w:pos="0"/>
        </w:tabs>
        <w:spacing w:before="120" w:after="120"/>
        <w:jc w:val="both"/>
        <w:rPr>
          <w:rFonts w:ascii="Times New Roman" w:hAnsi="Times New Roman" w:cs="Times New Roman"/>
        </w:rPr>
      </w:pPr>
      <w:r w:rsidRPr="00923159">
        <w:rPr>
          <w:rFonts w:ascii="Times New Roman" w:hAnsi="Times New Roman" w:cs="Times New Roman"/>
        </w:rPr>
        <w:t>Les matériels et équipements déployés sur le terrain par l’entrepreneur devront être soumis à l’approbation de l’Ingénieur avant leur mise en service sur le site du chantier.</w:t>
      </w:r>
    </w:p>
    <w:p w:rsidR="00256B3F" w:rsidRPr="00923159" w:rsidRDefault="00256B3F" w:rsidP="00BD6C49">
      <w:pPr>
        <w:pStyle w:val="Titre2"/>
        <w:tabs>
          <w:tab w:val="left" w:pos="0"/>
        </w:tabs>
        <w:rPr>
          <w:rFonts w:ascii="Times New Roman" w:hAnsi="Times New Roman" w:cs="Times New Roman"/>
        </w:rPr>
      </w:pPr>
      <w:bookmarkStart w:id="24" w:name="_Toc1540769"/>
      <w:r w:rsidRPr="00923159">
        <w:rPr>
          <w:rFonts w:ascii="Times New Roman" w:hAnsi="Times New Roman" w:cs="Times New Roman"/>
        </w:rPr>
        <w:t>3.5. Essais de débit-superstructures-désinfection et analyses d’eau</w:t>
      </w:r>
      <w:bookmarkEnd w:id="24"/>
    </w:p>
    <w:p w:rsidR="00256B3F" w:rsidRPr="00923159" w:rsidRDefault="00256B3F" w:rsidP="00BD6C49">
      <w:pPr>
        <w:pStyle w:val="Titre2"/>
        <w:tabs>
          <w:tab w:val="left" w:pos="0"/>
        </w:tabs>
        <w:rPr>
          <w:rFonts w:ascii="Times New Roman" w:hAnsi="Times New Roman" w:cs="Times New Roman"/>
        </w:rPr>
      </w:pPr>
      <w:bookmarkStart w:id="25" w:name="_Toc1540770"/>
      <w:r w:rsidRPr="00923159">
        <w:rPr>
          <w:rFonts w:ascii="Times New Roman" w:hAnsi="Times New Roman" w:cs="Times New Roman"/>
        </w:rPr>
        <w:t>3.5.1. Superstructure.</w:t>
      </w:r>
      <w:bookmarkEnd w:id="25"/>
    </w:p>
    <w:p w:rsidR="00256B3F" w:rsidRPr="00923159" w:rsidRDefault="00256B3F" w:rsidP="00BD6C49">
      <w:pPr>
        <w:tabs>
          <w:tab w:val="left" w:pos="0"/>
        </w:tabs>
        <w:spacing w:before="120" w:after="120"/>
        <w:ind w:left="-180"/>
        <w:jc w:val="both"/>
        <w:rPr>
          <w:rFonts w:ascii="Times New Roman" w:hAnsi="Times New Roman" w:cs="Times New Roman"/>
        </w:rPr>
      </w:pPr>
      <w:r w:rsidRPr="00923159">
        <w:rPr>
          <w:rFonts w:ascii="Times New Roman" w:hAnsi="Times New Roman" w:cs="Times New Roman"/>
        </w:rPr>
        <w:t>Le cocontractant aura à réaliser les superstructures suivantes :</w:t>
      </w:r>
    </w:p>
    <w:p w:rsidR="00256B3F" w:rsidRPr="00923159" w:rsidRDefault="00256B3F" w:rsidP="001D3348">
      <w:pPr>
        <w:numPr>
          <w:ilvl w:val="0"/>
          <w:numId w:val="64"/>
        </w:numPr>
        <w:tabs>
          <w:tab w:val="left" w:pos="0"/>
        </w:tabs>
        <w:spacing w:before="120" w:after="120" w:line="240" w:lineRule="auto"/>
        <w:ind w:left="284" w:firstLine="0"/>
        <w:jc w:val="both"/>
        <w:rPr>
          <w:rFonts w:ascii="Times New Roman" w:hAnsi="Times New Roman" w:cs="Times New Roman"/>
        </w:rPr>
      </w:pPr>
      <w:r w:rsidRPr="00923159">
        <w:rPr>
          <w:rFonts w:ascii="Times New Roman" w:hAnsi="Times New Roman" w:cs="Times New Roman"/>
        </w:rPr>
        <w:t>un socle support de pompe en béton armé (0,50 m x 0,50 m) surélevé de 15 cm au-dessus de la dalle.</w:t>
      </w:r>
    </w:p>
    <w:p w:rsidR="00256B3F" w:rsidRPr="00923159" w:rsidRDefault="00256B3F" w:rsidP="001D3348">
      <w:pPr>
        <w:numPr>
          <w:ilvl w:val="0"/>
          <w:numId w:val="64"/>
        </w:numPr>
        <w:tabs>
          <w:tab w:val="left" w:pos="0"/>
        </w:tabs>
        <w:spacing w:before="120" w:after="120" w:line="240" w:lineRule="auto"/>
        <w:ind w:left="284" w:firstLine="0"/>
        <w:jc w:val="both"/>
        <w:rPr>
          <w:rFonts w:ascii="Times New Roman" w:hAnsi="Times New Roman" w:cs="Times New Roman"/>
        </w:rPr>
      </w:pPr>
      <w:r w:rsidRPr="00923159">
        <w:rPr>
          <w:rFonts w:ascii="Times New Roman" w:hAnsi="Times New Roman" w:cs="Times New Roman"/>
        </w:rPr>
        <w:t>Une dalle de béton (3m x 3m minimum) autour de ce socle, surélevée au-dessus du sol et légèrement pente.</w:t>
      </w:r>
    </w:p>
    <w:p w:rsidR="00256B3F" w:rsidRPr="00923159" w:rsidRDefault="00256B3F" w:rsidP="001D3348">
      <w:pPr>
        <w:numPr>
          <w:ilvl w:val="0"/>
          <w:numId w:val="64"/>
        </w:numPr>
        <w:tabs>
          <w:tab w:val="left" w:pos="0"/>
        </w:tabs>
        <w:spacing w:before="120" w:after="120" w:line="240" w:lineRule="auto"/>
        <w:ind w:left="426" w:firstLine="0"/>
        <w:jc w:val="both"/>
        <w:rPr>
          <w:rFonts w:ascii="Times New Roman" w:hAnsi="Times New Roman" w:cs="Times New Roman"/>
        </w:rPr>
      </w:pPr>
      <w:r w:rsidRPr="00923159">
        <w:rPr>
          <w:rFonts w:ascii="Times New Roman" w:hAnsi="Times New Roman" w:cs="Times New Roman"/>
        </w:rPr>
        <w:t>Des rigoles périphériques de drainage des eaux de ruissellement autour du socle et de la dalle, aboutissant à un canal d’évacuation vers les puits perdu, en béton et d’une longueur comprise entre 3 et 8 mètres ; auront une hauteur de 30 cm pour les protéger des animaux.</w:t>
      </w:r>
    </w:p>
    <w:p w:rsidR="00256B3F" w:rsidRPr="00923159" w:rsidRDefault="00256B3F" w:rsidP="001D3348">
      <w:pPr>
        <w:numPr>
          <w:ilvl w:val="0"/>
          <w:numId w:val="64"/>
        </w:numPr>
        <w:tabs>
          <w:tab w:val="left" w:pos="0"/>
        </w:tabs>
        <w:spacing w:before="120" w:after="120" w:line="240" w:lineRule="auto"/>
        <w:ind w:left="426" w:firstLine="0"/>
        <w:jc w:val="both"/>
        <w:rPr>
          <w:rFonts w:ascii="Times New Roman" w:hAnsi="Times New Roman" w:cs="Times New Roman"/>
        </w:rPr>
      </w:pPr>
      <w:r w:rsidRPr="00923159">
        <w:rPr>
          <w:rFonts w:ascii="Times New Roman" w:hAnsi="Times New Roman" w:cs="Times New Roman"/>
        </w:rPr>
        <w:t>Une largeur de 1 mètre à la périphérie, constitué de gravier latéritique sur 10 cm d’épaisseur.</w:t>
      </w:r>
    </w:p>
    <w:p w:rsidR="00256B3F" w:rsidRPr="00923159" w:rsidRDefault="00256B3F" w:rsidP="001D3348">
      <w:pPr>
        <w:numPr>
          <w:ilvl w:val="0"/>
          <w:numId w:val="64"/>
        </w:numPr>
        <w:tabs>
          <w:tab w:val="left" w:pos="0"/>
        </w:tabs>
        <w:spacing w:before="120" w:after="120" w:line="240" w:lineRule="auto"/>
        <w:ind w:left="426" w:firstLine="0"/>
        <w:jc w:val="both"/>
        <w:rPr>
          <w:rFonts w:ascii="Times New Roman" w:hAnsi="Times New Roman" w:cs="Times New Roman"/>
        </w:rPr>
      </w:pPr>
      <w:r w:rsidRPr="00923159">
        <w:rPr>
          <w:rFonts w:ascii="Times New Roman" w:hAnsi="Times New Roman" w:cs="Times New Roman"/>
        </w:rPr>
        <w:t xml:space="preserve">Des rigoles périphériques de drainage des eaux de ruissellement autour du socle et de la dalle, aboutissant à un canal d’évacuation vers les puits perdu, en béton et d’une longueur comprise entre 3 et 8 mètres ; </w:t>
      </w:r>
    </w:p>
    <w:p w:rsidR="00256B3F" w:rsidRPr="00923159" w:rsidRDefault="00256B3F" w:rsidP="001D3348">
      <w:pPr>
        <w:numPr>
          <w:ilvl w:val="0"/>
          <w:numId w:val="64"/>
        </w:numPr>
        <w:tabs>
          <w:tab w:val="left" w:pos="0"/>
        </w:tabs>
        <w:spacing w:before="120" w:after="120" w:line="240" w:lineRule="auto"/>
        <w:ind w:left="426" w:firstLine="0"/>
        <w:jc w:val="both"/>
        <w:rPr>
          <w:rFonts w:ascii="Times New Roman" w:hAnsi="Times New Roman" w:cs="Times New Roman"/>
        </w:rPr>
      </w:pPr>
      <w:r w:rsidRPr="00923159">
        <w:rPr>
          <w:rFonts w:ascii="Times New Roman" w:hAnsi="Times New Roman" w:cs="Times New Roman"/>
        </w:rPr>
        <w:t>Un puits perdu constitué d’une fosse, de 1m de profondeur et de 0,5 m de diamètre (rempli de blocs transportés et posés par le cocontractant) ;</w:t>
      </w:r>
    </w:p>
    <w:p w:rsidR="00256B3F" w:rsidRPr="00923159" w:rsidRDefault="00256B3F" w:rsidP="001D3348">
      <w:pPr>
        <w:numPr>
          <w:ilvl w:val="0"/>
          <w:numId w:val="64"/>
        </w:numPr>
        <w:tabs>
          <w:tab w:val="left" w:pos="0"/>
        </w:tabs>
        <w:spacing w:before="120" w:after="120" w:line="240" w:lineRule="auto"/>
        <w:ind w:left="426" w:firstLine="0"/>
        <w:jc w:val="both"/>
        <w:rPr>
          <w:rFonts w:ascii="Times New Roman" w:hAnsi="Times New Roman" w:cs="Times New Roman"/>
        </w:rPr>
      </w:pPr>
      <w:r w:rsidRPr="00923159">
        <w:rPr>
          <w:rFonts w:ascii="Times New Roman" w:hAnsi="Times New Roman" w:cs="Times New Roman"/>
        </w:rPr>
        <w:t>Une clôture de protection (mur carré en armature bétonné + parpaing de 04 mètres de côté et de 01 mètre de hauteur), en agglos creux  muni d’un portillon métallique, sera construite.</w:t>
      </w:r>
    </w:p>
    <w:p w:rsidR="00256B3F" w:rsidRPr="00923159" w:rsidRDefault="00256B3F" w:rsidP="00BD6C49">
      <w:pPr>
        <w:tabs>
          <w:tab w:val="left" w:pos="0"/>
        </w:tabs>
        <w:spacing w:before="120" w:after="120"/>
        <w:ind w:left="-180"/>
        <w:jc w:val="both"/>
        <w:rPr>
          <w:rFonts w:ascii="Times New Roman" w:hAnsi="Times New Roman" w:cs="Times New Roman"/>
        </w:rPr>
      </w:pPr>
      <w:r w:rsidRPr="00923159">
        <w:rPr>
          <w:rFonts w:ascii="Times New Roman" w:hAnsi="Times New Roman" w:cs="Times New Roman"/>
        </w:rPr>
        <w:t>Un schéma de principe sera fourni à titre indicatif. Les superstructures doivent être réalisées sur la base des plans détaillés, adaptés au type de pompe qui sera retenu. Le soumissionnaire devra inclure ces plans détaillés dans son offre. Le béton devra être dosé à 350kg de ciment par m</w:t>
      </w:r>
      <w:r w:rsidRPr="00923159">
        <w:rPr>
          <w:rFonts w:ascii="Times New Roman" w:hAnsi="Times New Roman" w:cs="Times New Roman"/>
          <w:vertAlign w:val="superscript"/>
        </w:rPr>
        <w:t>3</w:t>
      </w:r>
      <w:r w:rsidRPr="00923159">
        <w:rPr>
          <w:rFonts w:ascii="Times New Roman" w:hAnsi="Times New Roman" w:cs="Times New Roman"/>
        </w:rPr>
        <w:t xml:space="preserve"> et sa résistance attendu à 28jours sera de 28kN/ cm</w:t>
      </w:r>
      <w:r w:rsidRPr="00923159">
        <w:rPr>
          <w:rFonts w:ascii="Times New Roman" w:hAnsi="Times New Roman" w:cs="Times New Roman"/>
          <w:vertAlign w:val="superscript"/>
        </w:rPr>
        <w:t xml:space="preserve"> 2</w:t>
      </w:r>
      <w:r w:rsidRPr="00923159">
        <w:rPr>
          <w:rFonts w:ascii="Times New Roman" w:hAnsi="Times New Roman" w:cs="Times New Roman"/>
        </w:rPr>
        <w:t>.</w:t>
      </w:r>
    </w:p>
    <w:p w:rsidR="00256B3F" w:rsidRPr="00923159" w:rsidRDefault="00256B3F" w:rsidP="00BD6C49">
      <w:pPr>
        <w:tabs>
          <w:tab w:val="left" w:pos="0"/>
        </w:tabs>
        <w:spacing w:before="120" w:after="120"/>
        <w:ind w:left="-180"/>
        <w:jc w:val="both"/>
        <w:rPr>
          <w:rFonts w:ascii="Times New Roman" w:hAnsi="Times New Roman" w:cs="Times New Roman"/>
        </w:rPr>
      </w:pPr>
      <w:r w:rsidRPr="00923159">
        <w:rPr>
          <w:rFonts w:ascii="Times New Roman" w:hAnsi="Times New Roman" w:cs="Times New Roman"/>
        </w:rPr>
        <w:t>Le dispositif sera complet par des aménagements et comprendra :</w:t>
      </w:r>
    </w:p>
    <w:p w:rsidR="00256B3F" w:rsidRPr="00923159" w:rsidRDefault="00256B3F" w:rsidP="001D3348">
      <w:pPr>
        <w:pStyle w:val="Paragraphedeliste"/>
        <w:numPr>
          <w:ilvl w:val="0"/>
          <w:numId w:val="64"/>
        </w:numPr>
        <w:tabs>
          <w:tab w:val="left" w:pos="0"/>
        </w:tabs>
        <w:spacing w:before="120" w:after="120" w:line="240" w:lineRule="auto"/>
        <w:ind w:firstLine="0"/>
        <w:jc w:val="both"/>
        <w:rPr>
          <w:rFonts w:ascii="Times New Roman" w:hAnsi="Times New Roman" w:cs="Times New Roman"/>
        </w:rPr>
      </w:pPr>
      <w:r w:rsidRPr="00923159">
        <w:rPr>
          <w:rFonts w:ascii="Times New Roman" w:hAnsi="Times New Roman" w:cs="Times New Roman"/>
        </w:rPr>
        <w:t>réalisation d’une clôture autour de l’aire de puisage ;</w:t>
      </w:r>
    </w:p>
    <w:p w:rsidR="00256B3F" w:rsidRPr="00923159" w:rsidRDefault="00256B3F" w:rsidP="001D3348">
      <w:pPr>
        <w:pStyle w:val="Paragraphedeliste"/>
        <w:numPr>
          <w:ilvl w:val="0"/>
          <w:numId w:val="64"/>
        </w:numPr>
        <w:tabs>
          <w:tab w:val="left" w:pos="0"/>
        </w:tabs>
        <w:spacing w:before="120" w:after="120" w:line="240" w:lineRule="auto"/>
        <w:ind w:firstLine="0"/>
        <w:jc w:val="both"/>
        <w:rPr>
          <w:rFonts w:ascii="Times New Roman" w:hAnsi="Times New Roman" w:cs="Times New Roman"/>
        </w:rPr>
      </w:pPr>
      <w:r w:rsidRPr="00923159">
        <w:rPr>
          <w:rFonts w:ascii="Times New Roman" w:hAnsi="Times New Roman" w:cs="Times New Roman"/>
        </w:rPr>
        <w:t>creusement d’un puits perdu constitué d’une fosse, de 1m de profondeur et de 0,5 m de diamètre (rempli de blocs transportés et posés par le cocontractant).</w:t>
      </w:r>
    </w:p>
    <w:p w:rsidR="00256B3F" w:rsidRPr="00923159" w:rsidRDefault="00256B3F" w:rsidP="00BD6C49">
      <w:pPr>
        <w:pStyle w:val="Titre2"/>
        <w:tabs>
          <w:tab w:val="left" w:pos="0"/>
        </w:tabs>
        <w:rPr>
          <w:rFonts w:ascii="Times New Roman" w:hAnsi="Times New Roman" w:cs="Times New Roman"/>
        </w:rPr>
      </w:pPr>
      <w:bookmarkStart w:id="26" w:name="_Toc1540771"/>
      <w:r w:rsidRPr="00923159">
        <w:rPr>
          <w:rFonts w:ascii="Times New Roman" w:hAnsi="Times New Roman" w:cs="Times New Roman"/>
        </w:rPr>
        <w:t>3.5.2</w:t>
      </w:r>
      <w:r w:rsidRPr="00923159">
        <w:rPr>
          <w:rFonts w:ascii="Times New Roman" w:hAnsi="Times New Roman" w:cs="Times New Roman"/>
        </w:rPr>
        <w:tab/>
        <w:t>Branding</w:t>
      </w:r>
      <w:bookmarkEnd w:id="26"/>
    </w:p>
    <w:p w:rsidR="00256B3F" w:rsidRPr="00923159" w:rsidRDefault="00256B3F" w:rsidP="00BD6C49">
      <w:pPr>
        <w:tabs>
          <w:tab w:val="left" w:pos="0"/>
        </w:tabs>
        <w:spacing w:before="120" w:after="120"/>
        <w:ind w:left="-180"/>
        <w:jc w:val="both"/>
        <w:rPr>
          <w:rFonts w:ascii="Times New Roman" w:hAnsi="Times New Roman" w:cs="Times New Roman"/>
        </w:rPr>
      </w:pPr>
      <w:r w:rsidRPr="00923159">
        <w:rPr>
          <w:rFonts w:ascii="Times New Roman" w:hAnsi="Times New Roman" w:cs="Times New Roman"/>
        </w:rPr>
        <w:t>Pour chaque puits, un mur de protection, en agglos de 15x20x40, entrecroisés aux angles lors de la pose et enduit au mortier de ciment, puis revêtu d’une couche peinture à eau.</w:t>
      </w:r>
    </w:p>
    <w:p w:rsidR="00256B3F" w:rsidRPr="00923159" w:rsidRDefault="00256B3F" w:rsidP="00BD6C49">
      <w:pPr>
        <w:tabs>
          <w:tab w:val="left" w:pos="0"/>
        </w:tabs>
        <w:spacing w:before="120" w:after="120"/>
        <w:ind w:left="-180"/>
        <w:jc w:val="both"/>
        <w:rPr>
          <w:rFonts w:ascii="Times New Roman" w:hAnsi="Times New Roman" w:cs="Times New Roman"/>
        </w:rPr>
      </w:pPr>
      <w:r w:rsidRPr="00923159">
        <w:rPr>
          <w:rFonts w:ascii="Times New Roman" w:hAnsi="Times New Roman" w:cs="Times New Roman"/>
        </w:rPr>
        <w:t>Ce mur de 4 m x 4m  et de hauteur comprise de un (01) m sera muni d’un portillon métallique, avec crochet destiné au port du cadenas de sécurité.</w:t>
      </w:r>
    </w:p>
    <w:p w:rsidR="00256B3F" w:rsidRPr="00923159" w:rsidRDefault="00256B3F" w:rsidP="00BD6C49">
      <w:pPr>
        <w:pStyle w:val="Titre2"/>
        <w:tabs>
          <w:tab w:val="left" w:pos="0"/>
        </w:tabs>
        <w:rPr>
          <w:rFonts w:ascii="Times New Roman" w:hAnsi="Times New Roman" w:cs="Times New Roman"/>
        </w:rPr>
      </w:pPr>
      <w:bookmarkStart w:id="27" w:name="_Toc1540772"/>
      <w:r w:rsidRPr="00923159">
        <w:rPr>
          <w:rFonts w:ascii="Times New Roman" w:hAnsi="Times New Roman" w:cs="Times New Roman"/>
        </w:rPr>
        <w:t>3.5.3. Analyses d’eau.</w:t>
      </w:r>
      <w:bookmarkEnd w:id="27"/>
    </w:p>
    <w:p w:rsidR="00256B3F" w:rsidRPr="00923159" w:rsidRDefault="00256B3F" w:rsidP="00BD6C49">
      <w:pPr>
        <w:tabs>
          <w:tab w:val="left" w:pos="0"/>
        </w:tabs>
        <w:spacing w:before="120" w:after="120"/>
        <w:ind w:left="-180"/>
        <w:jc w:val="both"/>
        <w:rPr>
          <w:rFonts w:ascii="Times New Roman" w:hAnsi="Times New Roman" w:cs="Times New Roman"/>
        </w:rPr>
      </w:pPr>
      <w:r w:rsidRPr="00923159">
        <w:rPr>
          <w:rFonts w:ascii="Times New Roman" w:hAnsi="Times New Roman" w:cs="Times New Roman"/>
        </w:rPr>
        <w:t>Après l’équipement du puits, le  cocontractant effectuera sur le site l’analyse de l’eau du puits sur les paramètres physicochimiques et bactériologiques de l’eau, qu’il faut soumettre à l’approbation du Chef Service du Marché.</w:t>
      </w:r>
    </w:p>
    <w:p w:rsidR="00256B3F" w:rsidRPr="00923159" w:rsidRDefault="00256B3F" w:rsidP="00BD6C49">
      <w:pPr>
        <w:tabs>
          <w:tab w:val="left" w:pos="0"/>
        </w:tabs>
        <w:spacing w:before="120" w:after="120"/>
        <w:ind w:left="-180"/>
        <w:jc w:val="both"/>
        <w:rPr>
          <w:rFonts w:ascii="Times New Roman" w:hAnsi="Times New Roman" w:cs="Times New Roman"/>
        </w:rPr>
      </w:pPr>
      <w:r w:rsidRPr="00923159">
        <w:rPr>
          <w:rFonts w:ascii="Times New Roman" w:hAnsi="Times New Roman" w:cs="Times New Roman"/>
        </w:rPr>
        <w:t>À la fin du développement, le cocontractant procédera à la désinfection du puits avec une solution chlorée (hypochlorite du calcium ou équivalent). Cette solution restera dans le puits pendant un temps assez long et ne sera évacuée qu’avec le pompage.</w:t>
      </w:r>
    </w:p>
    <w:p w:rsidR="00256B3F" w:rsidRPr="00923159" w:rsidRDefault="00256B3F" w:rsidP="00BD6C49">
      <w:pPr>
        <w:tabs>
          <w:tab w:val="left" w:pos="0"/>
        </w:tabs>
        <w:spacing w:before="120" w:after="120"/>
        <w:ind w:left="-180"/>
        <w:jc w:val="both"/>
        <w:rPr>
          <w:rFonts w:ascii="Times New Roman" w:hAnsi="Times New Roman" w:cs="Times New Roman"/>
          <w:b/>
        </w:rPr>
      </w:pPr>
      <w:r w:rsidRPr="00923159">
        <w:rPr>
          <w:rFonts w:ascii="Times New Roman" w:hAnsi="Times New Roman" w:cs="Times New Roman"/>
          <w:b/>
        </w:rPr>
        <w:t>Chloration définitive.</w:t>
      </w:r>
    </w:p>
    <w:p w:rsidR="00256B3F" w:rsidRPr="00923159" w:rsidRDefault="00256B3F" w:rsidP="00BD6C49">
      <w:pPr>
        <w:tabs>
          <w:tab w:val="left" w:pos="0"/>
        </w:tabs>
        <w:spacing w:before="120" w:after="120"/>
        <w:ind w:left="-180"/>
        <w:jc w:val="both"/>
        <w:rPr>
          <w:rFonts w:ascii="Times New Roman" w:hAnsi="Times New Roman" w:cs="Times New Roman"/>
        </w:rPr>
      </w:pPr>
      <w:r w:rsidRPr="00923159">
        <w:rPr>
          <w:rFonts w:ascii="Times New Roman" w:hAnsi="Times New Roman" w:cs="Times New Roman"/>
        </w:rPr>
        <w:t xml:space="preserve">Après l’installation de la  pompe, le puits sera désinfecté de nouveau avec une solution de chlore. Un pompage d’environ 1 à 2 heures permettra de sortir le chlore et de livrer l’ouvrage avec une eau de qualité. Cette seconde désinfection sera faite plus légère après la pose de la pompe, dans le puits et sa fermeture finale. </w:t>
      </w:r>
    </w:p>
    <w:p w:rsidR="00256B3F" w:rsidRPr="00923159" w:rsidRDefault="00256B3F" w:rsidP="00BD6C49">
      <w:pPr>
        <w:tabs>
          <w:tab w:val="left" w:pos="0"/>
        </w:tabs>
        <w:spacing w:before="120" w:after="120"/>
        <w:ind w:left="-180"/>
        <w:jc w:val="both"/>
        <w:rPr>
          <w:rFonts w:ascii="Times New Roman" w:hAnsi="Times New Roman" w:cs="Times New Roman"/>
          <w:b/>
        </w:rPr>
      </w:pPr>
      <w:r w:rsidRPr="00923159">
        <w:rPr>
          <w:rFonts w:ascii="Times New Roman" w:hAnsi="Times New Roman" w:cs="Times New Roman"/>
        </w:rPr>
        <w:t xml:space="preserve">Les analyses et les désinfections des puits seront faites in situ en présence de l’Ingénieur de contrôle en conformité avec les clauses techniques particulières. Les mesures in situ de pH, conductivité, température, fer, chlorures, sulfates et nitrates se feront en présence de l’Ingénieur de Contrôle. </w:t>
      </w:r>
      <w:r w:rsidRPr="00923159">
        <w:rPr>
          <w:rFonts w:ascii="Times New Roman" w:hAnsi="Times New Roman" w:cs="Times New Roman"/>
          <w:b/>
        </w:rPr>
        <w:t xml:space="preserve">L’entreprise doit disposer des trousses d’analyses adéquates. </w:t>
      </w:r>
    </w:p>
    <w:p w:rsidR="00256B3F" w:rsidRPr="00923159" w:rsidRDefault="00256B3F" w:rsidP="00BD6C49">
      <w:pPr>
        <w:tabs>
          <w:tab w:val="left" w:pos="0"/>
        </w:tabs>
        <w:spacing w:before="120" w:after="120"/>
        <w:ind w:left="-180"/>
        <w:jc w:val="both"/>
        <w:rPr>
          <w:rFonts w:ascii="Times New Roman" w:hAnsi="Times New Roman" w:cs="Times New Roman"/>
        </w:rPr>
      </w:pPr>
      <w:r w:rsidRPr="00923159">
        <w:rPr>
          <w:rFonts w:ascii="Times New Roman" w:hAnsi="Times New Roman" w:cs="Times New Roman"/>
        </w:rPr>
        <w:t>Pour des analyses en laboratoire, les échantillons d’eau prélevées dans les f puits productifs seront récoltés dans les bouteilles ou flacons stériles sous la supervision de l’Ingénieur de contrôle et conservés dans les glacières à une température de 3 à 4ºC pendant au maximum 48 heures.</w:t>
      </w:r>
    </w:p>
    <w:p w:rsidR="00256B3F" w:rsidRPr="00923159" w:rsidRDefault="00256B3F" w:rsidP="00BD6C49">
      <w:pPr>
        <w:tabs>
          <w:tab w:val="left" w:pos="0"/>
        </w:tabs>
        <w:spacing w:before="120" w:after="120"/>
        <w:ind w:left="-180"/>
        <w:jc w:val="both"/>
        <w:rPr>
          <w:rFonts w:ascii="Times New Roman" w:hAnsi="Times New Roman" w:cs="Times New Roman"/>
        </w:rPr>
      </w:pPr>
      <w:r w:rsidRPr="00923159">
        <w:rPr>
          <w:rFonts w:ascii="Times New Roman" w:hAnsi="Times New Roman" w:cs="Times New Roman"/>
        </w:rPr>
        <w:t xml:space="preserve">Les bouteilles de 1,5l seront étiquetées et indiqueront le lieu, la date et l’heure de prélèvement. Ces échantillons seront amenés dans un laboratoire d’analyse agréé en accord avec la maîtrise d’œuvre </w:t>
      </w:r>
      <w:r w:rsidRPr="00923159">
        <w:rPr>
          <w:rFonts w:ascii="Times New Roman" w:hAnsi="Times New Roman" w:cs="Times New Roman"/>
          <w:u w:val="single"/>
        </w:rPr>
        <w:t>Exemple</w:t>
      </w:r>
      <w:r w:rsidRPr="00923159">
        <w:rPr>
          <w:rFonts w:ascii="Times New Roman" w:hAnsi="Times New Roman" w:cs="Times New Roman"/>
        </w:rPr>
        <w:t xml:space="preserve">. Centre Pasteur etc. L’analyse physicochimique  et bactériologique de chaque échantillon d’eau sera effectuée et les coûts y afférents supportés par le cocontractant. Ces résultats devront être soumis à l’approbation de l’Ingénieur du marché. </w:t>
      </w:r>
    </w:p>
    <w:p w:rsidR="00256B3F" w:rsidRPr="00923159" w:rsidRDefault="00256B3F" w:rsidP="00BD6C49">
      <w:pPr>
        <w:pStyle w:val="Titre2"/>
        <w:tabs>
          <w:tab w:val="left" w:pos="0"/>
        </w:tabs>
        <w:rPr>
          <w:rFonts w:ascii="Times New Roman" w:hAnsi="Times New Roman" w:cs="Times New Roman"/>
        </w:rPr>
      </w:pPr>
      <w:bookmarkStart w:id="28" w:name="_Toc1540773"/>
      <w:r w:rsidRPr="00923159">
        <w:rPr>
          <w:rFonts w:ascii="Times New Roman" w:hAnsi="Times New Roman" w:cs="Times New Roman"/>
        </w:rPr>
        <w:t>3.6 Contrôle des prestations de puits.</w:t>
      </w:r>
      <w:bookmarkEnd w:id="28"/>
    </w:p>
    <w:p w:rsidR="00256B3F" w:rsidRPr="00923159" w:rsidRDefault="00256B3F" w:rsidP="00BD6C49">
      <w:pPr>
        <w:pStyle w:val="Titre2"/>
        <w:tabs>
          <w:tab w:val="left" w:pos="0"/>
        </w:tabs>
        <w:rPr>
          <w:rFonts w:ascii="Times New Roman" w:hAnsi="Times New Roman" w:cs="Times New Roman"/>
        </w:rPr>
      </w:pPr>
      <w:bookmarkStart w:id="29" w:name="_Toc1540774"/>
      <w:r w:rsidRPr="00923159">
        <w:rPr>
          <w:rFonts w:ascii="Times New Roman" w:hAnsi="Times New Roman" w:cs="Times New Roman"/>
        </w:rPr>
        <w:t>3.6.1 Cahier de chantier.</w:t>
      </w:r>
      <w:bookmarkEnd w:id="29"/>
    </w:p>
    <w:p w:rsidR="00256B3F" w:rsidRPr="00923159" w:rsidRDefault="00256B3F" w:rsidP="00BD6C49">
      <w:pPr>
        <w:tabs>
          <w:tab w:val="left" w:pos="0"/>
        </w:tabs>
        <w:spacing w:before="120" w:after="120"/>
        <w:ind w:left="-180"/>
        <w:jc w:val="both"/>
        <w:rPr>
          <w:rFonts w:ascii="Times New Roman" w:hAnsi="Times New Roman" w:cs="Times New Roman"/>
        </w:rPr>
      </w:pPr>
      <w:r w:rsidRPr="00923159">
        <w:rPr>
          <w:rFonts w:ascii="Times New Roman" w:hAnsi="Times New Roman" w:cs="Times New Roman"/>
        </w:rPr>
        <w:t xml:space="preserve">Afin de permettre un suivi efficace des prestations, le cocontractant tiendra au un cahier de chantier dont les pages visés par le chef de service du marché, sur lequel seront reportés tous les renseignements relatifs aux prestations. </w:t>
      </w:r>
    </w:p>
    <w:p w:rsidR="00256B3F" w:rsidRPr="00923159" w:rsidRDefault="00256B3F" w:rsidP="00BD6C49">
      <w:pPr>
        <w:tabs>
          <w:tab w:val="left" w:pos="0"/>
        </w:tabs>
        <w:spacing w:before="120" w:after="120"/>
        <w:ind w:left="-180"/>
        <w:jc w:val="both"/>
        <w:rPr>
          <w:rFonts w:ascii="Times New Roman" w:hAnsi="Times New Roman" w:cs="Times New Roman"/>
        </w:rPr>
      </w:pPr>
      <w:r w:rsidRPr="00923159">
        <w:rPr>
          <w:rFonts w:ascii="Times New Roman" w:hAnsi="Times New Roman" w:cs="Times New Roman"/>
        </w:rPr>
        <w:t>Ce cahier permettra au contrôleur, dès son arrivée sur le chantier, de connaître exactement l’état d’avancement du puits. Ce cahier de chantier doit être disponible à tout moment aux contrôles réservés à l’Ingénieur du Marché et l’Ingénieur de suivi.</w:t>
      </w:r>
    </w:p>
    <w:p w:rsidR="00256B3F" w:rsidRPr="00923159" w:rsidRDefault="00256B3F" w:rsidP="00BD6C49">
      <w:pPr>
        <w:tabs>
          <w:tab w:val="left" w:pos="0"/>
        </w:tabs>
        <w:spacing w:before="120" w:after="120"/>
        <w:ind w:left="-180"/>
        <w:jc w:val="both"/>
        <w:rPr>
          <w:rFonts w:ascii="Times New Roman" w:hAnsi="Times New Roman" w:cs="Times New Roman"/>
        </w:rPr>
      </w:pPr>
      <w:r w:rsidRPr="00923159">
        <w:rPr>
          <w:rFonts w:ascii="Times New Roman" w:hAnsi="Times New Roman" w:cs="Times New Roman"/>
        </w:rPr>
        <w:t>Ce cahier sera tenu par un ‘pointeur’, salarié à la charge du cocontractant et dont l’unique tâche sur le chantier consistera à enregistrer toutes les actions menées au jour le jour. Le pointeur tiendra le cahier de chantier constamment à jour, au fur et à mesure du déroulement des opérations.</w:t>
      </w:r>
    </w:p>
    <w:p w:rsidR="00256B3F" w:rsidRPr="00923159" w:rsidRDefault="00256B3F" w:rsidP="00BD6C49">
      <w:pPr>
        <w:tabs>
          <w:tab w:val="left" w:pos="0"/>
        </w:tabs>
        <w:spacing w:before="120" w:after="120"/>
        <w:ind w:left="-180"/>
        <w:jc w:val="both"/>
        <w:rPr>
          <w:rFonts w:ascii="Times New Roman" w:hAnsi="Times New Roman" w:cs="Times New Roman"/>
        </w:rPr>
      </w:pPr>
      <w:r w:rsidRPr="00923159">
        <w:rPr>
          <w:rFonts w:ascii="Times New Roman" w:hAnsi="Times New Roman" w:cs="Times New Roman"/>
        </w:rPr>
        <w:t>Sur le cahier de chantier seront notés par le pointeur tous les renseignements ci-après :</w:t>
      </w:r>
    </w:p>
    <w:p w:rsidR="00256B3F" w:rsidRPr="00923159" w:rsidRDefault="00256B3F" w:rsidP="001D3348">
      <w:pPr>
        <w:numPr>
          <w:ilvl w:val="0"/>
          <w:numId w:val="64"/>
        </w:numPr>
        <w:tabs>
          <w:tab w:val="left" w:pos="0"/>
        </w:tabs>
        <w:spacing w:before="120" w:after="120" w:line="240" w:lineRule="auto"/>
        <w:ind w:left="567" w:firstLine="0"/>
        <w:jc w:val="both"/>
        <w:rPr>
          <w:rFonts w:ascii="Times New Roman" w:hAnsi="Times New Roman" w:cs="Times New Roman"/>
        </w:rPr>
      </w:pPr>
      <w:r w:rsidRPr="00923159">
        <w:rPr>
          <w:rFonts w:ascii="Times New Roman" w:hAnsi="Times New Roman" w:cs="Times New Roman"/>
        </w:rPr>
        <w:t>Nom du site ;</w:t>
      </w:r>
    </w:p>
    <w:p w:rsidR="00256B3F" w:rsidRPr="00923159" w:rsidRDefault="00256B3F" w:rsidP="001D3348">
      <w:pPr>
        <w:numPr>
          <w:ilvl w:val="0"/>
          <w:numId w:val="64"/>
        </w:numPr>
        <w:tabs>
          <w:tab w:val="left" w:pos="0"/>
        </w:tabs>
        <w:spacing w:before="120" w:after="120" w:line="240" w:lineRule="auto"/>
        <w:ind w:left="567" w:firstLine="0"/>
        <w:jc w:val="both"/>
        <w:rPr>
          <w:rFonts w:ascii="Times New Roman" w:hAnsi="Times New Roman" w:cs="Times New Roman"/>
        </w:rPr>
      </w:pPr>
      <w:r w:rsidRPr="00923159">
        <w:rPr>
          <w:rFonts w:ascii="Times New Roman" w:hAnsi="Times New Roman" w:cs="Times New Roman"/>
        </w:rPr>
        <w:t>Date et heure du début des travaux ;</w:t>
      </w:r>
    </w:p>
    <w:p w:rsidR="00256B3F" w:rsidRPr="00923159" w:rsidRDefault="00256B3F" w:rsidP="001D3348">
      <w:pPr>
        <w:numPr>
          <w:ilvl w:val="0"/>
          <w:numId w:val="64"/>
        </w:numPr>
        <w:tabs>
          <w:tab w:val="left" w:pos="0"/>
        </w:tabs>
        <w:spacing w:before="120" w:after="120" w:line="240" w:lineRule="auto"/>
        <w:ind w:left="567" w:firstLine="0"/>
        <w:jc w:val="both"/>
        <w:rPr>
          <w:rFonts w:ascii="Times New Roman" w:hAnsi="Times New Roman" w:cs="Times New Roman"/>
        </w:rPr>
      </w:pPr>
      <w:r w:rsidRPr="00923159">
        <w:rPr>
          <w:rFonts w:ascii="Times New Roman" w:hAnsi="Times New Roman" w:cs="Times New Roman"/>
        </w:rPr>
        <w:t>Durée et débit des pompages, limpidité et niveaux de l’eau selon les indications du représentant du Maître d’Œuvre lors des opérations de développement et d’essais de débit ;</w:t>
      </w:r>
    </w:p>
    <w:p w:rsidR="00256B3F" w:rsidRPr="00923159" w:rsidRDefault="00256B3F" w:rsidP="001D3348">
      <w:pPr>
        <w:numPr>
          <w:ilvl w:val="0"/>
          <w:numId w:val="64"/>
        </w:numPr>
        <w:tabs>
          <w:tab w:val="left" w:pos="0"/>
        </w:tabs>
        <w:spacing w:before="120" w:after="120" w:line="240" w:lineRule="auto"/>
        <w:ind w:left="567" w:firstLine="0"/>
        <w:jc w:val="both"/>
        <w:rPr>
          <w:rFonts w:ascii="Times New Roman" w:hAnsi="Times New Roman" w:cs="Times New Roman"/>
        </w:rPr>
      </w:pPr>
      <w:r w:rsidRPr="00923159">
        <w:rPr>
          <w:rFonts w:ascii="Times New Roman" w:hAnsi="Times New Roman" w:cs="Times New Roman"/>
        </w:rPr>
        <w:t>D’une façon générale, tous détails techniques, incidents, pannes, difficultés propres au déroulement des prestations, avec indication des heures où ils se sont produits.</w:t>
      </w:r>
    </w:p>
    <w:p w:rsidR="00256B3F" w:rsidRPr="00923159" w:rsidRDefault="00256B3F" w:rsidP="00BD6C49">
      <w:pPr>
        <w:tabs>
          <w:tab w:val="left" w:pos="0"/>
        </w:tabs>
        <w:spacing w:before="120" w:after="120"/>
        <w:ind w:left="-180"/>
        <w:jc w:val="both"/>
        <w:rPr>
          <w:rFonts w:ascii="Times New Roman" w:hAnsi="Times New Roman" w:cs="Times New Roman"/>
        </w:rPr>
      </w:pPr>
      <w:r w:rsidRPr="00923159">
        <w:rPr>
          <w:rFonts w:ascii="Times New Roman" w:hAnsi="Times New Roman" w:cs="Times New Roman"/>
        </w:rPr>
        <w:t>Le cahier de chantier sera signé par le représentant de l’Administration et celui du cocontractant, et servira de base à l’établissement des attachements.</w:t>
      </w:r>
    </w:p>
    <w:p w:rsidR="00256B3F" w:rsidRPr="00923159" w:rsidRDefault="00256B3F" w:rsidP="00BD6C49">
      <w:pPr>
        <w:tabs>
          <w:tab w:val="left" w:pos="0"/>
        </w:tabs>
        <w:spacing w:before="120" w:after="120"/>
        <w:ind w:left="-180"/>
        <w:jc w:val="both"/>
        <w:rPr>
          <w:rFonts w:ascii="Times New Roman" w:hAnsi="Times New Roman" w:cs="Times New Roman"/>
        </w:rPr>
      </w:pPr>
      <w:r w:rsidRPr="00923159">
        <w:rPr>
          <w:rFonts w:ascii="Times New Roman" w:hAnsi="Times New Roman" w:cs="Times New Roman"/>
        </w:rPr>
        <w:t>Les remarques et réserves du cocontractant et/ou de l’Administration seront portées sur le cahier de chantier.</w:t>
      </w:r>
    </w:p>
    <w:p w:rsidR="00256B3F" w:rsidRPr="00923159" w:rsidRDefault="00256B3F" w:rsidP="00BD6C49">
      <w:pPr>
        <w:pStyle w:val="Titre2"/>
        <w:tabs>
          <w:tab w:val="left" w:pos="0"/>
        </w:tabs>
        <w:rPr>
          <w:rFonts w:ascii="Times New Roman" w:hAnsi="Times New Roman" w:cs="Times New Roman"/>
        </w:rPr>
      </w:pPr>
      <w:bookmarkStart w:id="30" w:name="_Toc1540775"/>
      <w:r w:rsidRPr="00923159">
        <w:rPr>
          <w:rFonts w:ascii="Times New Roman" w:hAnsi="Times New Roman" w:cs="Times New Roman"/>
        </w:rPr>
        <w:t>3.6.2. Contrôle et surveillance.</w:t>
      </w:r>
      <w:bookmarkEnd w:id="30"/>
    </w:p>
    <w:p w:rsidR="00256B3F" w:rsidRPr="00923159" w:rsidRDefault="00256B3F" w:rsidP="00BD6C49">
      <w:pPr>
        <w:tabs>
          <w:tab w:val="left" w:pos="0"/>
        </w:tabs>
        <w:spacing w:before="100" w:beforeAutospacing="1" w:after="100" w:afterAutospacing="1"/>
        <w:ind w:left="-180" w:right="-57"/>
        <w:jc w:val="both"/>
        <w:rPr>
          <w:rFonts w:ascii="Times New Roman" w:hAnsi="Times New Roman" w:cs="Times New Roman"/>
        </w:rPr>
      </w:pPr>
      <w:r w:rsidRPr="00923159">
        <w:rPr>
          <w:rFonts w:ascii="Times New Roman" w:hAnsi="Times New Roman" w:cs="Times New Roman"/>
        </w:rPr>
        <w:t>Le contrôle et la surveillance des prestations sont assurés par le Maître d’Œuvre portant sur les points suivants :</w:t>
      </w:r>
    </w:p>
    <w:p w:rsidR="00256B3F" w:rsidRPr="00923159" w:rsidRDefault="00256B3F" w:rsidP="001D3348">
      <w:pPr>
        <w:numPr>
          <w:ilvl w:val="0"/>
          <w:numId w:val="64"/>
        </w:numPr>
        <w:tabs>
          <w:tab w:val="left" w:pos="0"/>
        </w:tabs>
        <w:spacing w:before="100" w:beforeAutospacing="1" w:after="100" w:afterAutospacing="1" w:line="240" w:lineRule="auto"/>
        <w:ind w:left="426" w:right="-57" w:firstLine="0"/>
        <w:jc w:val="both"/>
        <w:rPr>
          <w:rFonts w:ascii="Times New Roman" w:hAnsi="Times New Roman" w:cs="Times New Roman"/>
        </w:rPr>
      </w:pPr>
      <w:r w:rsidRPr="00923159">
        <w:rPr>
          <w:rFonts w:ascii="Times New Roman" w:hAnsi="Times New Roman" w:cs="Times New Roman"/>
        </w:rPr>
        <w:t>Définition du programme des prestations et de son ordre d’exécution en accord avec le Cocontractant ;</w:t>
      </w:r>
    </w:p>
    <w:p w:rsidR="00256B3F" w:rsidRPr="00923159" w:rsidRDefault="00256B3F" w:rsidP="001D3348">
      <w:pPr>
        <w:numPr>
          <w:ilvl w:val="0"/>
          <w:numId w:val="64"/>
        </w:numPr>
        <w:tabs>
          <w:tab w:val="left" w:pos="0"/>
        </w:tabs>
        <w:spacing w:before="100" w:beforeAutospacing="1" w:after="100" w:afterAutospacing="1" w:line="240" w:lineRule="auto"/>
        <w:ind w:left="426" w:right="-57" w:firstLine="0"/>
        <w:jc w:val="both"/>
        <w:rPr>
          <w:rFonts w:ascii="Times New Roman" w:hAnsi="Times New Roman" w:cs="Times New Roman"/>
        </w:rPr>
      </w:pPr>
      <w:r w:rsidRPr="00923159">
        <w:rPr>
          <w:rFonts w:ascii="Times New Roman" w:hAnsi="Times New Roman" w:cs="Times New Roman"/>
        </w:rPr>
        <w:t>Implantation des ouvrages ;</w:t>
      </w:r>
    </w:p>
    <w:p w:rsidR="00256B3F" w:rsidRPr="00923159" w:rsidRDefault="00256B3F" w:rsidP="001D3348">
      <w:pPr>
        <w:numPr>
          <w:ilvl w:val="0"/>
          <w:numId w:val="64"/>
        </w:numPr>
        <w:tabs>
          <w:tab w:val="left" w:pos="0"/>
        </w:tabs>
        <w:spacing w:before="100" w:beforeAutospacing="1" w:after="100" w:afterAutospacing="1" w:line="240" w:lineRule="auto"/>
        <w:ind w:left="0" w:right="-57" w:firstLine="0"/>
        <w:jc w:val="both"/>
        <w:rPr>
          <w:rFonts w:ascii="Times New Roman" w:hAnsi="Times New Roman" w:cs="Times New Roman"/>
        </w:rPr>
      </w:pPr>
      <w:r w:rsidRPr="00923159">
        <w:rPr>
          <w:rFonts w:ascii="Times New Roman" w:hAnsi="Times New Roman" w:cs="Times New Roman"/>
        </w:rPr>
        <w:t>Indications prévisionnelles sur la géologie et sur la profondeur à atteindre pour chaque puits ;</w:t>
      </w:r>
    </w:p>
    <w:p w:rsidR="00256B3F" w:rsidRPr="00923159" w:rsidRDefault="00256B3F" w:rsidP="001D3348">
      <w:pPr>
        <w:numPr>
          <w:ilvl w:val="0"/>
          <w:numId w:val="64"/>
        </w:numPr>
        <w:tabs>
          <w:tab w:val="left" w:pos="0"/>
        </w:tabs>
        <w:spacing w:before="100" w:beforeAutospacing="1" w:after="100" w:afterAutospacing="1" w:line="240" w:lineRule="auto"/>
        <w:ind w:left="0" w:right="-57" w:firstLine="0"/>
        <w:jc w:val="both"/>
        <w:rPr>
          <w:rFonts w:ascii="Times New Roman" w:hAnsi="Times New Roman" w:cs="Times New Roman"/>
        </w:rPr>
      </w:pPr>
      <w:r w:rsidRPr="00923159">
        <w:rPr>
          <w:rFonts w:ascii="Times New Roman" w:hAnsi="Times New Roman" w:cs="Times New Roman"/>
        </w:rPr>
        <w:t>Décisions sur la poursuite ou l’arrêt des puits, leur équipement ou leur abandon ;</w:t>
      </w:r>
    </w:p>
    <w:p w:rsidR="00256B3F" w:rsidRPr="00923159" w:rsidRDefault="00256B3F" w:rsidP="001D3348">
      <w:pPr>
        <w:numPr>
          <w:ilvl w:val="0"/>
          <w:numId w:val="64"/>
        </w:numPr>
        <w:tabs>
          <w:tab w:val="left" w:pos="0"/>
        </w:tabs>
        <w:spacing w:before="100" w:beforeAutospacing="1" w:after="100" w:afterAutospacing="1" w:line="240" w:lineRule="auto"/>
        <w:ind w:left="0" w:right="-57" w:firstLine="0"/>
        <w:jc w:val="both"/>
        <w:rPr>
          <w:rFonts w:ascii="Times New Roman" w:hAnsi="Times New Roman" w:cs="Times New Roman"/>
        </w:rPr>
      </w:pPr>
      <w:r w:rsidRPr="00923159">
        <w:rPr>
          <w:rFonts w:ascii="Times New Roman" w:hAnsi="Times New Roman" w:cs="Times New Roman"/>
        </w:rPr>
        <w:t>Plan d’équipement du puits;</w:t>
      </w:r>
    </w:p>
    <w:p w:rsidR="00256B3F" w:rsidRPr="00923159" w:rsidRDefault="00256B3F" w:rsidP="001D3348">
      <w:pPr>
        <w:numPr>
          <w:ilvl w:val="0"/>
          <w:numId w:val="64"/>
        </w:numPr>
        <w:tabs>
          <w:tab w:val="left" w:pos="0"/>
        </w:tabs>
        <w:spacing w:before="100" w:beforeAutospacing="1" w:after="100" w:afterAutospacing="1" w:line="240" w:lineRule="auto"/>
        <w:ind w:left="0" w:right="-57" w:firstLine="0"/>
        <w:jc w:val="both"/>
        <w:rPr>
          <w:rFonts w:ascii="Times New Roman" w:hAnsi="Times New Roman" w:cs="Times New Roman"/>
        </w:rPr>
      </w:pPr>
      <w:r w:rsidRPr="00923159">
        <w:rPr>
          <w:rFonts w:ascii="Times New Roman" w:hAnsi="Times New Roman" w:cs="Times New Roman"/>
        </w:rPr>
        <w:t>Surveillance et interprétation du développement et des essais de pompage ;</w:t>
      </w:r>
    </w:p>
    <w:p w:rsidR="00256B3F" w:rsidRPr="00923159" w:rsidRDefault="00256B3F" w:rsidP="001D3348">
      <w:pPr>
        <w:numPr>
          <w:ilvl w:val="0"/>
          <w:numId w:val="64"/>
        </w:numPr>
        <w:tabs>
          <w:tab w:val="left" w:pos="0"/>
        </w:tabs>
        <w:spacing w:before="100" w:beforeAutospacing="1" w:after="100" w:afterAutospacing="1" w:line="240" w:lineRule="auto"/>
        <w:ind w:left="0" w:right="-57" w:firstLine="0"/>
        <w:jc w:val="both"/>
        <w:rPr>
          <w:rFonts w:ascii="Times New Roman" w:hAnsi="Times New Roman" w:cs="Times New Roman"/>
        </w:rPr>
      </w:pPr>
      <w:r w:rsidRPr="00923159">
        <w:rPr>
          <w:rFonts w:ascii="Times New Roman" w:hAnsi="Times New Roman" w:cs="Times New Roman"/>
        </w:rPr>
        <w:t>Choix de la configuration des superstructures selon la topographie ;</w:t>
      </w:r>
    </w:p>
    <w:p w:rsidR="00256B3F" w:rsidRPr="00923159" w:rsidRDefault="00256B3F" w:rsidP="001D3348">
      <w:pPr>
        <w:numPr>
          <w:ilvl w:val="0"/>
          <w:numId w:val="64"/>
        </w:numPr>
        <w:tabs>
          <w:tab w:val="left" w:pos="0"/>
        </w:tabs>
        <w:spacing w:before="100" w:beforeAutospacing="1" w:after="100" w:afterAutospacing="1" w:line="240" w:lineRule="auto"/>
        <w:ind w:left="0" w:right="-57" w:firstLine="0"/>
        <w:jc w:val="both"/>
        <w:rPr>
          <w:rFonts w:ascii="Times New Roman" w:hAnsi="Times New Roman" w:cs="Times New Roman"/>
        </w:rPr>
      </w:pPr>
      <w:r w:rsidRPr="00923159">
        <w:rPr>
          <w:rFonts w:ascii="Times New Roman" w:hAnsi="Times New Roman" w:cs="Times New Roman"/>
        </w:rPr>
        <w:t>Surveillance de la pose des pompes et de la formation des mécaniciens réparateurs locaux ;</w:t>
      </w:r>
    </w:p>
    <w:p w:rsidR="00256B3F" w:rsidRPr="00923159" w:rsidRDefault="00256B3F" w:rsidP="001D3348">
      <w:pPr>
        <w:numPr>
          <w:ilvl w:val="0"/>
          <w:numId w:val="64"/>
        </w:numPr>
        <w:tabs>
          <w:tab w:val="left" w:pos="0"/>
        </w:tabs>
        <w:spacing w:before="100" w:beforeAutospacing="1" w:after="100" w:afterAutospacing="1" w:line="240" w:lineRule="auto"/>
        <w:ind w:left="0" w:right="-57" w:firstLine="0"/>
        <w:jc w:val="both"/>
        <w:rPr>
          <w:rFonts w:ascii="Times New Roman" w:hAnsi="Times New Roman" w:cs="Times New Roman"/>
        </w:rPr>
      </w:pPr>
      <w:r w:rsidRPr="00923159">
        <w:rPr>
          <w:rFonts w:ascii="Times New Roman" w:hAnsi="Times New Roman" w:cs="Times New Roman"/>
        </w:rPr>
        <w:t>Surveillance des analyses relatives à la qualité de l’eau.</w:t>
      </w:r>
    </w:p>
    <w:p w:rsidR="00256B3F" w:rsidRPr="00923159" w:rsidRDefault="00256B3F" w:rsidP="00BD6C49">
      <w:pPr>
        <w:pStyle w:val="Titre2"/>
        <w:tabs>
          <w:tab w:val="left" w:pos="0"/>
        </w:tabs>
        <w:rPr>
          <w:rFonts w:ascii="Times New Roman" w:hAnsi="Times New Roman" w:cs="Times New Roman"/>
        </w:rPr>
      </w:pPr>
      <w:bookmarkStart w:id="31" w:name="_Toc1540776"/>
      <w:r w:rsidRPr="00923159">
        <w:rPr>
          <w:rFonts w:ascii="Times New Roman" w:hAnsi="Times New Roman" w:cs="Times New Roman"/>
        </w:rPr>
        <w:t>3.7  Provenance et qualité des matériaux.</w:t>
      </w:r>
      <w:bookmarkEnd w:id="31"/>
    </w:p>
    <w:p w:rsidR="00256B3F" w:rsidRPr="00923159" w:rsidRDefault="00256B3F" w:rsidP="00BD6C49">
      <w:pPr>
        <w:pStyle w:val="Titre2"/>
        <w:tabs>
          <w:tab w:val="left" w:pos="0"/>
        </w:tabs>
        <w:rPr>
          <w:rFonts w:ascii="Times New Roman" w:hAnsi="Times New Roman" w:cs="Times New Roman"/>
        </w:rPr>
      </w:pPr>
      <w:bookmarkStart w:id="32" w:name="_Toc1540777"/>
      <w:r w:rsidRPr="00923159">
        <w:rPr>
          <w:rFonts w:ascii="Times New Roman" w:hAnsi="Times New Roman" w:cs="Times New Roman"/>
        </w:rPr>
        <w:t>3.7.1. Ciment.</w:t>
      </w:r>
      <w:bookmarkEnd w:id="32"/>
    </w:p>
    <w:p w:rsidR="00256B3F" w:rsidRPr="00923159" w:rsidRDefault="00256B3F" w:rsidP="00BD6C49">
      <w:pPr>
        <w:tabs>
          <w:tab w:val="left" w:pos="0"/>
        </w:tabs>
        <w:spacing w:before="100" w:beforeAutospacing="1" w:after="100" w:afterAutospacing="1"/>
        <w:ind w:right="-57"/>
        <w:jc w:val="both"/>
        <w:rPr>
          <w:rFonts w:ascii="Times New Roman" w:hAnsi="Times New Roman" w:cs="Times New Roman"/>
        </w:rPr>
      </w:pPr>
      <w:r w:rsidRPr="00923159">
        <w:rPr>
          <w:rFonts w:ascii="Times New Roman" w:hAnsi="Times New Roman" w:cs="Times New Roman"/>
        </w:rPr>
        <w:t>Le ciment à utiliser sera du ciment Portland Artificiel CPA 32.5 ou équivalent. Il devra être livré en sacs de 50kg à l’exclusion de tout emballage. Tout sac présentant des grumeaux sera refusé. Les récupérations de poussières de ciment seront interdites.</w:t>
      </w:r>
    </w:p>
    <w:p w:rsidR="00256B3F" w:rsidRPr="00923159" w:rsidRDefault="00256B3F" w:rsidP="00BD6C49">
      <w:pPr>
        <w:pStyle w:val="Titre2"/>
        <w:tabs>
          <w:tab w:val="left" w:pos="0"/>
        </w:tabs>
        <w:rPr>
          <w:rStyle w:val="Titre2Car"/>
          <w:rFonts w:ascii="Times New Roman" w:hAnsi="Times New Roman" w:cs="Times New Roman"/>
        </w:rPr>
      </w:pPr>
      <w:bookmarkStart w:id="33" w:name="_Toc1540778"/>
      <w:r w:rsidRPr="00923159">
        <w:rPr>
          <w:rStyle w:val="Titre2Car"/>
          <w:rFonts w:ascii="Times New Roman" w:hAnsi="Times New Roman" w:cs="Times New Roman"/>
        </w:rPr>
        <w:t>3.7.2 Gravier.</w:t>
      </w:r>
      <w:bookmarkEnd w:id="33"/>
    </w:p>
    <w:p w:rsidR="00256B3F" w:rsidRPr="00923159" w:rsidRDefault="00256B3F" w:rsidP="00BD6C49">
      <w:pPr>
        <w:tabs>
          <w:tab w:val="left" w:pos="0"/>
        </w:tabs>
        <w:spacing w:before="100" w:beforeAutospacing="1" w:after="100" w:afterAutospacing="1"/>
        <w:ind w:right="-57"/>
        <w:jc w:val="both"/>
        <w:rPr>
          <w:rFonts w:ascii="Times New Roman" w:hAnsi="Times New Roman" w:cs="Times New Roman"/>
        </w:rPr>
      </w:pPr>
      <w:r w:rsidRPr="00923159">
        <w:rPr>
          <w:rFonts w:ascii="Times New Roman" w:hAnsi="Times New Roman" w:cs="Times New Roman"/>
        </w:rPr>
        <w:t>Le gravier introduit dans l’espace annulaire des puits sera du gravier propre de quartz rond et calibré de diamètre (1-3mm).</w:t>
      </w:r>
    </w:p>
    <w:p w:rsidR="00256B3F" w:rsidRPr="00923159" w:rsidRDefault="00256B3F" w:rsidP="00BD6C49">
      <w:pPr>
        <w:pStyle w:val="Titre2"/>
        <w:tabs>
          <w:tab w:val="left" w:pos="0"/>
        </w:tabs>
        <w:rPr>
          <w:rFonts w:ascii="Times New Roman" w:hAnsi="Times New Roman" w:cs="Times New Roman"/>
        </w:rPr>
      </w:pPr>
      <w:bookmarkStart w:id="34" w:name="_Toc1540779"/>
      <w:r w:rsidRPr="00923159">
        <w:rPr>
          <w:rFonts w:ascii="Times New Roman" w:hAnsi="Times New Roman" w:cs="Times New Roman"/>
        </w:rPr>
        <w:t>3.8. Dossier technique.</w:t>
      </w:r>
      <w:bookmarkEnd w:id="34"/>
    </w:p>
    <w:p w:rsidR="00256B3F" w:rsidRPr="00923159" w:rsidRDefault="00256B3F" w:rsidP="00BD6C49">
      <w:pPr>
        <w:tabs>
          <w:tab w:val="left" w:pos="0"/>
        </w:tabs>
        <w:spacing w:before="100" w:beforeAutospacing="1" w:after="100" w:afterAutospacing="1"/>
        <w:ind w:right="-57"/>
        <w:jc w:val="both"/>
        <w:rPr>
          <w:rFonts w:ascii="Times New Roman" w:hAnsi="Times New Roman" w:cs="Times New Roman"/>
        </w:rPr>
      </w:pPr>
      <w:r w:rsidRPr="00923159">
        <w:rPr>
          <w:rFonts w:ascii="Times New Roman" w:hAnsi="Times New Roman" w:cs="Times New Roman"/>
        </w:rPr>
        <w:t>Avant le démarrage des travaux, le cocontractant devra préalablement soumettre à l’Ingénieur du Marché les études géophysiques pour validation.</w:t>
      </w:r>
    </w:p>
    <w:p w:rsidR="00256B3F" w:rsidRPr="00923159" w:rsidRDefault="00256B3F" w:rsidP="00BD6C49">
      <w:pPr>
        <w:tabs>
          <w:tab w:val="left" w:pos="0"/>
        </w:tabs>
        <w:spacing w:before="100" w:beforeAutospacing="1" w:after="100" w:afterAutospacing="1"/>
        <w:ind w:right="-57"/>
        <w:jc w:val="both"/>
        <w:rPr>
          <w:rFonts w:ascii="Times New Roman" w:hAnsi="Times New Roman" w:cs="Times New Roman"/>
        </w:rPr>
      </w:pPr>
      <w:r w:rsidRPr="00923159">
        <w:rPr>
          <w:rFonts w:ascii="Times New Roman" w:hAnsi="Times New Roman" w:cs="Times New Roman"/>
        </w:rPr>
        <w:t>À la fin de chaque puits, il sera établi un rapport technique informatisé par le cocontractant et transmis au Chef Service de marché pour validation et archivage. Le dossier technique complet de puits comporte :</w:t>
      </w:r>
    </w:p>
    <w:p w:rsidR="00256B3F" w:rsidRPr="00923159" w:rsidRDefault="00256B3F" w:rsidP="00BD6C49">
      <w:pPr>
        <w:tabs>
          <w:tab w:val="left" w:pos="0"/>
        </w:tabs>
        <w:spacing w:before="100" w:beforeAutospacing="1" w:after="100" w:afterAutospacing="1"/>
        <w:ind w:right="-57"/>
        <w:jc w:val="both"/>
        <w:rPr>
          <w:rFonts w:ascii="Times New Roman" w:hAnsi="Times New Roman" w:cs="Times New Roman"/>
        </w:rPr>
      </w:pPr>
      <w:r w:rsidRPr="00923159">
        <w:rPr>
          <w:rFonts w:ascii="Times New Roman" w:hAnsi="Times New Roman" w:cs="Times New Roman"/>
        </w:rPr>
        <w:t>-  La coupe technique du puits comprennent la coupe géologique des terrains traversés, le plan d’équipement, etc ;</w:t>
      </w:r>
    </w:p>
    <w:p w:rsidR="00256B3F" w:rsidRPr="00923159" w:rsidRDefault="00256B3F" w:rsidP="00BD6C49">
      <w:pPr>
        <w:tabs>
          <w:tab w:val="left" w:pos="0"/>
        </w:tabs>
        <w:spacing w:before="100" w:beforeAutospacing="1" w:after="100" w:afterAutospacing="1"/>
        <w:ind w:right="-57"/>
        <w:jc w:val="both"/>
        <w:rPr>
          <w:rFonts w:ascii="Times New Roman" w:hAnsi="Times New Roman" w:cs="Times New Roman"/>
        </w:rPr>
      </w:pPr>
      <w:r w:rsidRPr="00923159">
        <w:rPr>
          <w:rFonts w:ascii="Times New Roman" w:hAnsi="Times New Roman" w:cs="Times New Roman"/>
        </w:rPr>
        <w:t>-  Le rapport des essais de pompage indiquant la côte de pose de la pompe et la qualité de l’eau : caractéristiques physico-chimiques et bactériologiques relevées ;</w:t>
      </w:r>
    </w:p>
    <w:p w:rsidR="00256B3F" w:rsidRPr="00923159" w:rsidRDefault="00256B3F" w:rsidP="00BD6C49">
      <w:pPr>
        <w:tabs>
          <w:tab w:val="left" w:pos="0"/>
        </w:tabs>
        <w:spacing w:before="100" w:beforeAutospacing="1" w:after="100" w:afterAutospacing="1"/>
        <w:ind w:right="-57"/>
        <w:jc w:val="both"/>
        <w:rPr>
          <w:rFonts w:ascii="Times New Roman" w:hAnsi="Times New Roman" w:cs="Times New Roman"/>
        </w:rPr>
      </w:pPr>
      <w:r w:rsidRPr="00923159">
        <w:rPr>
          <w:rFonts w:ascii="Times New Roman" w:hAnsi="Times New Roman" w:cs="Times New Roman"/>
        </w:rPr>
        <w:t>- la fiche d’analyse de la qualité de l’eau  dans un laboratoire agréé: caractéristiques physico-chimiques et bactériologiques relevées ;</w:t>
      </w:r>
    </w:p>
    <w:p w:rsidR="00256B3F" w:rsidRPr="00923159" w:rsidRDefault="00256B3F" w:rsidP="00BD6C49">
      <w:pPr>
        <w:tabs>
          <w:tab w:val="left" w:pos="0"/>
        </w:tabs>
        <w:spacing w:before="100" w:beforeAutospacing="1" w:after="100" w:afterAutospacing="1"/>
        <w:ind w:right="-57"/>
        <w:jc w:val="both"/>
        <w:rPr>
          <w:rFonts w:ascii="Times New Roman" w:hAnsi="Times New Roman" w:cs="Times New Roman"/>
        </w:rPr>
      </w:pPr>
      <w:r w:rsidRPr="00923159">
        <w:rPr>
          <w:rFonts w:ascii="Times New Roman" w:hAnsi="Times New Roman" w:cs="Times New Roman"/>
        </w:rPr>
        <w:t>- le rapport de formation des artisans réparateurs ;</w:t>
      </w:r>
    </w:p>
    <w:p w:rsidR="00256B3F" w:rsidRPr="00923159" w:rsidRDefault="00256B3F" w:rsidP="00BD6C49">
      <w:pPr>
        <w:tabs>
          <w:tab w:val="left" w:pos="0"/>
        </w:tabs>
        <w:spacing w:before="100" w:beforeAutospacing="1" w:after="100" w:afterAutospacing="1"/>
        <w:ind w:right="-57"/>
        <w:jc w:val="both"/>
        <w:rPr>
          <w:rFonts w:ascii="Times New Roman" w:hAnsi="Times New Roman" w:cs="Times New Roman"/>
        </w:rPr>
      </w:pPr>
      <w:r w:rsidRPr="00923159">
        <w:rPr>
          <w:rFonts w:ascii="Times New Roman" w:hAnsi="Times New Roman" w:cs="Times New Roman"/>
        </w:rPr>
        <w:t>- le rapport et autres documents (statut, règlement intérieur, certification du comité de gestion du puits).</w:t>
      </w:r>
    </w:p>
    <w:p w:rsidR="00256B3F" w:rsidRPr="00923159" w:rsidRDefault="00256B3F" w:rsidP="00BD6C49">
      <w:pPr>
        <w:pStyle w:val="Titre2"/>
        <w:tabs>
          <w:tab w:val="left" w:pos="0"/>
        </w:tabs>
        <w:rPr>
          <w:rFonts w:ascii="Times New Roman" w:hAnsi="Times New Roman" w:cs="Times New Roman"/>
        </w:rPr>
      </w:pPr>
      <w:bookmarkStart w:id="35" w:name="_Toc1540780"/>
      <w:r w:rsidRPr="00923159">
        <w:rPr>
          <w:rStyle w:val="Titre2Car"/>
          <w:rFonts w:ascii="Times New Roman" w:hAnsi="Times New Roman" w:cs="Times New Roman"/>
        </w:rPr>
        <w:t>Article 4 : Conditions de réception provisoire des ouvrages</w:t>
      </w:r>
      <w:r w:rsidRPr="00923159">
        <w:rPr>
          <w:rFonts w:ascii="Times New Roman" w:hAnsi="Times New Roman" w:cs="Times New Roman"/>
        </w:rPr>
        <w:t>.</w:t>
      </w:r>
      <w:bookmarkEnd w:id="35"/>
    </w:p>
    <w:p w:rsidR="00256B3F" w:rsidRPr="00923159" w:rsidRDefault="00256B3F" w:rsidP="00BD6C49">
      <w:pPr>
        <w:tabs>
          <w:tab w:val="left" w:pos="0"/>
          <w:tab w:val="left" w:pos="2520"/>
        </w:tabs>
        <w:spacing w:before="100" w:beforeAutospacing="1" w:after="100" w:afterAutospacing="1"/>
        <w:ind w:right="-57"/>
        <w:jc w:val="both"/>
        <w:rPr>
          <w:rFonts w:ascii="Times New Roman" w:hAnsi="Times New Roman" w:cs="Times New Roman"/>
        </w:rPr>
      </w:pPr>
      <w:r w:rsidRPr="00923159">
        <w:rPr>
          <w:rFonts w:ascii="Times New Roman" w:hAnsi="Times New Roman" w:cs="Times New Roman"/>
        </w:rPr>
        <w:t>Les réceptions provisoires seront prononcées au vu des résultats des essais de pompage, du fonctionnement de l’ouvrage et de l’analyse physico-chimiques et bactériologiques de l’eau.</w:t>
      </w:r>
    </w:p>
    <w:p w:rsidR="00256B3F" w:rsidRPr="00923159" w:rsidRDefault="00256B3F" w:rsidP="00BD6C49">
      <w:pPr>
        <w:tabs>
          <w:tab w:val="left" w:pos="0"/>
        </w:tabs>
        <w:spacing w:before="100" w:beforeAutospacing="1" w:after="100" w:afterAutospacing="1"/>
        <w:ind w:right="-57"/>
        <w:jc w:val="both"/>
        <w:rPr>
          <w:rFonts w:ascii="Times New Roman" w:hAnsi="Times New Roman" w:cs="Times New Roman"/>
        </w:rPr>
      </w:pPr>
      <w:r w:rsidRPr="00923159">
        <w:rPr>
          <w:rFonts w:ascii="Times New Roman" w:hAnsi="Times New Roman" w:cs="Times New Roman"/>
        </w:rPr>
        <w:t>Les réceptions provisoires seront notifiées au cocontractant par le représentant de l’administration chargé du contrôle et feront objet d’un procès-verbal.</w:t>
      </w:r>
    </w:p>
    <w:p w:rsidR="00256B3F" w:rsidRPr="00923159" w:rsidRDefault="00256B3F" w:rsidP="00BD6C49">
      <w:pPr>
        <w:pStyle w:val="Titre2"/>
        <w:tabs>
          <w:tab w:val="left" w:pos="0"/>
        </w:tabs>
        <w:rPr>
          <w:rFonts w:ascii="Times New Roman" w:hAnsi="Times New Roman" w:cs="Times New Roman"/>
        </w:rPr>
      </w:pPr>
      <w:bookmarkStart w:id="36" w:name="_Toc1540781"/>
      <w:r w:rsidRPr="00923159">
        <w:rPr>
          <w:rFonts w:ascii="Times New Roman" w:hAnsi="Times New Roman" w:cs="Times New Roman"/>
        </w:rPr>
        <w:t>Article 5:Conditions de réception définitives.</w:t>
      </w:r>
      <w:bookmarkEnd w:id="36"/>
    </w:p>
    <w:p w:rsidR="00256B3F" w:rsidRPr="00923159" w:rsidRDefault="00256B3F" w:rsidP="00BD6C49">
      <w:pPr>
        <w:tabs>
          <w:tab w:val="left" w:pos="0"/>
        </w:tabs>
        <w:spacing w:before="100" w:beforeAutospacing="1" w:after="100" w:afterAutospacing="1"/>
        <w:ind w:right="-57"/>
        <w:jc w:val="both"/>
        <w:rPr>
          <w:rFonts w:ascii="Times New Roman" w:hAnsi="Times New Roman" w:cs="Times New Roman"/>
        </w:rPr>
      </w:pPr>
      <w:r w:rsidRPr="00923159">
        <w:rPr>
          <w:rFonts w:ascii="Times New Roman" w:hAnsi="Times New Roman" w:cs="Times New Roman"/>
        </w:rPr>
        <w:t xml:space="preserve">Les réceptions définitives seront prononcées à l’expiration du délai de garantie, de 12 mois après la réception provisoire. Il ne sera pas procédé à des essais de pompage particuliers pour la réception définitive, mais à un test de l’équipement d’exploitation en place et à une enquête auprès des utilisateurs de l’ouvrage,  pour s’assurer de son bon fonctionnement au cours des mois  écoulés.  </w:t>
      </w:r>
    </w:p>
    <w:p w:rsidR="00256B3F" w:rsidRPr="00923159" w:rsidRDefault="00256B3F" w:rsidP="00BD6C49">
      <w:pPr>
        <w:tabs>
          <w:tab w:val="left" w:pos="0"/>
        </w:tabs>
        <w:spacing w:before="100" w:beforeAutospacing="1" w:after="100" w:afterAutospacing="1"/>
        <w:ind w:right="-57"/>
        <w:jc w:val="both"/>
        <w:rPr>
          <w:rFonts w:ascii="Times New Roman" w:hAnsi="Times New Roman" w:cs="Times New Roman"/>
        </w:rPr>
      </w:pPr>
      <w:r w:rsidRPr="00923159">
        <w:rPr>
          <w:rFonts w:ascii="Times New Roman" w:hAnsi="Times New Roman" w:cs="Times New Roman"/>
        </w:rPr>
        <w:t>Si des conditions inférieures à celles de la réception provisoires étaient constatées du fait d’une malfaçon dans l’équipement, le cocontractant serait dans l’obligation de rétablir les caractéristiques initiales à ses frais quelle que soit la durée des prestations nécessaires.</w:t>
      </w:r>
    </w:p>
    <w:p w:rsidR="00256B3F" w:rsidRPr="00923159" w:rsidRDefault="00256B3F" w:rsidP="00BD6C49">
      <w:pPr>
        <w:pStyle w:val="Titre2"/>
        <w:tabs>
          <w:tab w:val="left" w:pos="0"/>
        </w:tabs>
        <w:rPr>
          <w:rFonts w:ascii="Times New Roman" w:hAnsi="Times New Roman" w:cs="Times New Roman"/>
        </w:rPr>
      </w:pPr>
      <w:bookmarkStart w:id="37" w:name="_Toc1540782"/>
      <w:r w:rsidRPr="00923159">
        <w:rPr>
          <w:rStyle w:val="Titre2Car"/>
          <w:rFonts w:ascii="Times New Roman" w:hAnsi="Times New Roman" w:cs="Times New Roman"/>
        </w:rPr>
        <w:t>Article 6 : Garantie des prestations</w:t>
      </w:r>
      <w:r w:rsidRPr="00923159">
        <w:rPr>
          <w:rFonts w:ascii="Times New Roman" w:hAnsi="Times New Roman" w:cs="Times New Roman"/>
        </w:rPr>
        <w:t>.</w:t>
      </w:r>
      <w:bookmarkEnd w:id="37"/>
    </w:p>
    <w:p w:rsidR="00256B3F" w:rsidRPr="00923159" w:rsidRDefault="00256B3F" w:rsidP="00BD6C49">
      <w:pPr>
        <w:tabs>
          <w:tab w:val="left" w:pos="0"/>
        </w:tabs>
        <w:spacing w:before="100" w:beforeAutospacing="1" w:after="100" w:afterAutospacing="1"/>
        <w:ind w:right="-57"/>
        <w:jc w:val="both"/>
        <w:rPr>
          <w:rFonts w:ascii="Times New Roman" w:hAnsi="Times New Roman" w:cs="Times New Roman"/>
        </w:rPr>
      </w:pPr>
      <w:r w:rsidRPr="00923159">
        <w:rPr>
          <w:rFonts w:ascii="Times New Roman" w:hAnsi="Times New Roman" w:cs="Times New Roman"/>
        </w:rPr>
        <w:t>Le cocontractant s’engage à exécuter avec le matériel qu’il propose, toutes les prestations dans les règles de l’art.</w:t>
      </w:r>
    </w:p>
    <w:p w:rsidR="00256B3F" w:rsidRPr="00923159" w:rsidRDefault="00256B3F" w:rsidP="00BD6C49">
      <w:pPr>
        <w:tabs>
          <w:tab w:val="left" w:pos="0"/>
        </w:tabs>
        <w:spacing w:before="100" w:beforeAutospacing="1" w:after="100" w:afterAutospacing="1"/>
        <w:ind w:right="-57"/>
        <w:jc w:val="both"/>
        <w:rPr>
          <w:rFonts w:ascii="Times New Roman" w:hAnsi="Times New Roman" w:cs="Times New Roman"/>
        </w:rPr>
      </w:pPr>
      <w:r w:rsidRPr="00923159">
        <w:rPr>
          <w:rFonts w:ascii="Times New Roman" w:hAnsi="Times New Roman" w:cs="Times New Roman"/>
        </w:rPr>
        <w:t>Les obligations du cocontractant pendant la période de garantie consistent à changer, ou réparer les pièces défectueuses ou celles qui ont été endommagées suite à un défaut de fabrication.</w:t>
      </w:r>
    </w:p>
    <w:p w:rsidR="00256B3F" w:rsidRPr="00923159" w:rsidRDefault="00256B3F" w:rsidP="00BD6C49">
      <w:pPr>
        <w:tabs>
          <w:tab w:val="left" w:pos="0"/>
        </w:tabs>
        <w:spacing w:before="100" w:beforeAutospacing="1" w:after="100" w:afterAutospacing="1"/>
        <w:ind w:right="-57"/>
        <w:jc w:val="both"/>
        <w:rPr>
          <w:rFonts w:ascii="Times New Roman" w:hAnsi="Times New Roman" w:cs="Times New Roman"/>
        </w:rPr>
      </w:pPr>
      <w:r w:rsidRPr="00923159">
        <w:rPr>
          <w:rFonts w:ascii="Times New Roman" w:hAnsi="Times New Roman" w:cs="Times New Roman"/>
        </w:rPr>
        <w:t>En cas d’accident entraînant l’abandon du puits, le cocontractant pourra, sauf conditions géologiques anormales, être astreint à recommencer un second puits au voisinage du premier et n’aura droit à aucune rémunération pour le puits abandonné.</w:t>
      </w:r>
    </w:p>
    <w:p w:rsidR="00256B3F" w:rsidRPr="00923159" w:rsidRDefault="00256B3F" w:rsidP="00BD6C49">
      <w:pPr>
        <w:pStyle w:val="Titre2"/>
        <w:tabs>
          <w:tab w:val="left" w:pos="0"/>
        </w:tabs>
        <w:rPr>
          <w:rFonts w:ascii="Times New Roman" w:hAnsi="Times New Roman" w:cs="Times New Roman"/>
        </w:rPr>
      </w:pPr>
      <w:bookmarkStart w:id="38" w:name="_Toc1540783"/>
      <w:r w:rsidRPr="00923159">
        <w:rPr>
          <w:rStyle w:val="Titre2Car"/>
          <w:rFonts w:ascii="Times New Roman" w:hAnsi="Times New Roman" w:cs="Times New Roman"/>
        </w:rPr>
        <w:t>Article 7 – Exécution des ouvrages</w:t>
      </w:r>
      <w:r w:rsidRPr="00923159">
        <w:rPr>
          <w:rFonts w:ascii="Times New Roman" w:hAnsi="Times New Roman" w:cs="Times New Roman"/>
        </w:rPr>
        <w:t>.</w:t>
      </w:r>
      <w:bookmarkEnd w:id="38"/>
    </w:p>
    <w:p w:rsidR="00256B3F" w:rsidRPr="00923159" w:rsidRDefault="00256B3F" w:rsidP="00BD6C49">
      <w:pPr>
        <w:pStyle w:val="Titre2"/>
        <w:tabs>
          <w:tab w:val="left" w:pos="0"/>
        </w:tabs>
        <w:rPr>
          <w:rFonts w:ascii="Times New Roman" w:hAnsi="Times New Roman" w:cs="Times New Roman"/>
        </w:rPr>
      </w:pPr>
      <w:r w:rsidRPr="00923159">
        <w:rPr>
          <w:rFonts w:ascii="Times New Roman" w:hAnsi="Times New Roman" w:cs="Times New Roman"/>
        </w:rPr>
        <w:t xml:space="preserve"> </w:t>
      </w:r>
      <w:bookmarkStart w:id="39" w:name="_Toc1540784"/>
      <w:r w:rsidRPr="00923159">
        <w:rPr>
          <w:rFonts w:ascii="Times New Roman" w:hAnsi="Times New Roman" w:cs="Times New Roman"/>
        </w:rPr>
        <w:t>Dispositions générales.</w:t>
      </w:r>
      <w:bookmarkEnd w:id="39"/>
    </w:p>
    <w:p w:rsidR="00256B3F" w:rsidRPr="00923159" w:rsidRDefault="00256B3F" w:rsidP="001D3348">
      <w:pPr>
        <w:numPr>
          <w:ilvl w:val="0"/>
          <w:numId w:val="65"/>
        </w:numPr>
        <w:tabs>
          <w:tab w:val="left" w:pos="0"/>
        </w:tabs>
        <w:spacing w:before="100" w:beforeAutospacing="1" w:after="100" w:afterAutospacing="1" w:line="240" w:lineRule="auto"/>
        <w:ind w:left="0" w:right="-57" w:firstLine="0"/>
        <w:jc w:val="both"/>
        <w:rPr>
          <w:rFonts w:ascii="Times New Roman" w:hAnsi="Times New Roman" w:cs="Times New Roman"/>
          <w:b/>
        </w:rPr>
      </w:pPr>
      <w:r w:rsidRPr="00923159">
        <w:rPr>
          <w:rFonts w:ascii="Times New Roman" w:hAnsi="Times New Roman" w:cs="Times New Roman"/>
          <w:b/>
        </w:rPr>
        <w:t>Moyens mis en œuvre</w:t>
      </w:r>
    </w:p>
    <w:p w:rsidR="00256B3F" w:rsidRPr="00923159" w:rsidRDefault="00256B3F" w:rsidP="00BD6C49">
      <w:pPr>
        <w:tabs>
          <w:tab w:val="left" w:pos="0"/>
        </w:tabs>
        <w:spacing w:before="100" w:beforeAutospacing="1" w:after="100" w:afterAutospacing="1"/>
        <w:ind w:right="-57"/>
        <w:jc w:val="both"/>
        <w:rPr>
          <w:rFonts w:ascii="Times New Roman" w:hAnsi="Times New Roman" w:cs="Times New Roman"/>
        </w:rPr>
      </w:pPr>
      <w:r w:rsidRPr="00923159">
        <w:rPr>
          <w:rFonts w:ascii="Times New Roman" w:hAnsi="Times New Roman" w:cs="Times New Roman"/>
        </w:rPr>
        <w:t>Le soumissionnaire est tenu de décrire les moyens en personnels et matériels qui seront mis en place pour effectuer les prestations.</w:t>
      </w:r>
    </w:p>
    <w:p w:rsidR="00256B3F" w:rsidRPr="00923159" w:rsidRDefault="00256B3F" w:rsidP="00BD6C49">
      <w:pPr>
        <w:tabs>
          <w:tab w:val="left" w:pos="0"/>
        </w:tabs>
        <w:spacing w:before="100" w:beforeAutospacing="1" w:after="100" w:afterAutospacing="1"/>
        <w:ind w:right="-57"/>
        <w:jc w:val="both"/>
        <w:rPr>
          <w:rFonts w:ascii="Times New Roman" w:hAnsi="Times New Roman" w:cs="Times New Roman"/>
        </w:rPr>
      </w:pPr>
      <w:r w:rsidRPr="00923159">
        <w:rPr>
          <w:rFonts w:ascii="Times New Roman" w:hAnsi="Times New Roman" w:cs="Times New Roman"/>
        </w:rPr>
        <w:t>Le Cocontractant à  sa charge doit fournir tout le personnel, matériel, accessoires, carburant, moyens de transport du matériel et du personnel, moyens de liaison, etc. nécessaires à la bonne exécution des prestations dans les délais prescrits.</w:t>
      </w:r>
    </w:p>
    <w:p w:rsidR="00256B3F" w:rsidRPr="00923159" w:rsidRDefault="00256B3F" w:rsidP="00BD6C49">
      <w:pPr>
        <w:tabs>
          <w:tab w:val="left" w:pos="0"/>
        </w:tabs>
        <w:spacing w:before="100" w:beforeAutospacing="1" w:after="100" w:afterAutospacing="1"/>
        <w:ind w:right="-57"/>
        <w:jc w:val="both"/>
        <w:rPr>
          <w:rFonts w:ascii="Times New Roman" w:hAnsi="Times New Roman" w:cs="Times New Roman"/>
        </w:rPr>
      </w:pPr>
      <w:r w:rsidRPr="00923159">
        <w:rPr>
          <w:rFonts w:ascii="Times New Roman" w:hAnsi="Times New Roman" w:cs="Times New Roman"/>
        </w:rPr>
        <w:t>À cet effet, le soumissionnaire remettra avec son offre les curriculums vitae du personnel qu’il propose ainsi que le chronogramme correspondant aux activités.</w:t>
      </w:r>
    </w:p>
    <w:p w:rsidR="00256B3F" w:rsidRPr="00923159" w:rsidRDefault="00256B3F" w:rsidP="00BD6C49">
      <w:pPr>
        <w:tabs>
          <w:tab w:val="left" w:pos="0"/>
        </w:tabs>
        <w:spacing w:before="100" w:beforeAutospacing="1" w:after="100" w:afterAutospacing="1"/>
        <w:ind w:right="-57"/>
        <w:jc w:val="both"/>
        <w:rPr>
          <w:rFonts w:ascii="Times New Roman" w:hAnsi="Times New Roman" w:cs="Times New Roman"/>
        </w:rPr>
      </w:pPr>
      <w:r w:rsidRPr="00923159">
        <w:rPr>
          <w:rFonts w:ascii="Times New Roman" w:hAnsi="Times New Roman" w:cs="Times New Roman"/>
        </w:rPr>
        <w:t>Il s’engage à assurer, pendant toute la durée de la campagne de réalisation des infrastructures et d’installation des équipements, la présence permanente et continue de techniciens qualifiés.</w:t>
      </w:r>
    </w:p>
    <w:p w:rsidR="00256B3F" w:rsidRPr="00923159" w:rsidRDefault="00256B3F" w:rsidP="001D3348">
      <w:pPr>
        <w:pStyle w:val="Paragraphedeliste"/>
        <w:numPr>
          <w:ilvl w:val="0"/>
          <w:numId w:val="65"/>
        </w:numPr>
        <w:tabs>
          <w:tab w:val="left" w:pos="0"/>
        </w:tabs>
        <w:spacing w:before="100" w:beforeAutospacing="1" w:after="100" w:afterAutospacing="1" w:line="240" w:lineRule="auto"/>
        <w:ind w:left="0" w:right="-57" w:firstLine="0"/>
        <w:jc w:val="both"/>
        <w:rPr>
          <w:rFonts w:ascii="Times New Roman" w:hAnsi="Times New Roman" w:cs="Times New Roman"/>
          <w:b/>
        </w:rPr>
      </w:pPr>
      <w:r w:rsidRPr="00923159">
        <w:rPr>
          <w:rFonts w:ascii="Times New Roman" w:hAnsi="Times New Roman" w:cs="Times New Roman"/>
          <w:b/>
        </w:rPr>
        <w:t>Réunion de chantier et réunion de coordination</w:t>
      </w:r>
    </w:p>
    <w:p w:rsidR="00256B3F" w:rsidRPr="00923159" w:rsidRDefault="00256B3F" w:rsidP="00BD6C49">
      <w:pPr>
        <w:tabs>
          <w:tab w:val="left" w:pos="0"/>
        </w:tabs>
        <w:spacing w:before="100" w:beforeAutospacing="1" w:after="100" w:afterAutospacing="1"/>
        <w:ind w:right="-57"/>
        <w:jc w:val="both"/>
        <w:rPr>
          <w:rFonts w:ascii="Times New Roman" w:hAnsi="Times New Roman" w:cs="Times New Roman"/>
        </w:rPr>
      </w:pPr>
      <w:r w:rsidRPr="00923159">
        <w:rPr>
          <w:rFonts w:ascii="Times New Roman" w:hAnsi="Times New Roman" w:cs="Times New Roman"/>
        </w:rPr>
        <w:t xml:space="preserve">Les réunions de coordination du chantier pendant lesquelles, le programme d’avancement des activités sera examiné et sanctionnées par un procès- verbal établi à l’issue de chaque réunion, visés par tous les participants. </w:t>
      </w:r>
    </w:p>
    <w:p w:rsidR="00256B3F" w:rsidRPr="00923159" w:rsidRDefault="00256B3F" w:rsidP="00BD6C49">
      <w:pPr>
        <w:pStyle w:val="Titre1"/>
        <w:tabs>
          <w:tab w:val="left" w:pos="0"/>
        </w:tabs>
        <w:rPr>
          <w:rFonts w:ascii="Times New Roman" w:hAnsi="Times New Roman" w:cs="Times New Roman"/>
        </w:rPr>
      </w:pPr>
      <w:bookmarkStart w:id="40" w:name="_Toc1540785"/>
      <w:r w:rsidRPr="00923159">
        <w:rPr>
          <w:rFonts w:ascii="Times New Roman" w:hAnsi="Times New Roman" w:cs="Times New Roman"/>
        </w:rPr>
        <w:t>CHAPITRE  IV – FOURNITURE ET INSTALLATION DE LA POMPE</w:t>
      </w:r>
      <w:bookmarkEnd w:id="40"/>
    </w:p>
    <w:p w:rsidR="00256B3F" w:rsidRPr="00923159" w:rsidRDefault="00256B3F" w:rsidP="00BD6C49">
      <w:pPr>
        <w:pStyle w:val="Titre2"/>
        <w:tabs>
          <w:tab w:val="left" w:pos="0"/>
        </w:tabs>
        <w:rPr>
          <w:rFonts w:ascii="Times New Roman" w:hAnsi="Times New Roman" w:cs="Times New Roman"/>
        </w:rPr>
      </w:pPr>
      <w:bookmarkStart w:id="41" w:name="_Toc1540786"/>
      <w:r w:rsidRPr="00923159">
        <w:rPr>
          <w:rFonts w:ascii="Times New Roman" w:hAnsi="Times New Roman" w:cs="Times New Roman"/>
        </w:rPr>
        <w:t>Article 8 – Fourniture -  installation de la pompe à motricité humaine</w:t>
      </w:r>
      <w:bookmarkEnd w:id="41"/>
    </w:p>
    <w:p w:rsidR="00256B3F" w:rsidRPr="00923159" w:rsidRDefault="00256B3F" w:rsidP="00BD6C49">
      <w:pPr>
        <w:tabs>
          <w:tab w:val="left" w:pos="0"/>
        </w:tabs>
        <w:spacing w:before="100" w:beforeAutospacing="1" w:after="100" w:afterAutospacing="1"/>
        <w:ind w:right="-57"/>
        <w:jc w:val="both"/>
        <w:rPr>
          <w:rFonts w:ascii="Times New Roman" w:hAnsi="Times New Roman" w:cs="Times New Roman"/>
          <w:b/>
        </w:rPr>
      </w:pPr>
      <w:r w:rsidRPr="00923159">
        <w:rPr>
          <w:rFonts w:ascii="Times New Roman" w:hAnsi="Times New Roman" w:cs="Times New Roman"/>
          <w:b/>
        </w:rPr>
        <w:t>Caractéristiques des pompes à motricité humaine.</w:t>
      </w:r>
    </w:p>
    <w:p w:rsidR="00256B3F" w:rsidRPr="00923159" w:rsidRDefault="00256B3F" w:rsidP="00BD6C49">
      <w:pPr>
        <w:tabs>
          <w:tab w:val="left" w:pos="0"/>
        </w:tabs>
        <w:spacing w:before="100" w:beforeAutospacing="1" w:after="100" w:afterAutospacing="1"/>
        <w:ind w:right="-57"/>
        <w:jc w:val="both"/>
        <w:rPr>
          <w:rFonts w:ascii="Times New Roman" w:hAnsi="Times New Roman" w:cs="Times New Roman"/>
        </w:rPr>
      </w:pPr>
      <w:r w:rsidRPr="00923159">
        <w:rPr>
          <w:rFonts w:ascii="Times New Roman" w:hAnsi="Times New Roman" w:cs="Times New Roman"/>
        </w:rPr>
        <w:t xml:space="preserve">Le choix de la pompe à motricité humaine devra tenir compte de la politique gouvernementale de standardisation des équipements hydrauliques en vigueur au Cameroun et adaptées à la zone du projet. </w:t>
      </w:r>
    </w:p>
    <w:p w:rsidR="00256B3F" w:rsidRPr="00923159" w:rsidRDefault="00256B3F" w:rsidP="00BD6C49">
      <w:pPr>
        <w:tabs>
          <w:tab w:val="left" w:pos="0"/>
        </w:tabs>
        <w:spacing w:before="100" w:beforeAutospacing="1" w:after="100" w:afterAutospacing="1"/>
        <w:ind w:right="-57"/>
        <w:jc w:val="both"/>
        <w:rPr>
          <w:rFonts w:ascii="Times New Roman" w:hAnsi="Times New Roman" w:cs="Times New Roman"/>
        </w:rPr>
      </w:pPr>
      <w:r w:rsidRPr="00923159">
        <w:rPr>
          <w:rFonts w:ascii="Times New Roman" w:hAnsi="Times New Roman" w:cs="Times New Roman"/>
        </w:rPr>
        <w:t>Le MINEE devra tenir compte du parc des pompes de la Région. « Il faut choisir la pompe en tenant compte du parc des pompes de la Région pour faciliter plus tard la maintenance et l’entretien ».</w:t>
      </w:r>
    </w:p>
    <w:p w:rsidR="00256B3F" w:rsidRPr="00923159" w:rsidRDefault="00256B3F" w:rsidP="00BD6C49">
      <w:pPr>
        <w:pStyle w:val="Titre2"/>
        <w:tabs>
          <w:tab w:val="left" w:pos="0"/>
        </w:tabs>
        <w:rPr>
          <w:rFonts w:ascii="Times New Roman" w:hAnsi="Times New Roman" w:cs="Times New Roman"/>
        </w:rPr>
      </w:pPr>
      <w:bookmarkStart w:id="42" w:name="_Toc1540787"/>
      <w:r w:rsidRPr="00923159">
        <w:rPr>
          <w:rFonts w:ascii="Times New Roman" w:hAnsi="Times New Roman" w:cs="Times New Roman"/>
        </w:rPr>
        <w:t>8.1    Résistance à la corrosion.</w:t>
      </w:r>
      <w:bookmarkEnd w:id="42"/>
    </w:p>
    <w:p w:rsidR="00256B3F" w:rsidRPr="00923159" w:rsidRDefault="00256B3F" w:rsidP="00BD6C49">
      <w:pPr>
        <w:tabs>
          <w:tab w:val="left" w:pos="0"/>
        </w:tabs>
        <w:spacing w:before="120" w:after="120"/>
        <w:ind w:left="-180"/>
        <w:jc w:val="both"/>
        <w:rPr>
          <w:rFonts w:ascii="Times New Roman" w:hAnsi="Times New Roman" w:cs="Times New Roman"/>
        </w:rPr>
      </w:pPr>
      <w:r w:rsidRPr="00923159">
        <w:rPr>
          <w:rFonts w:ascii="Times New Roman" w:hAnsi="Times New Roman" w:cs="Times New Roman"/>
        </w:rPr>
        <w:t>L’ensemble des éléments constitutifs des pompes devra résister à la corrosion de l’eau et de l’air. À ce sujet que le cocontractant fournisse une documentation sur les tests de contrôle effectues en usine sur le matériel fourni ou équivalent à celui qui sera fourni. Le cocontractant joindra à sa soumission la liste des pièces en contact avec l’eau et précisera le matériel constitutif et le procédé anticorrosion de ces pièces.</w:t>
      </w:r>
    </w:p>
    <w:p w:rsidR="00256B3F" w:rsidRPr="00923159" w:rsidRDefault="00256B3F" w:rsidP="00BD6C49">
      <w:pPr>
        <w:pStyle w:val="Titre2"/>
        <w:tabs>
          <w:tab w:val="left" w:pos="0"/>
        </w:tabs>
        <w:rPr>
          <w:rFonts w:ascii="Times New Roman" w:hAnsi="Times New Roman" w:cs="Times New Roman"/>
        </w:rPr>
      </w:pPr>
      <w:bookmarkStart w:id="43" w:name="_Toc1540788"/>
      <w:r w:rsidRPr="00923159">
        <w:rPr>
          <w:rFonts w:ascii="Times New Roman" w:hAnsi="Times New Roman" w:cs="Times New Roman"/>
        </w:rPr>
        <w:t>8.2    Embase.</w:t>
      </w:r>
      <w:bookmarkEnd w:id="43"/>
    </w:p>
    <w:p w:rsidR="00256B3F" w:rsidRPr="00923159" w:rsidRDefault="00256B3F" w:rsidP="00BD6C49">
      <w:pPr>
        <w:tabs>
          <w:tab w:val="left" w:pos="0"/>
        </w:tabs>
        <w:spacing w:before="120" w:after="120"/>
        <w:ind w:left="-180"/>
        <w:jc w:val="both"/>
        <w:rPr>
          <w:rFonts w:ascii="Times New Roman" w:hAnsi="Times New Roman" w:cs="Times New Roman"/>
        </w:rPr>
      </w:pPr>
      <w:r w:rsidRPr="00923159">
        <w:rPr>
          <w:rFonts w:ascii="Times New Roman" w:hAnsi="Times New Roman" w:cs="Times New Roman"/>
        </w:rPr>
        <w:t>La fourniture de la pompe à motricité humaine devra inclure aussi :</w:t>
      </w:r>
    </w:p>
    <w:p w:rsidR="00256B3F" w:rsidRPr="00923159" w:rsidRDefault="00256B3F" w:rsidP="001D3348">
      <w:pPr>
        <w:numPr>
          <w:ilvl w:val="0"/>
          <w:numId w:val="64"/>
        </w:numPr>
        <w:tabs>
          <w:tab w:val="left" w:pos="0"/>
        </w:tabs>
        <w:spacing w:before="120" w:after="120" w:line="240" w:lineRule="auto"/>
        <w:ind w:left="426" w:firstLine="0"/>
        <w:jc w:val="both"/>
        <w:rPr>
          <w:rFonts w:ascii="Times New Roman" w:hAnsi="Times New Roman" w:cs="Times New Roman"/>
        </w:rPr>
      </w:pPr>
      <w:r w:rsidRPr="00923159">
        <w:rPr>
          <w:rFonts w:ascii="Times New Roman" w:hAnsi="Times New Roman" w:cs="Times New Roman"/>
        </w:rPr>
        <w:t>la fourniture des embases de fixation de la pompe sur le socle : treillis métallique soudé avec boulons, goujons, écrous et rondelles de fixation ;</w:t>
      </w:r>
    </w:p>
    <w:p w:rsidR="00256B3F" w:rsidRPr="00923159" w:rsidRDefault="00256B3F" w:rsidP="001D3348">
      <w:pPr>
        <w:numPr>
          <w:ilvl w:val="0"/>
          <w:numId w:val="64"/>
        </w:numPr>
        <w:tabs>
          <w:tab w:val="left" w:pos="0"/>
        </w:tabs>
        <w:spacing w:before="120" w:after="120" w:line="240" w:lineRule="auto"/>
        <w:ind w:left="426" w:firstLine="0"/>
        <w:jc w:val="both"/>
        <w:rPr>
          <w:rFonts w:ascii="Times New Roman" w:hAnsi="Times New Roman" w:cs="Times New Roman"/>
        </w:rPr>
      </w:pPr>
      <w:r w:rsidRPr="00923159">
        <w:rPr>
          <w:rFonts w:ascii="Times New Roman" w:hAnsi="Times New Roman" w:cs="Times New Roman"/>
        </w:rPr>
        <w:t>la fourniture de joints d’étanchéité.</w:t>
      </w:r>
    </w:p>
    <w:p w:rsidR="00256B3F" w:rsidRPr="00923159" w:rsidRDefault="00256B3F" w:rsidP="00BD6C49">
      <w:pPr>
        <w:tabs>
          <w:tab w:val="left" w:pos="0"/>
        </w:tabs>
        <w:spacing w:before="120" w:after="120"/>
        <w:ind w:left="-180"/>
        <w:jc w:val="both"/>
        <w:rPr>
          <w:rFonts w:ascii="Times New Roman" w:hAnsi="Times New Roman" w:cs="Times New Roman"/>
        </w:rPr>
      </w:pPr>
      <w:r w:rsidRPr="00923159">
        <w:rPr>
          <w:rFonts w:ascii="Times New Roman" w:hAnsi="Times New Roman" w:cs="Times New Roman"/>
        </w:rPr>
        <w:t>Les embases fournies doivent comporter des plaques de fermeture qui seront mises en place en attendant la pose de la pompe.</w:t>
      </w:r>
    </w:p>
    <w:p w:rsidR="00256B3F" w:rsidRPr="00923159" w:rsidRDefault="00256B3F" w:rsidP="00BD6C49">
      <w:pPr>
        <w:tabs>
          <w:tab w:val="left" w:pos="0"/>
        </w:tabs>
        <w:spacing w:before="120" w:after="120"/>
        <w:ind w:left="-180"/>
        <w:jc w:val="both"/>
        <w:rPr>
          <w:rFonts w:ascii="Times New Roman" w:hAnsi="Times New Roman" w:cs="Times New Roman"/>
        </w:rPr>
      </w:pPr>
    </w:p>
    <w:p w:rsidR="00256B3F" w:rsidRPr="00923159" w:rsidRDefault="00256B3F" w:rsidP="00BD6C49">
      <w:pPr>
        <w:pStyle w:val="Titre2"/>
        <w:tabs>
          <w:tab w:val="left" w:pos="0"/>
        </w:tabs>
        <w:rPr>
          <w:rFonts w:ascii="Times New Roman" w:hAnsi="Times New Roman" w:cs="Times New Roman"/>
        </w:rPr>
      </w:pPr>
      <w:bookmarkStart w:id="44" w:name="_Toc1540789"/>
      <w:r w:rsidRPr="00923159">
        <w:rPr>
          <w:rFonts w:ascii="Times New Roman" w:hAnsi="Times New Roman" w:cs="Times New Roman"/>
        </w:rPr>
        <w:t>8.3   Entretien courant.</w:t>
      </w:r>
      <w:bookmarkEnd w:id="44"/>
    </w:p>
    <w:p w:rsidR="00256B3F" w:rsidRPr="00923159" w:rsidRDefault="00256B3F" w:rsidP="00BD6C49">
      <w:pPr>
        <w:tabs>
          <w:tab w:val="left" w:pos="0"/>
        </w:tabs>
        <w:spacing w:before="120" w:after="120"/>
        <w:ind w:left="-180"/>
        <w:jc w:val="both"/>
        <w:rPr>
          <w:rFonts w:ascii="Times New Roman" w:hAnsi="Times New Roman" w:cs="Times New Roman"/>
        </w:rPr>
      </w:pPr>
      <w:r w:rsidRPr="00923159">
        <w:rPr>
          <w:rFonts w:ascii="Times New Roman" w:hAnsi="Times New Roman" w:cs="Times New Roman"/>
        </w:rPr>
        <w:t>Le fournisseur remplira un tableau décrivant la nature des opérations d’entretien courant avec comme renseignements pour chacune d’elles :</w:t>
      </w:r>
    </w:p>
    <w:p w:rsidR="00256B3F" w:rsidRPr="00923159" w:rsidRDefault="00256B3F" w:rsidP="001D3348">
      <w:pPr>
        <w:numPr>
          <w:ilvl w:val="0"/>
          <w:numId w:val="64"/>
        </w:numPr>
        <w:tabs>
          <w:tab w:val="left" w:pos="0"/>
        </w:tabs>
        <w:spacing w:before="120" w:after="120" w:line="240" w:lineRule="auto"/>
        <w:ind w:left="426" w:firstLine="0"/>
        <w:jc w:val="both"/>
        <w:rPr>
          <w:rFonts w:ascii="Times New Roman" w:hAnsi="Times New Roman" w:cs="Times New Roman"/>
        </w:rPr>
      </w:pPr>
      <w:r w:rsidRPr="00923159">
        <w:rPr>
          <w:rFonts w:ascii="Times New Roman" w:hAnsi="Times New Roman" w:cs="Times New Roman"/>
        </w:rPr>
        <w:t>la périodicité ;</w:t>
      </w:r>
    </w:p>
    <w:p w:rsidR="00256B3F" w:rsidRPr="00923159" w:rsidRDefault="00256B3F" w:rsidP="001D3348">
      <w:pPr>
        <w:numPr>
          <w:ilvl w:val="0"/>
          <w:numId w:val="64"/>
        </w:numPr>
        <w:tabs>
          <w:tab w:val="left" w:pos="0"/>
        </w:tabs>
        <w:spacing w:before="120" w:after="120" w:line="240" w:lineRule="auto"/>
        <w:ind w:left="426" w:firstLine="0"/>
        <w:jc w:val="both"/>
        <w:rPr>
          <w:rFonts w:ascii="Times New Roman" w:hAnsi="Times New Roman" w:cs="Times New Roman"/>
        </w:rPr>
      </w:pPr>
      <w:r w:rsidRPr="00923159">
        <w:rPr>
          <w:rFonts w:ascii="Times New Roman" w:hAnsi="Times New Roman" w:cs="Times New Roman"/>
        </w:rPr>
        <w:t>les pièces concernées ;</w:t>
      </w:r>
    </w:p>
    <w:p w:rsidR="00256B3F" w:rsidRPr="00923159" w:rsidRDefault="00256B3F" w:rsidP="001D3348">
      <w:pPr>
        <w:numPr>
          <w:ilvl w:val="0"/>
          <w:numId w:val="64"/>
        </w:numPr>
        <w:tabs>
          <w:tab w:val="left" w:pos="0"/>
        </w:tabs>
        <w:spacing w:before="120" w:after="120" w:line="240" w:lineRule="auto"/>
        <w:ind w:left="426" w:firstLine="0"/>
        <w:jc w:val="both"/>
        <w:rPr>
          <w:rFonts w:ascii="Times New Roman" w:hAnsi="Times New Roman" w:cs="Times New Roman"/>
        </w:rPr>
      </w:pPr>
      <w:r w:rsidRPr="00923159">
        <w:rPr>
          <w:rFonts w:ascii="Times New Roman" w:hAnsi="Times New Roman" w:cs="Times New Roman"/>
        </w:rPr>
        <w:t>le coût des pièces vendues dans le pays ;</w:t>
      </w:r>
    </w:p>
    <w:p w:rsidR="00256B3F" w:rsidRPr="00923159" w:rsidRDefault="00256B3F" w:rsidP="001D3348">
      <w:pPr>
        <w:numPr>
          <w:ilvl w:val="0"/>
          <w:numId w:val="64"/>
        </w:numPr>
        <w:tabs>
          <w:tab w:val="left" w:pos="0"/>
        </w:tabs>
        <w:spacing w:before="120" w:after="120" w:line="240" w:lineRule="auto"/>
        <w:ind w:left="426" w:firstLine="0"/>
        <w:jc w:val="both"/>
        <w:rPr>
          <w:rFonts w:ascii="Times New Roman" w:hAnsi="Times New Roman" w:cs="Times New Roman"/>
        </w:rPr>
      </w:pPr>
      <w:r w:rsidRPr="00923159">
        <w:rPr>
          <w:rFonts w:ascii="Times New Roman" w:hAnsi="Times New Roman" w:cs="Times New Roman"/>
        </w:rPr>
        <w:t>l’outillage nécessaire.</w:t>
      </w:r>
    </w:p>
    <w:p w:rsidR="00256B3F" w:rsidRPr="00923159" w:rsidRDefault="00256B3F" w:rsidP="00BD6C49">
      <w:pPr>
        <w:pStyle w:val="Titre2"/>
        <w:tabs>
          <w:tab w:val="left" w:pos="0"/>
        </w:tabs>
        <w:rPr>
          <w:rFonts w:ascii="Times New Roman" w:hAnsi="Times New Roman" w:cs="Times New Roman"/>
        </w:rPr>
      </w:pPr>
      <w:bookmarkStart w:id="45" w:name="_Toc1540790"/>
      <w:r w:rsidRPr="00923159">
        <w:rPr>
          <w:rFonts w:ascii="Times New Roman" w:hAnsi="Times New Roman" w:cs="Times New Roman"/>
        </w:rPr>
        <w:t>8.4     Réparation.</w:t>
      </w:r>
      <w:bookmarkEnd w:id="45"/>
    </w:p>
    <w:p w:rsidR="00256B3F" w:rsidRPr="00923159" w:rsidRDefault="00256B3F" w:rsidP="00BD6C49">
      <w:pPr>
        <w:tabs>
          <w:tab w:val="left" w:pos="0"/>
        </w:tabs>
        <w:spacing w:before="120" w:after="120"/>
        <w:ind w:left="-180"/>
        <w:jc w:val="both"/>
        <w:rPr>
          <w:rFonts w:ascii="Times New Roman" w:hAnsi="Times New Roman" w:cs="Times New Roman"/>
        </w:rPr>
      </w:pPr>
      <w:r w:rsidRPr="00923159">
        <w:rPr>
          <w:rFonts w:ascii="Times New Roman" w:hAnsi="Times New Roman" w:cs="Times New Roman"/>
        </w:rPr>
        <w:t>Le fournisseur précisera pour les réparations les plus fréquentes la nature de l’intervention et sa périodicité.</w:t>
      </w:r>
    </w:p>
    <w:p w:rsidR="00256B3F" w:rsidRPr="00923159" w:rsidRDefault="00256B3F" w:rsidP="00BD6C49">
      <w:pPr>
        <w:pStyle w:val="Titre2"/>
        <w:tabs>
          <w:tab w:val="left" w:pos="0"/>
        </w:tabs>
        <w:rPr>
          <w:rFonts w:ascii="Times New Roman" w:hAnsi="Times New Roman" w:cs="Times New Roman"/>
        </w:rPr>
      </w:pPr>
      <w:bookmarkStart w:id="46" w:name="_Toc1540791"/>
      <w:r w:rsidRPr="00923159">
        <w:rPr>
          <w:rFonts w:ascii="Times New Roman" w:hAnsi="Times New Roman" w:cs="Times New Roman"/>
        </w:rPr>
        <w:t>8.5     Pièces détachées.</w:t>
      </w:r>
      <w:bookmarkEnd w:id="46"/>
    </w:p>
    <w:p w:rsidR="00256B3F" w:rsidRPr="00923159" w:rsidRDefault="00256B3F" w:rsidP="00BD6C49">
      <w:pPr>
        <w:tabs>
          <w:tab w:val="left" w:pos="0"/>
        </w:tabs>
        <w:spacing w:before="120" w:after="120"/>
        <w:ind w:left="-180"/>
        <w:jc w:val="both"/>
        <w:rPr>
          <w:rFonts w:ascii="Times New Roman" w:hAnsi="Times New Roman" w:cs="Times New Roman"/>
        </w:rPr>
      </w:pPr>
      <w:r w:rsidRPr="00923159">
        <w:rPr>
          <w:rFonts w:ascii="Times New Roman" w:hAnsi="Times New Roman" w:cs="Times New Roman"/>
        </w:rPr>
        <w:t>Les pièces détachées devront, dès le début de la campagne de prestations, être disponibles dans les différents points de vente ainsi que cela est défini dans le présent CCTP.</w:t>
      </w:r>
    </w:p>
    <w:p w:rsidR="00256B3F" w:rsidRPr="00923159" w:rsidRDefault="00256B3F" w:rsidP="00BD6C49">
      <w:pPr>
        <w:pStyle w:val="Titre2"/>
        <w:tabs>
          <w:tab w:val="left" w:pos="0"/>
        </w:tabs>
        <w:rPr>
          <w:rFonts w:ascii="Times New Roman" w:hAnsi="Times New Roman" w:cs="Times New Roman"/>
        </w:rPr>
      </w:pPr>
      <w:bookmarkStart w:id="47" w:name="_Toc1540792"/>
      <w:r w:rsidRPr="00923159">
        <w:rPr>
          <w:rFonts w:ascii="Times New Roman" w:hAnsi="Times New Roman" w:cs="Times New Roman"/>
        </w:rPr>
        <w:t>8.6     Mise en place du dispositif de maintenance.</w:t>
      </w:r>
      <w:bookmarkEnd w:id="47"/>
    </w:p>
    <w:p w:rsidR="00256B3F" w:rsidRPr="00923159" w:rsidRDefault="00256B3F" w:rsidP="00BD6C49">
      <w:pPr>
        <w:tabs>
          <w:tab w:val="left" w:pos="0"/>
        </w:tabs>
        <w:spacing w:before="120" w:after="120"/>
        <w:ind w:left="-180"/>
        <w:jc w:val="both"/>
        <w:rPr>
          <w:rFonts w:ascii="Times New Roman" w:hAnsi="Times New Roman" w:cs="Times New Roman"/>
        </w:rPr>
      </w:pPr>
      <w:r w:rsidRPr="00923159">
        <w:rPr>
          <w:rFonts w:ascii="Times New Roman" w:hAnsi="Times New Roman" w:cs="Times New Roman"/>
        </w:rPr>
        <w:t xml:space="preserve">La pompe à motricité humaine sera incorporée dans le réseau de maintenance existant dans la région. </w:t>
      </w:r>
    </w:p>
    <w:p w:rsidR="00256B3F" w:rsidRPr="00923159" w:rsidRDefault="00256B3F" w:rsidP="00BD6C49">
      <w:pPr>
        <w:pStyle w:val="Titre2"/>
        <w:tabs>
          <w:tab w:val="left" w:pos="0"/>
        </w:tabs>
        <w:rPr>
          <w:rFonts w:ascii="Times New Roman" w:hAnsi="Times New Roman" w:cs="Times New Roman"/>
        </w:rPr>
      </w:pPr>
      <w:bookmarkStart w:id="48" w:name="_Toc1540793"/>
      <w:r w:rsidRPr="00923159">
        <w:rPr>
          <w:rFonts w:ascii="Times New Roman" w:hAnsi="Times New Roman" w:cs="Times New Roman"/>
        </w:rPr>
        <w:t>Article 9 : Transport, livraison et pose de la pompe</w:t>
      </w:r>
      <w:bookmarkEnd w:id="48"/>
    </w:p>
    <w:p w:rsidR="00256B3F" w:rsidRPr="00923159" w:rsidRDefault="00256B3F" w:rsidP="00BD6C49">
      <w:pPr>
        <w:tabs>
          <w:tab w:val="left" w:pos="0"/>
        </w:tabs>
        <w:spacing w:before="120" w:after="120"/>
        <w:ind w:left="-180"/>
        <w:jc w:val="both"/>
        <w:rPr>
          <w:rFonts w:ascii="Times New Roman" w:hAnsi="Times New Roman" w:cs="Times New Roman"/>
        </w:rPr>
      </w:pPr>
      <w:r w:rsidRPr="00923159">
        <w:rPr>
          <w:rFonts w:ascii="Times New Roman" w:hAnsi="Times New Roman" w:cs="Times New Roman"/>
        </w:rPr>
        <w:t>Le cocontractant devra assurer le transport et l’installation de la  pompe sur le site.</w:t>
      </w:r>
    </w:p>
    <w:p w:rsidR="00256B3F" w:rsidRPr="00923159" w:rsidRDefault="00256B3F" w:rsidP="00BD6C49">
      <w:pPr>
        <w:tabs>
          <w:tab w:val="left" w:pos="0"/>
        </w:tabs>
        <w:spacing w:before="120" w:after="120"/>
        <w:ind w:left="-180"/>
        <w:jc w:val="both"/>
        <w:rPr>
          <w:rFonts w:ascii="Times New Roman" w:hAnsi="Times New Roman" w:cs="Times New Roman"/>
        </w:rPr>
      </w:pPr>
      <w:r w:rsidRPr="00923159">
        <w:rPr>
          <w:rFonts w:ascii="Times New Roman" w:hAnsi="Times New Roman" w:cs="Times New Roman"/>
        </w:rPr>
        <w:t>Le cocontractant aura la responsabilité d’assurer la construction des socles et de fixer les embases nécessaires à la fixation des pompes. Les embases fournies devront comporter des plaques de fermeture.</w:t>
      </w:r>
    </w:p>
    <w:p w:rsidR="00256B3F" w:rsidRPr="00923159" w:rsidRDefault="00256B3F" w:rsidP="00BD6C49">
      <w:pPr>
        <w:tabs>
          <w:tab w:val="left" w:pos="0"/>
        </w:tabs>
        <w:spacing w:before="120" w:after="120"/>
        <w:ind w:left="-180"/>
        <w:jc w:val="both"/>
        <w:rPr>
          <w:rFonts w:ascii="Times New Roman" w:hAnsi="Times New Roman" w:cs="Times New Roman"/>
        </w:rPr>
      </w:pPr>
      <w:r w:rsidRPr="00923159">
        <w:rPr>
          <w:rFonts w:ascii="Times New Roman" w:hAnsi="Times New Roman" w:cs="Times New Roman"/>
        </w:rPr>
        <w:t>Dans sa soumission, le cocontractant fournira les plans côtés des embases.</w:t>
      </w:r>
    </w:p>
    <w:p w:rsidR="00256B3F" w:rsidRPr="00923159" w:rsidRDefault="00256B3F" w:rsidP="00BD6C49">
      <w:pPr>
        <w:tabs>
          <w:tab w:val="left" w:pos="0"/>
        </w:tabs>
        <w:spacing w:before="120" w:after="120"/>
        <w:ind w:left="-180"/>
        <w:jc w:val="both"/>
        <w:rPr>
          <w:rFonts w:ascii="Times New Roman" w:hAnsi="Times New Roman" w:cs="Times New Roman"/>
        </w:rPr>
      </w:pPr>
      <w:r w:rsidRPr="00923159">
        <w:rPr>
          <w:rFonts w:ascii="Times New Roman" w:hAnsi="Times New Roman" w:cs="Times New Roman"/>
        </w:rPr>
        <w:t>La pose de la pompe  interviendra, pour le puits immédiatement avant la réception provisoire de celui-ci.</w:t>
      </w:r>
    </w:p>
    <w:p w:rsidR="00256B3F" w:rsidRPr="00923159" w:rsidRDefault="00256B3F" w:rsidP="00BD6C49">
      <w:pPr>
        <w:tabs>
          <w:tab w:val="left" w:pos="0"/>
        </w:tabs>
        <w:spacing w:before="120" w:after="120"/>
        <w:jc w:val="both"/>
        <w:rPr>
          <w:rFonts w:ascii="Times New Roman" w:hAnsi="Times New Roman" w:cs="Times New Roman"/>
        </w:rPr>
      </w:pPr>
    </w:p>
    <w:p w:rsidR="00256B3F" w:rsidRPr="00923159" w:rsidRDefault="00256B3F" w:rsidP="00BD6C49">
      <w:pPr>
        <w:tabs>
          <w:tab w:val="left" w:pos="0"/>
          <w:tab w:val="left" w:pos="7230"/>
          <w:tab w:val="left" w:pos="7513"/>
        </w:tabs>
        <w:ind w:left="360" w:right="708"/>
        <w:jc w:val="both"/>
        <w:rPr>
          <w:rFonts w:ascii="Times New Roman" w:hAnsi="Times New Roman" w:cs="Times New Roman"/>
          <w:b/>
        </w:rPr>
      </w:pPr>
      <w:r w:rsidRPr="00923159">
        <w:rPr>
          <w:rFonts w:ascii="Times New Roman" w:hAnsi="Times New Roman" w:cs="Times New Roman"/>
          <w:b/>
        </w:rPr>
        <w:t>Article 10 : Cahier des charges des formations</w:t>
      </w:r>
    </w:p>
    <w:p w:rsidR="00256B3F" w:rsidRPr="00923159" w:rsidRDefault="00256B3F" w:rsidP="00BD6C49">
      <w:pPr>
        <w:tabs>
          <w:tab w:val="left" w:pos="0"/>
          <w:tab w:val="left" w:pos="7230"/>
          <w:tab w:val="left" w:pos="7513"/>
        </w:tabs>
        <w:ind w:left="360" w:right="708"/>
        <w:jc w:val="both"/>
        <w:rPr>
          <w:rFonts w:ascii="Times New Roman" w:hAnsi="Times New Roman" w:cs="Times New Roman"/>
          <w:b/>
        </w:rPr>
      </w:pPr>
    </w:p>
    <w:p w:rsidR="00256B3F" w:rsidRPr="00923159" w:rsidRDefault="00256B3F" w:rsidP="00BD6C49">
      <w:pPr>
        <w:tabs>
          <w:tab w:val="left" w:pos="0"/>
          <w:tab w:val="left" w:pos="7230"/>
          <w:tab w:val="left" w:pos="7513"/>
        </w:tabs>
        <w:ind w:left="360" w:right="708"/>
        <w:jc w:val="both"/>
        <w:rPr>
          <w:rFonts w:ascii="Times New Roman" w:hAnsi="Times New Roman" w:cs="Times New Roman"/>
          <w:b/>
        </w:rPr>
      </w:pPr>
      <w:r w:rsidRPr="00923159">
        <w:rPr>
          <w:rFonts w:ascii="Times New Roman" w:hAnsi="Times New Roman" w:cs="Times New Roman"/>
          <w:b/>
        </w:rPr>
        <w:t>a) Formation du comité de gestion</w:t>
      </w:r>
    </w:p>
    <w:p w:rsidR="00256B3F" w:rsidRPr="00923159" w:rsidRDefault="00256B3F" w:rsidP="00BD6C49">
      <w:pPr>
        <w:tabs>
          <w:tab w:val="left" w:pos="0"/>
          <w:tab w:val="left" w:pos="7230"/>
          <w:tab w:val="left" w:pos="7513"/>
        </w:tabs>
        <w:ind w:left="360" w:right="708"/>
        <w:jc w:val="both"/>
        <w:rPr>
          <w:rFonts w:ascii="Times New Roman" w:hAnsi="Times New Roman" w:cs="Times New Roman"/>
        </w:rPr>
      </w:pPr>
    </w:p>
    <w:p w:rsidR="00256B3F" w:rsidRPr="00923159" w:rsidRDefault="00256B3F" w:rsidP="001D3348">
      <w:pPr>
        <w:pStyle w:val="Paragraphedeliste"/>
        <w:numPr>
          <w:ilvl w:val="0"/>
          <w:numId w:val="67"/>
        </w:numPr>
        <w:tabs>
          <w:tab w:val="left" w:pos="0"/>
          <w:tab w:val="left" w:pos="7230"/>
          <w:tab w:val="left" w:pos="7513"/>
        </w:tabs>
        <w:spacing w:after="0" w:line="240" w:lineRule="auto"/>
        <w:ind w:right="708"/>
        <w:jc w:val="both"/>
        <w:rPr>
          <w:rFonts w:ascii="Times New Roman" w:hAnsi="Times New Roman" w:cs="Times New Roman"/>
        </w:rPr>
      </w:pPr>
      <w:r w:rsidRPr="00923159">
        <w:rPr>
          <w:rFonts w:ascii="Times New Roman" w:hAnsi="Times New Roman" w:cs="Times New Roman"/>
        </w:rPr>
        <w:t>La formation devra se faire sous la conduite de la commune de Gari-Gombo.</w:t>
      </w:r>
    </w:p>
    <w:p w:rsidR="00256B3F" w:rsidRPr="00923159" w:rsidRDefault="00256B3F" w:rsidP="001D3348">
      <w:pPr>
        <w:pStyle w:val="Paragraphedeliste"/>
        <w:numPr>
          <w:ilvl w:val="0"/>
          <w:numId w:val="67"/>
        </w:numPr>
        <w:tabs>
          <w:tab w:val="left" w:pos="0"/>
          <w:tab w:val="left" w:pos="7230"/>
          <w:tab w:val="left" w:pos="7513"/>
        </w:tabs>
        <w:spacing w:after="0" w:line="240" w:lineRule="auto"/>
        <w:ind w:right="708"/>
        <w:jc w:val="both"/>
        <w:rPr>
          <w:rFonts w:ascii="Times New Roman" w:hAnsi="Times New Roman" w:cs="Times New Roman"/>
        </w:rPr>
      </w:pPr>
      <w:r w:rsidRPr="00923159">
        <w:rPr>
          <w:rFonts w:ascii="Times New Roman" w:hAnsi="Times New Roman" w:cs="Times New Roman"/>
        </w:rPr>
        <w:t>Pour ce qui est de la formation des membres du comité de gestion, les modules de formations aborderont les thématiques suivantes :</w:t>
      </w:r>
    </w:p>
    <w:p w:rsidR="00256B3F" w:rsidRPr="00923159" w:rsidRDefault="00256B3F" w:rsidP="001D3348">
      <w:pPr>
        <w:pStyle w:val="Paragraphedeliste"/>
        <w:numPr>
          <w:ilvl w:val="0"/>
          <w:numId w:val="67"/>
        </w:numPr>
        <w:tabs>
          <w:tab w:val="left" w:pos="0"/>
          <w:tab w:val="left" w:pos="7230"/>
          <w:tab w:val="left" w:pos="7513"/>
        </w:tabs>
        <w:spacing w:after="0" w:line="240" w:lineRule="auto"/>
        <w:ind w:right="708"/>
        <w:jc w:val="both"/>
        <w:rPr>
          <w:rFonts w:ascii="Times New Roman" w:hAnsi="Times New Roman" w:cs="Times New Roman"/>
        </w:rPr>
      </w:pPr>
      <w:r w:rsidRPr="00923159">
        <w:rPr>
          <w:rFonts w:ascii="Times New Roman" w:hAnsi="Times New Roman" w:cs="Times New Roman"/>
        </w:rPr>
        <w:t>Rôle de chaque membre ;</w:t>
      </w:r>
    </w:p>
    <w:p w:rsidR="00256B3F" w:rsidRPr="00923159" w:rsidRDefault="00256B3F" w:rsidP="001D3348">
      <w:pPr>
        <w:pStyle w:val="Paragraphedeliste"/>
        <w:numPr>
          <w:ilvl w:val="0"/>
          <w:numId w:val="67"/>
        </w:numPr>
        <w:tabs>
          <w:tab w:val="left" w:pos="0"/>
          <w:tab w:val="left" w:pos="7230"/>
          <w:tab w:val="left" w:pos="7513"/>
        </w:tabs>
        <w:spacing w:after="0" w:line="240" w:lineRule="auto"/>
        <w:ind w:right="708"/>
        <w:jc w:val="both"/>
        <w:rPr>
          <w:rFonts w:ascii="Times New Roman" w:hAnsi="Times New Roman" w:cs="Times New Roman"/>
        </w:rPr>
      </w:pPr>
      <w:r w:rsidRPr="00923159">
        <w:rPr>
          <w:rFonts w:ascii="Times New Roman" w:hAnsi="Times New Roman" w:cs="Times New Roman"/>
        </w:rPr>
        <w:t>Fonctionnement du comité ;</w:t>
      </w:r>
    </w:p>
    <w:p w:rsidR="00256B3F" w:rsidRPr="00923159" w:rsidRDefault="00256B3F" w:rsidP="001D3348">
      <w:pPr>
        <w:pStyle w:val="Paragraphedeliste"/>
        <w:numPr>
          <w:ilvl w:val="0"/>
          <w:numId w:val="67"/>
        </w:numPr>
        <w:tabs>
          <w:tab w:val="left" w:pos="0"/>
          <w:tab w:val="left" w:pos="7230"/>
          <w:tab w:val="left" w:pos="7513"/>
        </w:tabs>
        <w:spacing w:after="0" w:line="240" w:lineRule="auto"/>
        <w:ind w:right="708"/>
        <w:jc w:val="both"/>
        <w:rPr>
          <w:rFonts w:ascii="Times New Roman" w:hAnsi="Times New Roman" w:cs="Times New Roman"/>
        </w:rPr>
      </w:pPr>
      <w:r w:rsidRPr="00923159">
        <w:rPr>
          <w:rFonts w:ascii="Times New Roman" w:hAnsi="Times New Roman" w:cs="Times New Roman"/>
        </w:rPr>
        <w:t>Règlement du service ;</w:t>
      </w:r>
    </w:p>
    <w:p w:rsidR="00256B3F" w:rsidRPr="00923159" w:rsidRDefault="00256B3F" w:rsidP="001D3348">
      <w:pPr>
        <w:pStyle w:val="Paragraphedeliste"/>
        <w:numPr>
          <w:ilvl w:val="0"/>
          <w:numId w:val="67"/>
        </w:numPr>
        <w:tabs>
          <w:tab w:val="left" w:pos="0"/>
          <w:tab w:val="left" w:pos="7230"/>
          <w:tab w:val="left" w:pos="7513"/>
        </w:tabs>
        <w:spacing w:after="0" w:line="240" w:lineRule="auto"/>
        <w:ind w:right="708"/>
        <w:jc w:val="both"/>
        <w:rPr>
          <w:rFonts w:ascii="Times New Roman" w:hAnsi="Times New Roman" w:cs="Times New Roman"/>
        </w:rPr>
      </w:pPr>
      <w:r w:rsidRPr="00923159">
        <w:rPr>
          <w:rFonts w:ascii="Times New Roman" w:hAnsi="Times New Roman" w:cs="Times New Roman"/>
        </w:rPr>
        <w:t>Rapport avec les usagers ;</w:t>
      </w:r>
    </w:p>
    <w:p w:rsidR="00256B3F" w:rsidRPr="00923159" w:rsidRDefault="00256B3F" w:rsidP="001D3348">
      <w:pPr>
        <w:pStyle w:val="Paragraphedeliste"/>
        <w:numPr>
          <w:ilvl w:val="0"/>
          <w:numId w:val="67"/>
        </w:numPr>
        <w:tabs>
          <w:tab w:val="left" w:pos="0"/>
          <w:tab w:val="left" w:pos="7230"/>
          <w:tab w:val="left" w:pos="7513"/>
        </w:tabs>
        <w:spacing w:after="0" w:line="240" w:lineRule="auto"/>
        <w:ind w:right="708"/>
        <w:jc w:val="both"/>
        <w:rPr>
          <w:rFonts w:ascii="Times New Roman" w:hAnsi="Times New Roman" w:cs="Times New Roman"/>
        </w:rPr>
      </w:pPr>
      <w:r w:rsidRPr="00923159">
        <w:rPr>
          <w:rFonts w:ascii="Times New Roman" w:hAnsi="Times New Roman" w:cs="Times New Roman"/>
        </w:rPr>
        <w:t>Rapport avec les agents de maintenance;</w:t>
      </w:r>
    </w:p>
    <w:p w:rsidR="00256B3F" w:rsidRPr="00923159" w:rsidRDefault="00256B3F" w:rsidP="001D3348">
      <w:pPr>
        <w:pStyle w:val="Paragraphedeliste"/>
        <w:numPr>
          <w:ilvl w:val="0"/>
          <w:numId w:val="67"/>
        </w:numPr>
        <w:tabs>
          <w:tab w:val="left" w:pos="0"/>
          <w:tab w:val="left" w:pos="7230"/>
          <w:tab w:val="left" w:pos="7513"/>
        </w:tabs>
        <w:spacing w:after="0" w:line="240" w:lineRule="auto"/>
        <w:ind w:right="708"/>
        <w:jc w:val="both"/>
        <w:rPr>
          <w:rFonts w:ascii="Times New Roman" w:hAnsi="Times New Roman" w:cs="Times New Roman"/>
        </w:rPr>
      </w:pPr>
      <w:r w:rsidRPr="00923159">
        <w:rPr>
          <w:rFonts w:ascii="Times New Roman" w:hAnsi="Times New Roman" w:cs="Times New Roman"/>
        </w:rPr>
        <w:t>Rapport avec la commune ;</w:t>
      </w:r>
    </w:p>
    <w:p w:rsidR="00256B3F" w:rsidRPr="00923159" w:rsidRDefault="00256B3F" w:rsidP="001D3348">
      <w:pPr>
        <w:pStyle w:val="Paragraphedeliste"/>
        <w:numPr>
          <w:ilvl w:val="0"/>
          <w:numId w:val="67"/>
        </w:numPr>
        <w:tabs>
          <w:tab w:val="left" w:pos="0"/>
          <w:tab w:val="left" w:pos="7230"/>
          <w:tab w:val="left" w:pos="7513"/>
        </w:tabs>
        <w:spacing w:after="0" w:line="240" w:lineRule="auto"/>
        <w:ind w:right="708"/>
        <w:jc w:val="both"/>
        <w:rPr>
          <w:rFonts w:ascii="Times New Roman" w:hAnsi="Times New Roman" w:cs="Times New Roman"/>
        </w:rPr>
      </w:pPr>
      <w:r w:rsidRPr="00923159">
        <w:rPr>
          <w:rFonts w:ascii="Times New Roman" w:hAnsi="Times New Roman" w:cs="Times New Roman"/>
        </w:rPr>
        <w:t>Disposition de santé publique ;</w:t>
      </w:r>
    </w:p>
    <w:p w:rsidR="00256B3F" w:rsidRPr="00923159" w:rsidRDefault="00256B3F" w:rsidP="001D3348">
      <w:pPr>
        <w:pStyle w:val="Paragraphedeliste"/>
        <w:numPr>
          <w:ilvl w:val="0"/>
          <w:numId w:val="67"/>
        </w:numPr>
        <w:tabs>
          <w:tab w:val="left" w:pos="0"/>
          <w:tab w:val="left" w:pos="7230"/>
          <w:tab w:val="left" w:pos="7513"/>
        </w:tabs>
        <w:spacing w:after="0" w:line="240" w:lineRule="auto"/>
        <w:ind w:right="708"/>
        <w:jc w:val="both"/>
        <w:rPr>
          <w:rFonts w:ascii="Times New Roman" w:hAnsi="Times New Roman" w:cs="Times New Roman"/>
        </w:rPr>
      </w:pPr>
      <w:r w:rsidRPr="00923159">
        <w:rPr>
          <w:rFonts w:ascii="Times New Roman" w:hAnsi="Times New Roman" w:cs="Times New Roman"/>
        </w:rPr>
        <w:t>Production d’eau : Qualité-quantité-pression ;</w:t>
      </w:r>
    </w:p>
    <w:p w:rsidR="00256B3F" w:rsidRPr="00923159" w:rsidRDefault="00256B3F" w:rsidP="001D3348">
      <w:pPr>
        <w:pStyle w:val="Paragraphedeliste"/>
        <w:numPr>
          <w:ilvl w:val="0"/>
          <w:numId w:val="67"/>
        </w:numPr>
        <w:tabs>
          <w:tab w:val="left" w:pos="0"/>
          <w:tab w:val="left" w:pos="7230"/>
          <w:tab w:val="left" w:pos="7513"/>
        </w:tabs>
        <w:spacing w:after="0" w:line="240" w:lineRule="auto"/>
        <w:ind w:right="708"/>
        <w:jc w:val="both"/>
        <w:rPr>
          <w:rFonts w:ascii="Times New Roman" w:hAnsi="Times New Roman" w:cs="Times New Roman"/>
        </w:rPr>
      </w:pPr>
      <w:r w:rsidRPr="00923159">
        <w:rPr>
          <w:rFonts w:ascii="Times New Roman" w:hAnsi="Times New Roman" w:cs="Times New Roman"/>
        </w:rPr>
        <w:t>Le rationnement ;</w:t>
      </w:r>
    </w:p>
    <w:p w:rsidR="00256B3F" w:rsidRPr="00923159" w:rsidRDefault="00256B3F" w:rsidP="00BD6C49">
      <w:pPr>
        <w:tabs>
          <w:tab w:val="left" w:pos="0"/>
          <w:tab w:val="left" w:pos="7230"/>
          <w:tab w:val="left" w:pos="7513"/>
        </w:tabs>
        <w:ind w:left="360" w:right="708"/>
        <w:jc w:val="both"/>
        <w:rPr>
          <w:rFonts w:ascii="Times New Roman" w:hAnsi="Times New Roman" w:cs="Times New Roman"/>
        </w:rPr>
      </w:pPr>
    </w:p>
    <w:p w:rsidR="00256B3F" w:rsidRPr="00923159" w:rsidRDefault="00256B3F" w:rsidP="00BD6C49">
      <w:pPr>
        <w:tabs>
          <w:tab w:val="left" w:pos="0"/>
          <w:tab w:val="left" w:pos="7230"/>
          <w:tab w:val="left" w:pos="7513"/>
        </w:tabs>
        <w:ind w:left="360" w:right="708"/>
        <w:jc w:val="both"/>
        <w:rPr>
          <w:rFonts w:ascii="Times New Roman" w:hAnsi="Times New Roman" w:cs="Times New Roman"/>
          <w:b/>
        </w:rPr>
      </w:pPr>
      <w:r w:rsidRPr="00923159">
        <w:rPr>
          <w:rFonts w:ascii="Times New Roman" w:hAnsi="Times New Roman" w:cs="Times New Roman"/>
          <w:b/>
        </w:rPr>
        <w:t>b) Formation des agents de maintenance</w:t>
      </w:r>
    </w:p>
    <w:p w:rsidR="00256B3F" w:rsidRPr="00923159" w:rsidRDefault="00256B3F" w:rsidP="00BD6C49">
      <w:pPr>
        <w:tabs>
          <w:tab w:val="left" w:pos="0"/>
          <w:tab w:val="left" w:pos="7230"/>
          <w:tab w:val="left" w:pos="7513"/>
        </w:tabs>
        <w:ind w:left="360" w:right="708"/>
        <w:jc w:val="both"/>
        <w:rPr>
          <w:rFonts w:ascii="Times New Roman" w:hAnsi="Times New Roman" w:cs="Times New Roman"/>
        </w:rPr>
      </w:pPr>
    </w:p>
    <w:p w:rsidR="00256B3F" w:rsidRPr="00923159" w:rsidRDefault="00256B3F" w:rsidP="001D3348">
      <w:pPr>
        <w:pStyle w:val="Paragraphedeliste"/>
        <w:numPr>
          <w:ilvl w:val="1"/>
          <w:numId w:val="68"/>
        </w:numPr>
        <w:tabs>
          <w:tab w:val="left" w:pos="0"/>
          <w:tab w:val="left" w:pos="7230"/>
          <w:tab w:val="left" w:pos="7513"/>
        </w:tabs>
        <w:spacing w:after="0" w:line="240" w:lineRule="auto"/>
        <w:ind w:right="708"/>
        <w:jc w:val="both"/>
        <w:rPr>
          <w:rFonts w:ascii="Times New Roman" w:hAnsi="Times New Roman" w:cs="Times New Roman"/>
        </w:rPr>
      </w:pPr>
      <w:r w:rsidRPr="00923159">
        <w:rPr>
          <w:rFonts w:ascii="Times New Roman" w:hAnsi="Times New Roman" w:cs="Times New Roman"/>
        </w:rPr>
        <w:t>Entretien et réparation ;</w:t>
      </w:r>
    </w:p>
    <w:p w:rsidR="00256B3F" w:rsidRPr="00923159" w:rsidRDefault="00256B3F" w:rsidP="001D3348">
      <w:pPr>
        <w:pStyle w:val="Paragraphedeliste"/>
        <w:numPr>
          <w:ilvl w:val="1"/>
          <w:numId w:val="68"/>
        </w:numPr>
        <w:tabs>
          <w:tab w:val="left" w:pos="0"/>
          <w:tab w:val="left" w:pos="7230"/>
          <w:tab w:val="left" w:pos="7513"/>
        </w:tabs>
        <w:spacing w:after="0" w:line="240" w:lineRule="auto"/>
        <w:ind w:right="708"/>
        <w:jc w:val="both"/>
        <w:rPr>
          <w:rFonts w:ascii="Times New Roman" w:hAnsi="Times New Roman" w:cs="Times New Roman"/>
        </w:rPr>
      </w:pPr>
      <w:r w:rsidRPr="00923159">
        <w:rPr>
          <w:rFonts w:ascii="Times New Roman" w:hAnsi="Times New Roman" w:cs="Times New Roman"/>
        </w:rPr>
        <w:t>Rapport avec le comité de gestion ;</w:t>
      </w:r>
    </w:p>
    <w:p w:rsidR="00256B3F" w:rsidRPr="00923159" w:rsidRDefault="00256B3F" w:rsidP="001D3348">
      <w:pPr>
        <w:pStyle w:val="Paragraphedeliste"/>
        <w:numPr>
          <w:ilvl w:val="1"/>
          <w:numId w:val="68"/>
        </w:numPr>
        <w:tabs>
          <w:tab w:val="left" w:pos="0"/>
          <w:tab w:val="left" w:pos="7230"/>
          <w:tab w:val="left" w:pos="7513"/>
        </w:tabs>
        <w:spacing w:after="0" w:line="240" w:lineRule="auto"/>
        <w:ind w:right="708"/>
        <w:jc w:val="both"/>
        <w:rPr>
          <w:rFonts w:ascii="Times New Roman" w:hAnsi="Times New Roman" w:cs="Times New Roman"/>
        </w:rPr>
      </w:pPr>
      <w:r w:rsidRPr="00923159">
        <w:rPr>
          <w:rFonts w:ascii="Times New Roman" w:hAnsi="Times New Roman" w:cs="Times New Roman"/>
        </w:rPr>
        <w:t>Rapport avec la commune ;</w:t>
      </w:r>
    </w:p>
    <w:p w:rsidR="00256B3F" w:rsidRPr="00923159" w:rsidRDefault="00256B3F" w:rsidP="001D3348">
      <w:pPr>
        <w:pStyle w:val="Paragraphedeliste"/>
        <w:numPr>
          <w:ilvl w:val="1"/>
          <w:numId w:val="68"/>
        </w:numPr>
        <w:tabs>
          <w:tab w:val="left" w:pos="0"/>
          <w:tab w:val="left" w:pos="7230"/>
          <w:tab w:val="left" w:pos="7513"/>
        </w:tabs>
        <w:spacing w:after="0" w:line="240" w:lineRule="auto"/>
        <w:ind w:right="708"/>
        <w:jc w:val="both"/>
        <w:rPr>
          <w:rFonts w:ascii="Times New Roman" w:hAnsi="Times New Roman" w:cs="Times New Roman"/>
        </w:rPr>
      </w:pPr>
      <w:r w:rsidRPr="00923159">
        <w:rPr>
          <w:rFonts w:ascii="Times New Roman" w:hAnsi="Times New Roman" w:cs="Times New Roman"/>
        </w:rPr>
        <w:t>La connaissance des modes de défaillances du puits;</w:t>
      </w:r>
    </w:p>
    <w:p w:rsidR="00256B3F" w:rsidRPr="00923159" w:rsidRDefault="00256B3F" w:rsidP="001D3348">
      <w:pPr>
        <w:pStyle w:val="Paragraphedeliste"/>
        <w:numPr>
          <w:ilvl w:val="1"/>
          <w:numId w:val="68"/>
        </w:numPr>
        <w:tabs>
          <w:tab w:val="left" w:pos="0"/>
          <w:tab w:val="left" w:pos="7230"/>
          <w:tab w:val="left" w:pos="7513"/>
        </w:tabs>
        <w:spacing w:after="0" w:line="240" w:lineRule="auto"/>
        <w:ind w:right="708"/>
        <w:jc w:val="both"/>
        <w:rPr>
          <w:rFonts w:ascii="Times New Roman" w:hAnsi="Times New Roman" w:cs="Times New Roman"/>
        </w:rPr>
      </w:pPr>
      <w:r w:rsidRPr="00923159">
        <w:rPr>
          <w:rFonts w:ascii="Times New Roman" w:hAnsi="Times New Roman" w:cs="Times New Roman"/>
        </w:rPr>
        <w:t>Désinfection du puits.</w:t>
      </w:r>
    </w:p>
    <w:p w:rsidR="00256B3F" w:rsidRPr="00923159" w:rsidRDefault="00256B3F" w:rsidP="00BD6C49">
      <w:pPr>
        <w:tabs>
          <w:tab w:val="left" w:pos="0"/>
          <w:tab w:val="left" w:pos="7230"/>
          <w:tab w:val="left" w:pos="7513"/>
        </w:tabs>
        <w:ind w:right="708"/>
        <w:jc w:val="both"/>
        <w:rPr>
          <w:rFonts w:ascii="Times New Roman" w:hAnsi="Times New Roman" w:cs="Times New Roman"/>
          <w:highlight w:val="yellow"/>
        </w:rPr>
      </w:pPr>
    </w:p>
    <w:p w:rsidR="00256B3F" w:rsidRPr="00923159" w:rsidRDefault="00256B3F" w:rsidP="00BD6C49">
      <w:pPr>
        <w:tabs>
          <w:tab w:val="left" w:pos="0"/>
          <w:tab w:val="left" w:pos="7230"/>
          <w:tab w:val="left" w:pos="7513"/>
        </w:tabs>
        <w:ind w:left="360" w:right="708"/>
        <w:jc w:val="both"/>
        <w:rPr>
          <w:rFonts w:ascii="Times New Roman" w:hAnsi="Times New Roman" w:cs="Times New Roman"/>
          <w:b/>
        </w:rPr>
      </w:pPr>
      <w:r w:rsidRPr="00923159">
        <w:rPr>
          <w:rFonts w:ascii="Times New Roman" w:hAnsi="Times New Roman" w:cs="Times New Roman"/>
          <w:b/>
        </w:rPr>
        <w:t>Article 11 : Contenu de la Caisse à Outils</w:t>
      </w:r>
    </w:p>
    <w:p w:rsidR="00256B3F" w:rsidRPr="00923159" w:rsidRDefault="00256B3F" w:rsidP="00BD6C49">
      <w:pPr>
        <w:tabs>
          <w:tab w:val="left" w:pos="0"/>
          <w:tab w:val="left" w:pos="7230"/>
          <w:tab w:val="left" w:pos="7513"/>
        </w:tabs>
        <w:ind w:left="360" w:right="708"/>
        <w:jc w:val="both"/>
        <w:rPr>
          <w:rFonts w:ascii="Times New Roman" w:hAnsi="Times New Roman" w:cs="Times New Roman"/>
        </w:rPr>
      </w:pPr>
      <w:r w:rsidRPr="00923159">
        <w:rPr>
          <w:rFonts w:ascii="Times New Roman" w:hAnsi="Times New Roman" w:cs="Times New Roman"/>
        </w:rPr>
        <w:t>La Caisse à Outils sera constituée des pièces suivantes :</w:t>
      </w:r>
    </w:p>
    <w:p w:rsidR="00256B3F" w:rsidRPr="00923159" w:rsidRDefault="00256B3F" w:rsidP="00BD6C49">
      <w:pPr>
        <w:tabs>
          <w:tab w:val="left" w:pos="0"/>
          <w:tab w:val="left" w:pos="7230"/>
          <w:tab w:val="left" w:pos="7513"/>
        </w:tabs>
        <w:ind w:right="708"/>
        <w:jc w:val="both"/>
        <w:rPr>
          <w:rFonts w:ascii="Times New Roman" w:hAnsi="Times New Roman" w:cs="Times New Roman"/>
          <w:b/>
          <w:highlight w:val="yellow"/>
        </w:rPr>
      </w:pPr>
    </w:p>
    <w:tbl>
      <w:tblPr>
        <w:tblStyle w:val="Grilledutableau"/>
        <w:tblW w:w="0" w:type="auto"/>
        <w:tblInd w:w="360" w:type="dxa"/>
        <w:tblLook w:val="04A0" w:firstRow="1" w:lastRow="0" w:firstColumn="1" w:lastColumn="0" w:noHBand="0" w:noVBand="1"/>
      </w:tblPr>
      <w:tblGrid>
        <w:gridCol w:w="1572"/>
        <w:gridCol w:w="5219"/>
        <w:gridCol w:w="3187"/>
      </w:tblGrid>
      <w:tr w:rsidR="00256B3F" w:rsidRPr="00923159" w:rsidTr="00FE2171">
        <w:tc>
          <w:tcPr>
            <w:tcW w:w="1486" w:type="dxa"/>
          </w:tcPr>
          <w:p w:rsidR="00256B3F" w:rsidRPr="00923159" w:rsidRDefault="00256B3F" w:rsidP="00BD6C49">
            <w:pPr>
              <w:shd w:val="clear" w:color="auto" w:fill="FFFFFF" w:themeFill="background1"/>
              <w:tabs>
                <w:tab w:val="left" w:pos="0"/>
                <w:tab w:val="left" w:pos="7230"/>
                <w:tab w:val="left" w:pos="7513"/>
              </w:tabs>
              <w:ind w:right="708"/>
              <w:jc w:val="both"/>
              <w:rPr>
                <w:rFonts w:ascii="Times New Roman" w:hAnsi="Times New Roman" w:cs="Times New Roman"/>
              </w:rPr>
            </w:pPr>
            <w:r w:rsidRPr="00923159">
              <w:rPr>
                <w:rFonts w:ascii="Times New Roman" w:hAnsi="Times New Roman" w:cs="Times New Roman"/>
              </w:rPr>
              <w:t>N° d’ordre</w:t>
            </w:r>
          </w:p>
        </w:tc>
        <w:tc>
          <w:tcPr>
            <w:tcW w:w="5379" w:type="dxa"/>
          </w:tcPr>
          <w:p w:rsidR="00256B3F" w:rsidRPr="00923159" w:rsidRDefault="00256B3F" w:rsidP="00BD6C49">
            <w:pPr>
              <w:shd w:val="clear" w:color="auto" w:fill="FFFFFF" w:themeFill="background1"/>
              <w:tabs>
                <w:tab w:val="left" w:pos="0"/>
                <w:tab w:val="left" w:pos="7230"/>
                <w:tab w:val="left" w:pos="7513"/>
              </w:tabs>
              <w:ind w:right="708"/>
              <w:jc w:val="both"/>
              <w:rPr>
                <w:rFonts w:ascii="Times New Roman" w:hAnsi="Times New Roman" w:cs="Times New Roman"/>
              </w:rPr>
            </w:pPr>
            <w:r w:rsidRPr="00923159">
              <w:rPr>
                <w:rFonts w:ascii="Times New Roman" w:hAnsi="Times New Roman" w:cs="Times New Roman"/>
              </w:rPr>
              <w:t>Item</w:t>
            </w:r>
          </w:p>
        </w:tc>
        <w:tc>
          <w:tcPr>
            <w:tcW w:w="3260" w:type="dxa"/>
          </w:tcPr>
          <w:p w:rsidR="00256B3F" w:rsidRPr="00923159" w:rsidRDefault="00256B3F" w:rsidP="00BD6C49">
            <w:pPr>
              <w:shd w:val="clear" w:color="auto" w:fill="FFFFFF" w:themeFill="background1"/>
              <w:tabs>
                <w:tab w:val="left" w:pos="0"/>
                <w:tab w:val="left" w:pos="7230"/>
                <w:tab w:val="left" w:pos="7513"/>
              </w:tabs>
              <w:ind w:right="708"/>
              <w:jc w:val="both"/>
              <w:rPr>
                <w:rFonts w:ascii="Times New Roman" w:hAnsi="Times New Roman" w:cs="Times New Roman"/>
              </w:rPr>
            </w:pPr>
            <w:r w:rsidRPr="00923159">
              <w:rPr>
                <w:rFonts w:ascii="Times New Roman" w:hAnsi="Times New Roman" w:cs="Times New Roman"/>
              </w:rPr>
              <w:t>Quantité</w:t>
            </w:r>
          </w:p>
        </w:tc>
      </w:tr>
      <w:tr w:rsidR="00256B3F" w:rsidRPr="00923159" w:rsidTr="00FE2171">
        <w:tc>
          <w:tcPr>
            <w:tcW w:w="1486" w:type="dxa"/>
          </w:tcPr>
          <w:p w:rsidR="00256B3F" w:rsidRPr="00923159" w:rsidRDefault="00256B3F" w:rsidP="00BD6C49">
            <w:pPr>
              <w:shd w:val="clear" w:color="auto" w:fill="FFFFFF" w:themeFill="background1"/>
              <w:tabs>
                <w:tab w:val="left" w:pos="0"/>
                <w:tab w:val="left" w:pos="7230"/>
                <w:tab w:val="left" w:pos="7513"/>
              </w:tabs>
              <w:ind w:right="708"/>
              <w:jc w:val="both"/>
              <w:rPr>
                <w:rFonts w:ascii="Times New Roman" w:hAnsi="Times New Roman" w:cs="Times New Roman"/>
              </w:rPr>
            </w:pPr>
            <w:r w:rsidRPr="00923159">
              <w:rPr>
                <w:rFonts w:ascii="Times New Roman" w:hAnsi="Times New Roman" w:cs="Times New Roman"/>
              </w:rPr>
              <w:t>1</w:t>
            </w:r>
          </w:p>
        </w:tc>
        <w:tc>
          <w:tcPr>
            <w:tcW w:w="5379" w:type="dxa"/>
          </w:tcPr>
          <w:p w:rsidR="00256B3F" w:rsidRPr="00923159" w:rsidRDefault="00256B3F" w:rsidP="00BD6C49">
            <w:pPr>
              <w:shd w:val="clear" w:color="auto" w:fill="FFFFFF" w:themeFill="background1"/>
              <w:tabs>
                <w:tab w:val="left" w:pos="0"/>
                <w:tab w:val="left" w:pos="7230"/>
                <w:tab w:val="left" w:pos="7513"/>
              </w:tabs>
              <w:ind w:right="708"/>
              <w:jc w:val="both"/>
              <w:rPr>
                <w:rFonts w:ascii="Times New Roman" w:hAnsi="Times New Roman" w:cs="Times New Roman"/>
              </w:rPr>
            </w:pPr>
            <w:r w:rsidRPr="00923159">
              <w:rPr>
                <w:rFonts w:ascii="Times New Roman" w:hAnsi="Times New Roman" w:cs="Times New Roman"/>
              </w:rPr>
              <w:t xml:space="preserve">Clé à griffes 24 </w:t>
            </w:r>
          </w:p>
        </w:tc>
        <w:tc>
          <w:tcPr>
            <w:tcW w:w="3260" w:type="dxa"/>
          </w:tcPr>
          <w:p w:rsidR="00256B3F" w:rsidRPr="00923159" w:rsidRDefault="00256B3F" w:rsidP="00BD6C49">
            <w:pPr>
              <w:shd w:val="clear" w:color="auto" w:fill="FFFFFF" w:themeFill="background1"/>
              <w:tabs>
                <w:tab w:val="left" w:pos="0"/>
                <w:tab w:val="left" w:pos="7230"/>
                <w:tab w:val="left" w:pos="7513"/>
              </w:tabs>
              <w:ind w:right="708"/>
              <w:jc w:val="both"/>
              <w:rPr>
                <w:rFonts w:ascii="Times New Roman" w:hAnsi="Times New Roman" w:cs="Times New Roman"/>
              </w:rPr>
            </w:pPr>
            <w:r w:rsidRPr="00923159">
              <w:rPr>
                <w:rFonts w:ascii="Times New Roman" w:hAnsi="Times New Roman" w:cs="Times New Roman"/>
              </w:rPr>
              <w:t>02</w:t>
            </w:r>
          </w:p>
        </w:tc>
      </w:tr>
      <w:tr w:rsidR="00256B3F" w:rsidRPr="00923159" w:rsidTr="00FE2171">
        <w:tc>
          <w:tcPr>
            <w:tcW w:w="1486" w:type="dxa"/>
          </w:tcPr>
          <w:p w:rsidR="00256B3F" w:rsidRPr="00923159" w:rsidRDefault="00256B3F" w:rsidP="00BD6C49">
            <w:pPr>
              <w:shd w:val="clear" w:color="auto" w:fill="FFFFFF" w:themeFill="background1"/>
              <w:tabs>
                <w:tab w:val="left" w:pos="0"/>
                <w:tab w:val="left" w:pos="7230"/>
                <w:tab w:val="left" w:pos="7513"/>
              </w:tabs>
              <w:ind w:right="708"/>
              <w:jc w:val="both"/>
              <w:rPr>
                <w:rFonts w:ascii="Times New Roman" w:hAnsi="Times New Roman" w:cs="Times New Roman"/>
              </w:rPr>
            </w:pPr>
            <w:r w:rsidRPr="00923159">
              <w:rPr>
                <w:rFonts w:ascii="Times New Roman" w:hAnsi="Times New Roman" w:cs="Times New Roman"/>
              </w:rPr>
              <w:t>2</w:t>
            </w:r>
          </w:p>
        </w:tc>
        <w:tc>
          <w:tcPr>
            <w:tcW w:w="5379" w:type="dxa"/>
          </w:tcPr>
          <w:p w:rsidR="00256B3F" w:rsidRPr="00923159" w:rsidRDefault="00256B3F" w:rsidP="00BD6C49">
            <w:pPr>
              <w:shd w:val="clear" w:color="auto" w:fill="FFFFFF" w:themeFill="background1"/>
              <w:tabs>
                <w:tab w:val="left" w:pos="0"/>
                <w:tab w:val="left" w:pos="7230"/>
                <w:tab w:val="left" w:pos="7513"/>
              </w:tabs>
              <w:ind w:right="708"/>
              <w:jc w:val="both"/>
              <w:rPr>
                <w:rFonts w:ascii="Times New Roman" w:hAnsi="Times New Roman" w:cs="Times New Roman"/>
              </w:rPr>
            </w:pPr>
            <w:r w:rsidRPr="00923159">
              <w:rPr>
                <w:rFonts w:ascii="Times New Roman" w:hAnsi="Times New Roman" w:cs="Times New Roman"/>
              </w:rPr>
              <w:t>Cadenas</w:t>
            </w:r>
          </w:p>
        </w:tc>
        <w:tc>
          <w:tcPr>
            <w:tcW w:w="3260" w:type="dxa"/>
          </w:tcPr>
          <w:p w:rsidR="00256B3F" w:rsidRPr="00923159" w:rsidRDefault="00256B3F" w:rsidP="00BD6C49">
            <w:pPr>
              <w:shd w:val="clear" w:color="auto" w:fill="FFFFFF" w:themeFill="background1"/>
              <w:tabs>
                <w:tab w:val="left" w:pos="0"/>
                <w:tab w:val="left" w:pos="7230"/>
                <w:tab w:val="left" w:pos="7513"/>
              </w:tabs>
              <w:ind w:right="708"/>
              <w:jc w:val="both"/>
              <w:rPr>
                <w:rFonts w:ascii="Times New Roman" w:hAnsi="Times New Roman" w:cs="Times New Roman"/>
              </w:rPr>
            </w:pPr>
            <w:r w:rsidRPr="00923159">
              <w:rPr>
                <w:rFonts w:ascii="Times New Roman" w:hAnsi="Times New Roman" w:cs="Times New Roman"/>
              </w:rPr>
              <w:t>02</w:t>
            </w:r>
          </w:p>
        </w:tc>
      </w:tr>
      <w:tr w:rsidR="00256B3F" w:rsidRPr="00923159" w:rsidTr="00FE2171">
        <w:tc>
          <w:tcPr>
            <w:tcW w:w="1486" w:type="dxa"/>
          </w:tcPr>
          <w:p w:rsidR="00256B3F" w:rsidRPr="00923159" w:rsidRDefault="00256B3F" w:rsidP="00BD6C49">
            <w:pPr>
              <w:shd w:val="clear" w:color="auto" w:fill="FFFFFF" w:themeFill="background1"/>
              <w:tabs>
                <w:tab w:val="left" w:pos="0"/>
                <w:tab w:val="left" w:pos="7230"/>
                <w:tab w:val="left" w:pos="7513"/>
              </w:tabs>
              <w:ind w:right="708"/>
              <w:jc w:val="both"/>
              <w:rPr>
                <w:rFonts w:ascii="Times New Roman" w:hAnsi="Times New Roman" w:cs="Times New Roman"/>
              </w:rPr>
            </w:pPr>
            <w:r w:rsidRPr="00923159">
              <w:rPr>
                <w:rFonts w:ascii="Times New Roman" w:hAnsi="Times New Roman" w:cs="Times New Roman"/>
              </w:rPr>
              <w:t>3</w:t>
            </w:r>
          </w:p>
        </w:tc>
        <w:tc>
          <w:tcPr>
            <w:tcW w:w="5379" w:type="dxa"/>
          </w:tcPr>
          <w:p w:rsidR="00256B3F" w:rsidRPr="00923159" w:rsidRDefault="00256B3F" w:rsidP="00BD6C49">
            <w:pPr>
              <w:shd w:val="clear" w:color="auto" w:fill="FFFFFF" w:themeFill="background1"/>
              <w:tabs>
                <w:tab w:val="left" w:pos="0"/>
                <w:tab w:val="left" w:pos="7230"/>
                <w:tab w:val="left" w:pos="7513"/>
              </w:tabs>
              <w:ind w:right="708"/>
              <w:jc w:val="both"/>
              <w:rPr>
                <w:rFonts w:ascii="Times New Roman" w:hAnsi="Times New Roman" w:cs="Times New Roman"/>
              </w:rPr>
            </w:pPr>
            <w:r w:rsidRPr="00923159">
              <w:rPr>
                <w:rFonts w:ascii="Times New Roman" w:hAnsi="Times New Roman" w:cs="Times New Roman"/>
              </w:rPr>
              <w:t>Clé 17</w:t>
            </w:r>
          </w:p>
        </w:tc>
        <w:tc>
          <w:tcPr>
            <w:tcW w:w="3260" w:type="dxa"/>
          </w:tcPr>
          <w:p w:rsidR="00256B3F" w:rsidRPr="00923159" w:rsidRDefault="00256B3F" w:rsidP="00BD6C49">
            <w:pPr>
              <w:shd w:val="clear" w:color="auto" w:fill="FFFFFF" w:themeFill="background1"/>
              <w:tabs>
                <w:tab w:val="left" w:pos="0"/>
                <w:tab w:val="left" w:pos="7230"/>
                <w:tab w:val="left" w:pos="7513"/>
              </w:tabs>
              <w:ind w:right="708"/>
              <w:jc w:val="both"/>
              <w:rPr>
                <w:rFonts w:ascii="Times New Roman" w:hAnsi="Times New Roman" w:cs="Times New Roman"/>
              </w:rPr>
            </w:pPr>
            <w:r w:rsidRPr="00923159">
              <w:rPr>
                <w:rFonts w:ascii="Times New Roman" w:hAnsi="Times New Roman" w:cs="Times New Roman"/>
              </w:rPr>
              <w:t>02</w:t>
            </w:r>
          </w:p>
        </w:tc>
      </w:tr>
      <w:tr w:rsidR="00256B3F" w:rsidRPr="00923159" w:rsidTr="00FE2171">
        <w:tc>
          <w:tcPr>
            <w:tcW w:w="1486" w:type="dxa"/>
          </w:tcPr>
          <w:p w:rsidR="00256B3F" w:rsidRPr="00923159" w:rsidRDefault="00256B3F" w:rsidP="00BD6C49">
            <w:pPr>
              <w:shd w:val="clear" w:color="auto" w:fill="FFFFFF" w:themeFill="background1"/>
              <w:tabs>
                <w:tab w:val="left" w:pos="0"/>
                <w:tab w:val="left" w:pos="7230"/>
                <w:tab w:val="left" w:pos="7513"/>
              </w:tabs>
              <w:ind w:right="708"/>
              <w:jc w:val="both"/>
              <w:rPr>
                <w:rFonts w:ascii="Times New Roman" w:hAnsi="Times New Roman" w:cs="Times New Roman"/>
              </w:rPr>
            </w:pPr>
            <w:r w:rsidRPr="00923159">
              <w:rPr>
                <w:rFonts w:ascii="Times New Roman" w:hAnsi="Times New Roman" w:cs="Times New Roman"/>
              </w:rPr>
              <w:t>4</w:t>
            </w:r>
          </w:p>
        </w:tc>
        <w:tc>
          <w:tcPr>
            <w:tcW w:w="5379" w:type="dxa"/>
          </w:tcPr>
          <w:p w:rsidR="00256B3F" w:rsidRPr="00923159" w:rsidRDefault="00256B3F" w:rsidP="00BD6C49">
            <w:pPr>
              <w:shd w:val="clear" w:color="auto" w:fill="FFFFFF" w:themeFill="background1"/>
              <w:tabs>
                <w:tab w:val="left" w:pos="0"/>
                <w:tab w:val="left" w:pos="7230"/>
                <w:tab w:val="left" w:pos="7513"/>
              </w:tabs>
              <w:ind w:right="708"/>
              <w:jc w:val="both"/>
              <w:rPr>
                <w:rFonts w:ascii="Times New Roman" w:hAnsi="Times New Roman" w:cs="Times New Roman"/>
              </w:rPr>
            </w:pPr>
            <w:r w:rsidRPr="00923159">
              <w:rPr>
                <w:rFonts w:ascii="Times New Roman" w:hAnsi="Times New Roman" w:cs="Times New Roman"/>
              </w:rPr>
              <w:t>Clé 19</w:t>
            </w:r>
          </w:p>
        </w:tc>
        <w:tc>
          <w:tcPr>
            <w:tcW w:w="3260" w:type="dxa"/>
          </w:tcPr>
          <w:p w:rsidR="00256B3F" w:rsidRPr="00923159" w:rsidRDefault="00256B3F" w:rsidP="00BD6C49">
            <w:pPr>
              <w:shd w:val="clear" w:color="auto" w:fill="FFFFFF" w:themeFill="background1"/>
              <w:tabs>
                <w:tab w:val="left" w:pos="0"/>
                <w:tab w:val="left" w:pos="7230"/>
                <w:tab w:val="left" w:pos="7513"/>
              </w:tabs>
              <w:ind w:right="708"/>
              <w:jc w:val="both"/>
              <w:rPr>
                <w:rFonts w:ascii="Times New Roman" w:hAnsi="Times New Roman" w:cs="Times New Roman"/>
              </w:rPr>
            </w:pPr>
            <w:r w:rsidRPr="00923159">
              <w:rPr>
                <w:rFonts w:ascii="Times New Roman" w:hAnsi="Times New Roman" w:cs="Times New Roman"/>
              </w:rPr>
              <w:t>02</w:t>
            </w:r>
          </w:p>
        </w:tc>
      </w:tr>
      <w:tr w:rsidR="00256B3F" w:rsidRPr="00923159" w:rsidTr="00FE2171">
        <w:tc>
          <w:tcPr>
            <w:tcW w:w="1486" w:type="dxa"/>
          </w:tcPr>
          <w:p w:rsidR="00256B3F" w:rsidRPr="00923159" w:rsidRDefault="00256B3F" w:rsidP="00BD6C49">
            <w:pPr>
              <w:shd w:val="clear" w:color="auto" w:fill="FFFFFF" w:themeFill="background1"/>
              <w:tabs>
                <w:tab w:val="left" w:pos="0"/>
                <w:tab w:val="left" w:pos="7230"/>
                <w:tab w:val="left" w:pos="7513"/>
              </w:tabs>
              <w:ind w:right="708"/>
              <w:jc w:val="both"/>
              <w:rPr>
                <w:rFonts w:ascii="Times New Roman" w:hAnsi="Times New Roman" w:cs="Times New Roman"/>
              </w:rPr>
            </w:pPr>
          </w:p>
        </w:tc>
        <w:tc>
          <w:tcPr>
            <w:tcW w:w="5379" w:type="dxa"/>
          </w:tcPr>
          <w:p w:rsidR="00256B3F" w:rsidRPr="00923159" w:rsidRDefault="00256B3F" w:rsidP="00BD6C49">
            <w:pPr>
              <w:shd w:val="clear" w:color="auto" w:fill="FFFFFF" w:themeFill="background1"/>
              <w:tabs>
                <w:tab w:val="left" w:pos="0"/>
                <w:tab w:val="left" w:pos="7230"/>
                <w:tab w:val="left" w:pos="7513"/>
              </w:tabs>
              <w:ind w:right="708"/>
              <w:jc w:val="both"/>
              <w:rPr>
                <w:rFonts w:ascii="Times New Roman" w:hAnsi="Times New Roman" w:cs="Times New Roman"/>
              </w:rPr>
            </w:pPr>
            <w:r w:rsidRPr="00923159">
              <w:rPr>
                <w:rFonts w:ascii="Times New Roman" w:hAnsi="Times New Roman" w:cs="Times New Roman"/>
              </w:rPr>
              <w:t>Rouleau de téflon</w:t>
            </w:r>
          </w:p>
        </w:tc>
        <w:tc>
          <w:tcPr>
            <w:tcW w:w="3260" w:type="dxa"/>
          </w:tcPr>
          <w:p w:rsidR="00256B3F" w:rsidRPr="00923159" w:rsidRDefault="00256B3F" w:rsidP="00BD6C49">
            <w:pPr>
              <w:shd w:val="clear" w:color="auto" w:fill="FFFFFF" w:themeFill="background1"/>
              <w:tabs>
                <w:tab w:val="left" w:pos="0"/>
                <w:tab w:val="left" w:pos="7230"/>
                <w:tab w:val="left" w:pos="7513"/>
              </w:tabs>
              <w:ind w:right="708"/>
              <w:jc w:val="both"/>
              <w:rPr>
                <w:rFonts w:ascii="Times New Roman" w:hAnsi="Times New Roman" w:cs="Times New Roman"/>
              </w:rPr>
            </w:pPr>
            <w:r w:rsidRPr="00923159">
              <w:rPr>
                <w:rFonts w:ascii="Times New Roman" w:hAnsi="Times New Roman" w:cs="Times New Roman"/>
              </w:rPr>
              <w:t>01</w:t>
            </w:r>
          </w:p>
        </w:tc>
      </w:tr>
      <w:tr w:rsidR="00256B3F" w:rsidRPr="00923159" w:rsidTr="00FE2171">
        <w:tc>
          <w:tcPr>
            <w:tcW w:w="1486" w:type="dxa"/>
          </w:tcPr>
          <w:p w:rsidR="00256B3F" w:rsidRPr="00923159" w:rsidRDefault="00256B3F" w:rsidP="00BD6C49">
            <w:pPr>
              <w:shd w:val="clear" w:color="auto" w:fill="FFFFFF" w:themeFill="background1"/>
              <w:tabs>
                <w:tab w:val="left" w:pos="0"/>
                <w:tab w:val="left" w:pos="7230"/>
                <w:tab w:val="left" w:pos="7513"/>
              </w:tabs>
              <w:ind w:right="708"/>
              <w:jc w:val="both"/>
              <w:rPr>
                <w:rFonts w:ascii="Times New Roman" w:hAnsi="Times New Roman" w:cs="Times New Roman"/>
              </w:rPr>
            </w:pPr>
            <w:r w:rsidRPr="00923159">
              <w:rPr>
                <w:rFonts w:ascii="Times New Roman" w:hAnsi="Times New Roman" w:cs="Times New Roman"/>
              </w:rPr>
              <w:t>5</w:t>
            </w:r>
          </w:p>
        </w:tc>
        <w:tc>
          <w:tcPr>
            <w:tcW w:w="5379" w:type="dxa"/>
          </w:tcPr>
          <w:p w:rsidR="00256B3F" w:rsidRPr="00923159" w:rsidRDefault="00256B3F" w:rsidP="00BD6C49">
            <w:pPr>
              <w:shd w:val="clear" w:color="auto" w:fill="FFFFFF" w:themeFill="background1"/>
              <w:tabs>
                <w:tab w:val="left" w:pos="0"/>
                <w:tab w:val="left" w:pos="7230"/>
                <w:tab w:val="left" w:pos="7513"/>
              </w:tabs>
              <w:ind w:right="708"/>
              <w:jc w:val="both"/>
              <w:rPr>
                <w:rFonts w:ascii="Times New Roman" w:hAnsi="Times New Roman" w:cs="Times New Roman"/>
              </w:rPr>
            </w:pPr>
            <w:r w:rsidRPr="00923159">
              <w:rPr>
                <w:rFonts w:ascii="Times New Roman" w:hAnsi="Times New Roman" w:cs="Times New Roman"/>
              </w:rPr>
              <w:t>Pince universelle</w:t>
            </w:r>
          </w:p>
        </w:tc>
        <w:tc>
          <w:tcPr>
            <w:tcW w:w="3260" w:type="dxa"/>
          </w:tcPr>
          <w:p w:rsidR="00256B3F" w:rsidRPr="00923159" w:rsidRDefault="00256B3F" w:rsidP="00BD6C49">
            <w:pPr>
              <w:shd w:val="clear" w:color="auto" w:fill="FFFFFF" w:themeFill="background1"/>
              <w:tabs>
                <w:tab w:val="left" w:pos="0"/>
                <w:tab w:val="left" w:pos="7230"/>
                <w:tab w:val="left" w:pos="7513"/>
              </w:tabs>
              <w:ind w:right="708"/>
              <w:jc w:val="both"/>
              <w:rPr>
                <w:rFonts w:ascii="Times New Roman" w:hAnsi="Times New Roman" w:cs="Times New Roman"/>
              </w:rPr>
            </w:pPr>
            <w:r w:rsidRPr="00923159">
              <w:rPr>
                <w:rFonts w:ascii="Times New Roman" w:hAnsi="Times New Roman" w:cs="Times New Roman"/>
              </w:rPr>
              <w:t>01</w:t>
            </w:r>
          </w:p>
        </w:tc>
      </w:tr>
      <w:tr w:rsidR="00256B3F" w:rsidRPr="00923159" w:rsidTr="00FE2171">
        <w:tc>
          <w:tcPr>
            <w:tcW w:w="1486" w:type="dxa"/>
          </w:tcPr>
          <w:p w:rsidR="00256B3F" w:rsidRPr="00923159" w:rsidRDefault="00256B3F" w:rsidP="00BD6C49">
            <w:pPr>
              <w:shd w:val="clear" w:color="auto" w:fill="FFFFFF" w:themeFill="background1"/>
              <w:tabs>
                <w:tab w:val="left" w:pos="0"/>
                <w:tab w:val="left" w:pos="7230"/>
                <w:tab w:val="left" w:pos="7513"/>
              </w:tabs>
              <w:ind w:right="708"/>
              <w:jc w:val="both"/>
              <w:rPr>
                <w:rFonts w:ascii="Times New Roman" w:hAnsi="Times New Roman" w:cs="Times New Roman"/>
              </w:rPr>
            </w:pPr>
            <w:r w:rsidRPr="00923159">
              <w:rPr>
                <w:rFonts w:ascii="Times New Roman" w:hAnsi="Times New Roman" w:cs="Times New Roman"/>
              </w:rPr>
              <w:t xml:space="preserve"> 8</w:t>
            </w:r>
          </w:p>
        </w:tc>
        <w:tc>
          <w:tcPr>
            <w:tcW w:w="5379" w:type="dxa"/>
          </w:tcPr>
          <w:p w:rsidR="00256B3F" w:rsidRPr="00923159" w:rsidRDefault="00256B3F" w:rsidP="00BD6C49">
            <w:pPr>
              <w:shd w:val="clear" w:color="auto" w:fill="FFFFFF" w:themeFill="background1"/>
              <w:tabs>
                <w:tab w:val="left" w:pos="0"/>
                <w:tab w:val="left" w:pos="7230"/>
                <w:tab w:val="left" w:pos="7513"/>
              </w:tabs>
              <w:ind w:right="708"/>
              <w:jc w:val="both"/>
              <w:rPr>
                <w:rFonts w:ascii="Times New Roman" w:hAnsi="Times New Roman" w:cs="Times New Roman"/>
              </w:rPr>
            </w:pPr>
            <w:r w:rsidRPr="00923159">
              <w:rPr>
                <w:rFonts w:ascii="Times New Roman" w:hAnsi="Times New Roman" w:cs="Times New Roman"/>
              </w:rPr>
              <w:t>Caisse à outils proprement dite</w:t>
            </w:r>
          </w:p>
        </w:tc>
        <w:tc>
          <w:tcPr>
            <w:tcW w:w="3260" w:type="dxa"/>
          </w:tcPr>
          <w:p w:rsidR="00256B3F" w:rsidRPr="00923159" w:rsidRDefault="00256B3F" w:rsidP="00BD6C49">
            <w:pPr>
              <w:shd w:val="clear" w:color="auto" w:fill="FFFFFF" w:themeFill="background1"/>
              <w:tabs>
                <w:tab w:val="left" w:pos="0"/>
                <w:tab w:val="left" w:pos="7230"/>
                <w:tab w:val="left" w:pos="7513"/>
              </w:tabs>
              <w:ind w:right="708"/>
              <w:jc w:val="both"/>
              <w:rPr>
                <w:rFonts w:ascii="Times New Roman" w:hAnsi="Times New Roman" w:cs="Times New Roman"/>
              </w:rPr>
            </w:pPr>
            <w:r w:rsidRPr="00923159">
              <w:rPr>
                <w:rFonts w:ascii="Times New Roman" w:hAnsi="Times New Roman" w:cs="Times New Roman"/>
              </w:rPr>
              <w:t>01</w:t>
            </w:r>
          </w:p>
        </w:tc>
      </w:tr>
      <w:tr w:rsidR="00256B3F" w:rsidRPr="00923159" w:rsidTr="00FE2171">
        <w:tc>
          <w:tcPr>
            <w:tcW w:w="1486" w:type="dxa"/>
          </w:tcPr>
          <w:p w:rsidR="00256B3F" w:rsidRPr="00923159" w:rsidRDefault="00256B3F" w:rsidP="00BD6C49">
            <w:pPr>
              <w:shd w:val="clear" w:color="auto" w:fill="FFFFFF" w:themeFill="background1"/>
              <w:tabs>
                <w:tab w:val="left" w:pos="0"/>
                <w:tab w:val="left" w:pos="7230"/>
                <w:tab w:val="left" w:pos="7513"/>
              </w:tabs>
              <w:ind w:right="708"/>
              <w:jc w:val="both"/>
              <w:rPr>
                <w:rFonts w:ascii="Times New Roman" w:hAnsi="Times New Roman" w:cs="Times New Roman"/>
              </w:rPr>
            </w:pPr>
            <w:r w:rsidRPr="00923159">
              <w:rPr>
                <w:rFonts w:ascii="Times New Roman" w:hAnsi="Times New Roman" w:cs="Times New Roman"/>
              </w:rPr>
              <w:t>10</w:t>
            </w:r>
          </w:p>
        </w:tc>
        <w:tc>
          <w:tcPr>
            <w:tcW w:w="5379" w:type="dxa"/>
          </w:tcPr>
          <w:p w:rsidR="00256B3F" w:rsidRPr="00923159" w:rsidRDefault="00256B3F" w:rsidP="00BD6C49">
            <w:pPr>
              <w:shd w:val="clear" w:color="auto" w:fill="FFFFFF" w:themeFill="background1"/>
              <w:tabs>
                <w:tab w:val="left" w:pos="0"/>
                <w:tab w:val="left" w:pos="7230"/>
                <w:tab w:val="left" w:pos="7513"/>
              </w:tabs>
              <w:ind w:right="708"/>
              <w:jc w:val="both"/>
              <w:rPr>
                <w:rFonts w:ascii="Times New Roman" w:hAnsi="Times New Roman" w:cs="Times New Roman"/>
              </w:rPr>
            </w:pPr>
            <w:r w:rsidRPr="00923159">
              <w:rPr>
                <w:rFonts w:ascii="Times New Roman" w:hAnsi="Times New Roman" w:cs="Times New Roman"/>
              </w:rPr>
              <w:t>Chaine</w:t>
            </w:r>
          </w:p>
        </w:tc>
        <w:tc>
          <w:tcPr>
            <w:tcW w:w="3260" w:type="dxa"/>
          </w:tcPr>
          <w:p w:rsidR="00256B3F" w:rsidRPr="00923159" w:rsidRDefault="00256B3F" w:rsidP="00BD6C49">
            <w:pPr>
              <w:shd w:val="clear" w:color="auto" w:fill="FFFFFF" w:themeFill="background1"/>
              <w:tabs>
                <w:tab w:val="left" w:pos="0"/>
                <w:tab w:val="left" w:pos="7230"/>
                <w:tab w:val="left" w:pos="7513"/>
              </w:tabs>
              <w:ind w:right="708"/>
              <w:jc w:val="both"/>
              <w:rPr>
                <w:rFonts w:ascii="Times New Roman" w:hAnsi="Times New Roman" w:cs="Times New Roman"/>
              </w:rPr>
            </w:pPr>
            <w:r w:rsidRPr="00923159">
              <w:rPr>
                <w:rFonts w:ascii="Times New Roman" w:hAnsi="Times New Roman" w:cs="Times New Roman"/>
              </w:rPr>
              <w:t>01</w:t>
            </w:r>
          </w:p>
        </w:tc>
      </w:tr>
    </w:tbl>
    <w:p w:rsidR="00256B3F" w:rsidRPr="00923159" w:rsidRDefault="00256B3F" w:rsidP="00BD6C49">
      <w:pPr>
        <w:tabs>
          <w:tab w:val="left" w:pos="0"/>
          <w:tab w:val="left" w:pos="7230"/>
          <w:tab w:val="left" w:pos="7513"/>
        </w:tabs>
        <w:ind w:left="360" w:right="708"/>
        <w:jc w:val="both"/>
        <w:rPr>
          <w:rFonts w:ascii="Times New Roman" w:hAnsi="Times New Roman" w:cs="Times New Roman"/>
          <w:b/>
          <w:highlight w:val="yellow"/>
        </w:rPr>
      </w:pPr>
    </w:p>
    <w:p w:rsidR="00256B3F" w:rsidRPr="00923159" w:rsidRDefault="00256B3F" w:rsidP="00BD6C49">
      <w:pPr>
        <w:tabs>
          <w:tab w:val="left" w:pos="0"/>
          <w:tab w:val="left" w:pos="7230"/>
          <w:tab w:val="left" w:pos="7513"/>
        </w:tabs>
        <w:ind w:left="360" w:right="708"/>
        <w:jc w:val="both"/>
        <w:rPr>
          <w:rFonts w:ascii="Times New Roman" w:hAnsi="Times New Roman" w:cs="Times New Roman"/>
          <w:highlight w:val="yellow"/>
        </w:rPr>
      </w:pPr>
    </w:p>
    <w:p w:rsidR="00256B3F" w:rsidRPr="00923159" w:rsidRDefault="00256B3F" w:rsidP="00BD6C49">
      <w:pPr>
        <w:tabs>
          <w:tab w:val="left" w:pos="0"/>
          <w:tab w:val="left" w:pos="7230"/>
          <w:tab w:val="left" w:pos="7513"/>
        </w:tabs>
        <w:ind w:left="360" w:right="708"/>
        <w:jc w:val="both"/>
        <w:rPr>
          <w:rFonts w:ascii="Times New Roman" w:hAnsi="Times New Roman" w:cs="Times New Roman"/>
          <w:b/>
        </w:rPr>
      </w:pPr>
      <w:r w:rsidRPr="00923159">
        <w:rPr>
          <w:rFonts w:ascii="Times New Roman" w:hAnsi="Times New Roman" w:cs="Times New Roman"/>
          <w:b/>
        </w:rPr>
        <w:t>Article 12 : Condition de réception provisoire</w:t>
      </w:r>
    </w:p>
    <w:p w:rsidR="00256B3F" w:rsidRPr="00923159" w:rsidRDefault="00256B3F" w:rsidP="00BD6C49">
      <w:pPr>
        <w:tabs>
          <w:tab w:val="left" w:pos="0"/>
          <w:tab w:val="left" w:pos="7230"/>
          <w:tab w:val="left" w:pos="7513"/>
        </w:tabs>
        <w:ind w:left="360" w:right="708"/>
        <w:jc w:val="both"/>
        <w:rPr>
          <w:rFonts w:ascii="Times New Roman" w:hAnsi="Times New Roman" w:cs="Times New Roman"/>
        </w:rPr>
      </w:pPr>
      <w:r w:rsidRPr="00923159">
        <w:rPr>
          <w:rFonts w:ascii="Times New Roman" w:hAnsi="Times New Roman" w:cs="Times New Roman"/>
        </w:rPr>
        <w:t>La réception provisoire sera prononcée au vu des résultats et des constatations qui seront faites sur le terrain, sauf réserves faites par l’entrepreneur dans le cahier de chantier.</w:t>
      </w:r>
    </w:p>
    <w:p w:rsidR="00256B3F" w:rsidRPr="00923159" w:rsidRDefault="00256B3F" w:rsidP="00BD6C49">
      <w:pPr>
        <w:tabs>
          <w:tab w:val="left" w:pos="0"/>
          <w:tab w:val="left" w:pos="7230"/>
          <w:tab w:val="left" w:pos="7513"/>
        </w:tabs>
        <w:ind w:left="360" w:right="708"/>
        <w:jc w:val="both"/>
        <w:rPr>
          <w:rFonts w:ascii="Times New Roman" w:hAnsi="Times New Roman" w:cs="Times New Roman"/>
        </w:rPr>
      </w:pPr>
    </w:p>
    <w:p w:rsidR="00256B3F" w:rsidRPr="00923159" w:rsidRDefault="00256B3F" w:rsidP="00BD6C49">
      <w:pPr>
        <w:tabs>
          <w:tab w:val="left" w:pos="0"/>
          <w:tab w:val="left" w:pos="7230"/>
          <w:tab w:val="left" w:pos="7513"/>
        </w:tabs>
        <w:ind w:left="360" w:right="708"/>
        <w:jc w:val="both"/>
        <w:rPr>
          <w:rFonts w:ascii="Times New Roman" w:hAnsi="Times New Roman" w:cs="Times New Roman"/>
        </w:rPr>
      </w:pPr>
    </w:p>
    <w:p w:rsidR="00256B3F" w:rsidRPr="00923159" w:rsidRDefault="00256B3F" w:rsidP="00427877">
      <w:pPr>
        <w:tabs>
          <w:tab w:val="left" w:pos="0"/>
          <w:tab w:val="left" w:pos="7230"/>
          <w:tab w:val="left" w:pos="7513"/>
        </w:tabs>
        <w:ind w:left="360" w:right="708"/>
        <w:jc w:val="both"/>
        <w:rPr>
          <w:rFonts w:ascii="Times New Roman" w:hAnsi="Times New Roman" w:cs="Times New Roman"/>
        </w:rPr>
      </w:pPr>
      <w:r w:rsidRPr="00923159">
        <w:rPr>
          <w:rFonts w:ascii="Times New Roman" w:hAnsi="Times New Roman" w:cs="Times New Roman"/>
        </w:rPr>
        <w:t>La réception provisoire sera notifiée à l’entrepreneur par le Maître d’ouvrage après sa demande ; elle fe</w:t>
      </w:r>
      <w:r w:rsidR="00427877">
        <w:rPr>
          <w:rFonts w:ascii="Times New Roman" w:hAnsi="Times New Roman" w:cs="Times New Roman"/>
        </w:rPr>
        <w:t xml:space="preserve">ra l’objet d’un procès-verbal. </w:t>
      </w:r>
    </w:p>
    <w:p w:rsidR="00256B3F" w:rsidRPr="00923159" w:rsidRDefault="00256B3F" w:rsidP="00427877">
      <w:pPr>
        <w:tabs>
          <w:tab w:val="left" w:pos="0"/>
          <w:tab w:val="left" w:pos="7230"/>
          <w:tab w:val="left" w:pos="7513"/>
        </w:tabs>
        <w:ind w:left="360" w:right="708"/>
        <w:jc w:val="both"/>
        <w:rPr>
          <w:rFonts w:ascii="Times New Roman" w:hAnsi="Times New Roman" w:cs="Times New Roman"/>
        </w:rPr>
      </w:pPr>
      <w:r w:rsidRPr="00923159">
        <w:rPr>
          <w:rFonts w:ascii="Times New Roman" w:hAnsi="Times New Roman" w:cs="Times New Roman"/>
        </w:rPr>
        <w:t>Une pré réception technique aura lieu auparavant avec l’</w:t>
      </w:r>
      <w:r w:rsidR="00427877">
        <w:rPr>
          <w:rFonts w:ascii="Times New Roman" w:hAnsi="Times New Roman" w:cs="Times New Roman"/>
        </w:rPr>
        <w:t>Ingénieur et le Maitre d’œuvre.</w:t>
      </w:r>
    </w:p>
    <w:p w:rsidR="00256B3F" w:rsidRPr="00923159" w:rsidRDefault="00256B3F" w:rsidP="00BD6C49">
      <w:pPr>
        <w:tabs>
          <w:tab w:val="left" w:pos="0"/>
        </w:tabs>
        <w:spacing w:before="100" w:beforeAutospacing="1" w:after="100" w:afterAutospacing="1"/>
        <w:ind w:right="-57"/>
        <w:jc w:val="both"/>
        <w:rPr>
          <w:rFonts w:ascii="Times New Roman" w:hAnsi="Times New Roman" w:cs="Times New Roman"/>
          <w:b/>
        </w:rPr>
      </w:pPr>
      <w:r w:rsidRPr="00923159">
        <w:rPr>
          <w:rFonts w:ascii="Times New Roman" w:hAnsi="Times New Roman" w:cs="Times New Roman"/>
          <w:b/>
        </w:rPr>
        <w:t>Article 13:Conditions de réception définitive.</w:t>
      </w:r>
    </w:p>
    <w:p w:rsidR="00256B3F" w:rsidRPr="00923159" w:rsidRDefault="00256B3F" w:rsidP="00BD6C49">
      <w:pPr>
        <w:tabs>
          <w:tab w:val="left" w:pos="0"/>
        </w:tabs>
        <w:spacing w:before="100" w:beforeAutospacing="1" w:after="100" w:afterAutospacing="1"/>
        <w:ind w:right="-57"/>
        <w:jc w:val="both"/>
        <w:rPr>
          <w:rFonts w:ascii="Times New Roman" w:hAnsi="Times New Roman" w:cs="Times New Roman"/>
        </w:rPr>
      </w:pPr>
      <w:r w:rsidRPr="00923159">
        <w:rPr>
          <w:rFonts w:ascii="Times New Roman" w:hAnsi="Times New Roman" w:cs="Times New Roman"/>
        </w:rPr>
        <w:t xml:space="preserve">La réception définitive sera prononcée à l’expiration du délai de garantie de 12 mois après la réception provisoire. Il ne sera pas procédé à des essais de pompage particuliers pour la réception définitive, mais à un test de l’équipement d’exploitation en place et à une enquête auprès des utilisateurs de l’ouvrage,  pour s’assurer de son bon fonctionnement au cours des mois  écoulés.  </w:t>
      </w:r>
    </w:p>
    <w:p w:rsidR="00256B3F" w:rsidRPr="00923159" w:rsidRDefault="00256B3F" w:rsidP="00BD6C49">
      <w:pPr>
        <w:tabs>
          <w:tab w:val="left" w:pos="0"/>
        </w:tabs>
        <w:spacing w:before="100" w:beforeAutospacing="1" w:after="100" w:afterAutospacing="1"/>
        <w:ind w:right="-57"/>
        <w:jc w:val="both"/>
        <w:rPr>
          <w:rFonts w:ascii="Times New Roman" w:hAnsi="Times New Roman" w:cs="Times New Roman"/>
        </w:rPr>
      </w:pPr>
      <w:r w:rsidRPr="00923159">
        <w:rPr>
          <w:rFonts w:ascii="Times New Roman" w:hAnsi="Times New Roman" w:cs="Times New Roman"/>
        </w:rPr>
        <w:t>Si des conditions inférieures à celles de la réception provisoire étaient constatées du fait d’une malfaçon dans l’équipement, le cocontractant serait dans l’obligation de rétablir les caractéristiques initiales à ses frais quelle que soit la durée des prestations nécessaires.</w:t>
      </w:r>
    </w:p>
    <w:p w:rsidR="00256B3F" w:rsidRPr="00923159" w:rsidRDefault="00256B3F" w:rsidP="00BD6C49">
      <w:pPr>
        <w:tabs>
          <w:tab w:val="left" w:pos="0"/>
          <w:tab w:val="left" w:pos="7230"/>
          <w:tab w:val="left" w:pos="7513"/>
        </w:tabs>
        <w:ind w:left="360" w:right="708"/>
        <w:jc w:val="both"/>
        <w:rPr>
          <w:rFonts w:ascii="Times New Roman" w:hAnsi="Times New Roman" w:cs="Times New Roman"/>
        </w:rPr>
      </w:pPr>
    </w:p>
    <w:p w:rsidR="00841700" w:rsidRPr="00923159" w:rsidRDefault="00841700" w:rsidP="00BD6C49">
      <w:pPr>
        <w:tabs>
          <w:tab w:val="left" w:pos="0"/>
        </w:tabs>
        <w:spacing w:after="0" w:line="240" w:lineRule="auto"/>
        <w:rPr>
          <w:rFonts w:ascii="Times New Roman" w:eastAsia="Times New Roman" w:hAnsi="Times New Roman" w:cs="Times New Roman"/>
          <w:b/>
          <w:sz w:val="24"/>
          <w:u w:val="single"/>
        </w:rPr>
      </w:pPr>
    </w:p>
    <w:p w:rsidR="00841700" w:rsidRPr="00923159" w:rsidRDefault="00841700" w:rsidP="00BD6C49">
      <w:pPr>
        <w:tabs>
          <w:tab w:val="left" w:pos="0"/>
        </w:tabs>
        <w:spacing w:after="0" w:line="240" w:lineRule="auto"/>
        <w:rPr>
          <w:rFonts w:ascii="Times New Roman" w:eastAsia="Times New Roman" w:hAnsi="Times New Roman" w:cs="Times New Roman"/>
          <w:b/>
          <w:sz w:val="24"/>
          <w:u w:val="single"/>
        </w:rPr>
      </w:pPr>
    </w:p>
    <w:p w:rsidR="00841700" w:rsidRPr="00923159" w:rsidRDefault="00841700" w:rsidP="00BD6C49">
      <w:pPr>
        <w:tabs>
          <w:tab w:val="left" w:pos="0"/>
        </w:tabs>
        <w:spacing w:after="0" w:line="240" w:lineRule="auto"/>
        <w:rPr>
          <w:rFonts w:ascii="Times New Roman" w:eastAsia="Times New Roman" w:hAnsi="Times New Roman" w:cs="Times New Roman"/>
          <w:b/>
          <w:sz w:val="24"/>
          <w:u w:val="single"/>
        </w:rPr>
      </w:pPr>
    </w:p>
    <w:p w:rsidR="00841700" w:rsidRPr="00923159" w:rsidRDefault="00841700" w:rsidP="00BD6C49">
      <w:pPr>
        <w:tabs>
          <w:tab w:val="left" w:pos="0"/>
        </w:tabs>
        <w:spacing w:after="0" w:line="240" w:lineRule="auto"/>
        <w:rPr>
          <w:rFonts w:ascii="Times New Roman" w:eastAsia="Times New Roman" w:hAnsi="Times New Roman" w:cs="Times New Roman"/>
          <w:b/>
          <w:sz w:val="24"/>
          <w:u w:val="single"/>
        </w:rPr>
      </w:pPr>
    </w:p>
    <w:p w:rsidR="00841700" w:rsidRPr="00923159" w:rsidRDefault="00841700" w:rsidP="00BD6C49">
      <w:pPr>
        <w:tabs>
          <w:tab w:val="left" w:pos="0"/>
        </w:tabs>
        <w:spacing w:after="0" w:line="240" w:lineRule="auto"/>
        <w:rPr>
          <w:rFonts w:ascii="Times New Roman" w:eastAsia="Times New Roman" w:hAnsi="Times New Roman" w:cs="Times New Roman"/>
          <w:b/>
          <w:sz w:val="24"/>
          <w:u w:val="single"/>
        </w:rPr>
      </w:pPr>
    </w:p>
    <w:p w:rsidR="00841700" w:rsidRPr="00923159" w:rsidRDefault="00841700" w:rsidP="00BD6C49">
      <w:pPr>
        <w:tabs>
          <w:tab w:val="left" w:pos="0"/>
        </w:tabs>
        <w:spacing w:after="0" w:line="240" w:lineRule="auto"/>
        <w:rPr>
          <w:rFonts w:ascii="Times New Roman" w:eastAsia="Times New Roman" w:hAnsi="Times New Roman" w:cs="Times New Roman"/>
          <w:b/>
          <w:sz w:val="24"/>
          <w:u w:val="single"/>
        </w:rPr>
      </w:pPr>
    </w:p>
    <w:p w:rsidR="00841700" w:rsidRPr="00923159" w:rsidRDefault="00841700" w:rsidP="00BD6C49">
      <w:pPr>
        <w:tabs>
          <w:tab w:val="left" w:pos="0"/>
        </w:tabs>
        <w:spacing w:after="0" w:line="240" w:lineRule="auto"/>
        <w:rPr>
          <w:rFonts w:ascii="Times New Roman" w:eastAsia="Times New Roman" w:hAnsi="Times New Roman" w:cs="Times New Roman"/>
          <w:b/>
          <w:sz w:val="24"/>
          <w:u w:val="single"/>
        </w:rPr>
      </w:pPr>
    </w:p>
    <w:p w:rsidR="00841700" w:rsidRPr="00923159" w:rsidRDefault="00841700" w:rsidP="00BD6C49">
      <w:pPr>
        <w:tabs>
          <w:tab w:val="left" w:pos="0"/>
        </w:tabs>
        <w:spacing w:after="0" w:line="240" w:lineRule="auto"/>
        <w:rPr>
          <w:rFonts w:ascii="Times New Roman" w:eastAsia="Times New Roman" w:hAnsi="Times New Roman" w:cs="Times New Roman"/>
          <w:b/>
          <w:sz w:val="24"/>
          <w:u w:val="single"/>
        </w:rPr>
      </w:pPr>
    </w:p>
    <w:p w:rsidR="00427877" w:rsidRDefault="00427877">
      <w:pPr>
        <w:rPr>
          <w:rFonts w:ascii="Times New Roman" w:eastAsia="Times New Roman" w:hAnsi="Times New Roman" w:cs="Times New Roman"/>
          <w:b/>
          <w:sz w:val="24"/>
          <w:u w:val="single"/>
        </w:rPr>
      </w:pPr>
      <w:r>
        <w:rPr>
          <w:rFonts w:ascii="Times New Roman" w:eastAsia="Times New Roman" w:hAnsi="Times New Roman" w:cs="Times New Roman"/>
          <w:b/>
          <w:sz w:val="24"/>
          <w:u w:val="single"/>
        </w:rPr>
        <w:br w:type="page"/>
      </w:r>
    </w:p>
    <w:p w:rsidR="00E54EEE" w:rsidRPr="00E54EEE" w:rsidRDefault="00FF1FD3" w:rsidP="00E54EEE">
      <w:pPr>
        <w:tabs>
          <w:tab w:val="left" w:pos="4914"/>
        </w:tabs>
        <w:spacing w:after="0"/>
        <w:rPr>
          <w:rFonts w:ascii="Arial Narrow" w:hAnsi="Arial Narrow"/>
          <w:b/>
          <w:sz w:val="20"/>
          <w:lang w:val="en-US"/>
        </w:rPr>
      </w:pPr>
      <w:r>
        <w:rPr>
          <w:rFonts w:ascii="Arial Narrow" w:hAnsi="Arial Narrow"/>
          <w:b/>
          <w:noProof/>
          <w:sz w:val="20"/>
          <w:lang w:val="en-US" w:eastAsia="en-US"/>
        </w:rPr>
        <mc:AlternateContent>
          <mc:Choice Requires="wps">
            <w:drawing>
              <wp:anchor distT="0" distB="0" distL="114300" distR="114300" simplePos="0" relativeHeight="251698688" behindDoc="0" locked="0" layoutInCell="1" allowOverlap="1">
                <wp:simplePos x="0" y="0"/>
                <wp:positionH relativeFrom="column">
                  <wp:posOffset>2769235</wp:posOffset>
                </wp:positionH>
                <wp:positionV relativeFrom="paragraph">
                  <wp:posOffset>-103505</wp:posOffset>
                </wp:positionV>
                <wp:extent cx="1419225" cy="1112520"/>
                <wp:effectExtent l="0" t="0" r="9525" b="0"/>
                <wp:wrapNone/>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1112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213C1" w:rsidRDefault="009213C1" w:rsidP="00E54EEE">
                            <w:r w:rsidRPr="00AD76D7">
                              <w:rPr>
                                <w:noProof/>
                                <w:lang w:val="en-US" w:eastAsia="en-US"/>
                              </w:rPr>
                              <w:drawing>
                                <wp:inline distT="0" distB="0" distL="0" distR="0" wp14:anchorId="50D73868" wp14:editId="6B9BC166">
                                  <wp:extent cx="1190924" cy="992037"/>
                                  <wp:effectExtent l="19050" t="0" r="9226" b="0"/>
                                  <wp:docPr id="4" name="Image 4" descr="D:\Photos\GARIGOMBO.png"/>
                                  <wp:cNvGraphicFramePr/>
                                  <a:graphic xmlns:a="http://schemas.openxmlformats.org/drawingml/2006/main">
                                    <a:graphicData uri="http://schemas.openxmlformats.org/drawingml/2006/picture">
                                      <pic:pic xmlns:pic="http://schemas.openxmlformats.org/drawingml/2006/picture">
                                        <pic:nvPicPr>
                                          <pic:cNvPr id="1" name="Image 1" descr="D:\Photos\GARIGOMBO.png"/>
                                          <pic:cNvPicPr/>
                                        </pic:nvPicPr>
                                        <pic:blipFill>
                                          <a:blip r:embed="rId8"/>
                                          <a:srcRect/>
                                          <a:stretch>
                                            <a:fillRect/>
                                          </a:stretch>
                                        </pic:blipFill>
                                        <pic:spPr bwMode="auto">
                                          <a:xfrm>
                                            <a:off x="0" y="0"/>
                                            <a:ext cx="1190924" cy="992037"/>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margin-left:218.05pt;margin-top:-8.15pt;width:111.75pt;height:87.6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" stroked="f">
                <v:textbox>
                  <w:txbxContent>
                    <w:p w:rsidR="009213C1" w:rsidRDefault="009213C1" w:rsidP="00E54EEE">
                      <w:r w:rsidRPr="00AD76D7">
                        <w:rPr>
                          <w:noProof/>
                          <w:lang w:val="en-US" w:eastAsia="en-US"/>
                        </w:rPr>
                        <w:drawing>
                          <wp:inline distT="0" distB="0" distL="0" distR="0" wp14:anchorId="50D73868" wp14:editId="6B9BC166">
                            <wp:extent cx="1190924" cy="992037"/>
                            <wp:effectExtent l="19050" t="0" r="9226" b="0"/>
                            <wp:docPr id="4" name="Image 4" descr="D:\Photos\GARIGOMBO.png"/>
                            <wp:cNvGraphicFramePr/>
                            <a:graphic xmlns:a="http://schemas.openxmlformats.org/drawingml/2006/main">
                              <a:graphicData uri="http://schemas.openxmlformats.org/drawingml/2006/picture">
                                <pic:pic xmlns:pic="http://schemas.openxmlformats.org/drawingml/2006/picture">
                                  <pic:nvPicPr>
                                    <pic:cNvPr id="1" name="Image 1" descr="D:\Photos\GARIGOMBO.png"/>
                                    <pic:cNvPicPr/>
                                  </pic:nvPicPr>
                                  <pic:blipFill>
                                    <a:blip r:embed="rId8"/>
                                    <a:srcRect/>
                                    <a:stretch>
                                      <a:fillRect/>
                                    </a:stretch>
                                  </pic:blipFill>
                                  <pic:spPr bwMode="auto">
                                    <a:xfrm>
                                      <a:off x="0" y="0"/>
                                      <a:ext cx="1190924" cy="992037"/>
                                    </a:xfrm>
                                    <a:prstGeom prst="rect">
                                      <a:avLst/>
                                    </a:prstGeom>
                                    <a:noFill/>
                                    <a:ln w="9525">
                                      <a:noFill/>
                                      <a:miter lim="800000"/>
                                      <a:headEnd/>
                                      <a:tailEnd/>
                                    </a:ln>
                                  </pic:spPr>
                                </pic:pic>
                              </a:graphicData>
                            </a:graphic>
                          </wp:inline>
                        </w:drawing>
                      </w:r>
                    </w:p>
                  </w:txbxContent>
                </v:textbox>
              </v:shape>
            </w:pict>
          </mc:Fallback>
        </mc:AlternateContent>
      </w:r>
      <w:r w:rsidR="00E54EEE" w:rsidRPr="005D796F">
        <w:rPr>
          <w:rFonts w:ascii="Arial Narrow" w:hAnsi="Arial Narrow"/>
          <w:b/>
          <w:sz w:val="20"/>
          <w:lang w:val="en-US"/>
        </w:rPr>
        <w:t xml:space="preserve">                </w:t>
      </w:r>
      <w:r w:rsidR="00E54EEE" w:rsidRPr="00E54EEE">
        <w:rPr>
          <w:rFonts w:ascii="Arial Narrow" w:hAnsi="Arial Narrow"/>
          <w:b/>
          <w:sz w:val="20"/>
          <w:lang w:val="en-US"/>
        </w:rPr>
        <w:t>REPUBLIQUE DU CAMEROUN                                                                                                          REPUBLIC OF CAMEROON</w:t>
      </w:r>
    </w:p>
    <w:p w:rsidR="00E54EEE" w:rsidRPr="00E056D4" w:rsidRDefault="00E54EEE" w:rsidP="00E54EEE">
      <w:pPr>
        <w:tabs>
          <w:tab w:val="left" w:pos="4914"/>
        </w:tabs>
        <w:spacing w:after="0"/>
        <w:rPr>
          <w:rFonts w:ascii="Arial Narrow" w:hAnsi="Arial Narrow"/>
          <w:b/>
          <w:sz w:val="20"/>
          <w:lang w:val="en-US"/>
        </w:rPr>
      </w:pPr>
      <w:r w:rsidRPr="00E54EEE">
        <w:rPr>
          <w:rFonts w:ascii="Arial Narrow" w:hAnsi="Arial Narrow"/>
          <w:b/>
          <w:sz w:val="20"/>
          <w:lang w:val="en-US"/>
        </w:rPr>
        <w:t xml:space="preserve">                          </w:t>
      </w:r>
      <w:r w:rsidRPr="00596A96">
        <w:rPr>
          <w:rFonts w:ascii="Arial Narrow" w:hAnsi="Arial Narrow"/>
          <w:b/>
          <w:sz w:val="20"/>
          <w:lang w:val="en-US"/>
        </w:rPr>
        <w:t xml:space="preserve">Paix-Travail-Patrie                                                                                                       </w:t>
      </w:r>
      <w:r>
        <w:rPr>
          <w:rFonts w:ascii="Arial Narrow" w:hAnsi="Arial Narrow"/>
          <w:b/>
          <w:sz w:val="20"/>
          <w:lang w:val="en-US"/>
        </w:rPr>
        <w:t xml:space="preserve">    </w:t>
      </w:r>
      <w:r w:rsidRPr="00596A96">
        <w:rPr>
          <w:rFonts w:ascii="Arial Narrow" w:hAnsi="Arial Narrow"/>
          <w:b/>
          <w:sz w:val="20"/>
          <w:lang w:val="en-US"/>
        </w:rPr>
        <w:t xml:space="preserve">   </w:t>
      </w:r>
      <w:r>
        <w:rPr>
          <w:rFonts w:ascii="Arial Narrow" w:hAnsi="Arial Narrow"/>
          <w:b/>
          <w:sz w:val="20"/>
          <w:lang w:val="en-US"/>
        </w:rPr>
        <w:t xml:space="preserve">    </w:t>
      </w:r>
      <w:r w:rsidRPr="00596A96">
        <w:rPr>
          <w:rFonts w:ascii="Arial Narrow" w:hAnsi="Arial Narrow"/>
          <w:b/>
          <w:sz w:val="20"/>
          <w:lang w:val="en-US"/>
        </w:rPr>
        <w:t xml:space="preserve">   </w:t>
      </w:r>
      <w:r>
        <w:rPr>
          <w:rFonts w:ascii="Arial Narrow" w:hAnsi="Arial Narrow"/>
          <w:b/>
          <w:sz w:val="20"/>
          <w:lang w:val="en-US"/>
        </w:rPr>
        <w:t xml:space="preserve">   </w:t>
      </w:r>
      <w:r w:rsidRPr="00596A96">
        <w:rPr>
          <w:rFonts w:ascii="Arial Narrow" w:hAnsi="Arial Narrow"/>
          <w:b/>
          <w:sz w:val="20"/>
          <w:lang w:val="en-US"/>
        </w:rPr>
        <w:t>Peace- Work-Fatherland</w:t>
      </w:r>
      <w:r w:rsidRPr="00E056D4">
        <w:rPr>
          <w:rFonts w:ascii="Arial Narrow" w:hAnsi="Arial Narrow"/>
          <w:b/>
          <w:sz w:val="20"/>
          <w:lang w:val="en-US"/>
        </w:rPr>
        <w:t xml:space="preserve">                                                                                                                    </w:t>
      </w:r>
    </w:p>
    <w:p w:rsidR="00E54EEE" w:rsidRPr="00EA4CB8" w:rsidRDefault="00E54EEE" w:rsidP="00E54EEE">
      <w:pPr>
        <w:tabs>
          <w:tab w:val="left" w:pos="4914"/>
        </w:tabs>
        <w:spacing w:after="0"/>
        <w:rPr>
          <w:rFonts w:ascii="Arial Narrow" w:hAnsi="Arial Narrow"/>
          <w:b/>
          <w:sz w:val="18"/>
          <w:lang w:val="en-US"/>
        </w:rPr>
      </w:pPr>
      <w:r w:rsidRPr="00780971">
        <w:rPr>
          <w:rFonts w:ascii="Arial Narrow" w:hAnsi="Arial Narrow"/>
          <w:b/>
          <w:sz w:val="18"/>
          <w:lang w:val="en-US"/>
        </w:rPr>
        <w:t xml:space="preserve">            </w:t>
      </w:r>
      <w:r w:rsidRPr="00EA4CB8">
        <w:rPr>
          <w:rFonts w:ascii="Arial Narrow" w:hAnsi="Arial Narrow"/>
          <w:b/>
          <w:sz w:val="18"/>
          <w:lang w:val="en-US"/>
        </w:rPr>
        <w:t>MINISTERE DE LA DECENTRALISATION                                                                                                              MINISTRY OF DECENTRALIZATION</w:t>
      </w:r>
    </w:p>
    <w:p w:rsidR="00E54EEE" w:rsidRPr="00EA4CB8" w:rsidRDefault="00E54EEE" w:rsidP="00E54EEE">
      <w:pPr>
        <w:tabs>
          <w:tab w:val="left" w:pos="4914"/>
        </w:tabs>
        <w:spacing w:after="0"/>
        <w:rPr>
          <w:rFonts w:ascii="Arial Narrow" w:hAnsi="Arial Narrow"/>
          <w:b/>
          <w:sz w:val="18"/>
          <w:lang w:val="en-US"/>
        </w:rPr>
      </w:pPr>
      <w:r w:rsidRPr="00EA4CB8">
        <w:rPr>
          <w:rFonts w:ascii="Arial Narrow" w:hAnsi="Arial Narrow"/>
          <w:b/>
          <w:sz w:val="18"/>
          <w:lang w:val="en-US"/>
        </w:rPr>
        <w:t xml:space="preserve">                  ET DU DEVELOPPEMENT LOCAL                                                                                                                        AND LOCAL DEVELOPMENT</w:t>
      </w:r>
    </w:p>
    <w:p w:rsidR="00E54EEE" w:rsidRPr="00EA4CB8" w:rsidRDefault="00E54EEE" w:rsidP="00E54EEE">
      <w:pPr>
        <w:tabs>
          <w:tab w:val="left" w:pos="4914"/>
        </w:tabs>
        <w:spacing w:after="0"/>
        <w:rPr>
          <w:rFonts w:ascii="Arial Narrow" w:hAnsi="Arial Narrow"/>
          <w:b/>
          <w:sz w:val="20"/>
          <w:lang w:val="en-US"/>
        </w:rPr>
      </w:pPr>
      <w:r w:rsidRPr="00EA4CB8">
        <w:rPr>
          <w:rFonts w:ascii="Arial Narrow" w:hAnsi="Arial Narrow"/>
          <w:b/>
          <w:sz w:val="20"/>
          <w:lang w:val="en-US"/>
        </w:rPr>
        <w:t xml:space="preserve">                         REGION DE L’EST                                                                                                                                   EAST REGION </w:t>
      </w:r>
    </w:p>
    <w:p w:rsidR="00E54EEE" w:rsidRPr="00EA4CB8" w:rsidRDefault="00E54EEE" w:rsidP="00E54EEE">
      <w:pPr>
        <w:tabs>
          <w:tab w:val="left" w:pos="4914"/>
        </w:tabs>
        <w:spacing w:after="0"/>
        <w:rPr>
          <w:rFonts w:ascii="Arial Narrow" w:hAnsi="Arial Narrow"/>
          <w:b/>
          <w:sz w:val="20"/>
          <w:lang w:val="en-US"/>
        </w:rPr>
      </w:pPr>
      <w:r w:rsidRPr="00EA4CB8">
        <w:rPr>
          <w:rFonts w:ascii="Arial Narrow" w:hAnsi="Arial Narrow"/>
          <w:b/>
          <w:sz w:val="20"/>
          <w:lang w:val="en-US"/>
        </w:rPr>
        <w:t xml:space="preserve">   DEPARTEMENT DE LA BOUMBA ET NGOKO                                                                                           BOUMBA AND NGOKO DIVISION </w:t>
      </w:r>
    </w:p>
    <w:p w:rsidR="00E54EEE" w:rsidRPr="00AD76D7" w:rsidRDefault="00E54EEE" w:rsidP="00E54EEE">
      <w:pPr>
        <w:tabs>
          <w:tab w:val="left" w:pos="4914"/>
        </w:tabs>
        <w:spacing w:after="0"/>
        <w:rPr>
          <w:rFonts w:ascii="Arial Narrow" w:hAnsi="Arial Narrow"/>
          <w:b/>
          <w:sz w:val="20"/>
        </w:rPr>
      </w:pPr>
      <w:r w:rsidRPr="00EA4CB8">
        <w:rPr>
          <w:rFonts w:ascii="Arial Narrow" w:hAnsi="Arial Narrow"/>
          <w:b/>
          <w:sz w:val="20"/>
          <w:lang w:val="en-US"/>
        </w:rPr>
        <w:t xml:space="preserve">               </w:t>
      </w:r>
      <w:r w:rsidRPr="00AD76D7">
        <w:rPr>
          <w:rFonts w:ascii="Arial Narrow" w:hAnsi="Arial Narrow"/>
          <w:b/>
          <w:sz w:val="20"/>
        </w:rPr>
        <w:t xml:space="preserve">COMMUNE DE GARI-GOMBO                                                                 </w:t>
      </w:r>
      <w:r>
        <w:rPr>
          <w:rFonts w:ascii="Arial Narrow" w:hAnsi="Arial Narrow"/>
          <w:b/>
          <w:sz w:val="20"/>
        </w:rPr>
        <w:t xml:space="preserve">                                                 </w:t>
      </w:r>
      <w:r w:rsidRPr="00AD76D7">
        <w:rPr>
          <w:rFonts w:ascii="Arial Narrow" w:hAnsi="Arial Narrow"/>
          <w:b/>
          <w:sz w:val="20"/>
        </w:rPr>
        <w:t>GARI-GOMBO COUNCIL</w:t>
      </w:r>
    </w:p>
    <w:p w:rsidR="00E54EEE" w:rsidRPr="00923159" w:rsidRDefault="00E54EEE" w:rsidP="00E54EEE">
      <w:pPr>
        <w:tabs>
          <w:tab w:val="left" w:pos="0"/>
        </w:tabs>
        <w:spacing w:after="0" w:line="240" w:lineRule="auto"/>
        <w:rPr>
          <w:rFonts w:ascii="Times New Roman" w:eastAsia="Times New Roman" w:hAnsi="Times New Roman" w:cs="Times New Roman"/>
          <w:b/>
          <w:sz w:val="24"/>
        </w:rPr>
      </w:pPr>
      <w:r w:rsidRPr="00AD76D7">
        <w:rPr>
          <w:rFonts w:ascii="Arial Narrow" w:hAnsi="Arial Narrow"/>
          <w:b/>
          <w:sz w:val="20"/>
        </w:rPr>
        <w:t xml:space="preserve">                </w:t>
      </w:r>
      <w:r>
        <w:rPr>
          <w:rFonts w:ascii="Arial Narrow" w:hAnsi="Arial Narrow"/>
          <w:b/>
          <w:sz w:val="20"/>
        </w:rPr>
        <w:t xml:space="preserve">   </w:t>
      </w:r>
      <w:r w:rsidRPr="00E54EEE">
        <w:rPr>
          <w:rFonts w:ascii="Arial Narrow" w:hAnsi="Arial Narrow"/>
          <w:b/>
          <w:sz w:val="20"/>
        </w:rPr>
        <w:t>SECRETARIAT GENERAL                                                                                                                         GENERAL OFFICE</w:t>
      </w:r>
    </w:p>
    <w:p w:rsidR="00E54EEE" w:rsidRPr="00923159" w:rsidRDefault="00E54EEE" w:rsidP="00E54EEE">
      <w:pPr>
        <w:tabs>
          <w:tab w:val="left" w:pos="0"/>
        </w:tabs>
        <w:spacing w:after="0" w:line="240" w:lineRule="auto"/>
        <w:rPr>
          <w:rFonts w:ascii="Times New Roman" w:eastAsia="Times New Roman" w:hAnsi="Times New Roman" w:cs="Times New Roman"/>
          <w:b/>
          <w:sz w:val="24"/>
        </w:rPr>
      </w:pPr>
    </w:p>
    <w:p w:rsidR="00E93480" w:rsidRPr="00923159" w:rsidRDefault="00E93480" w:rsidP="00E54EEE">
      <w:pPr>
        <w:tabs>
          <w:tab w:val="left" w:pos="0"/>
        </w:tabs>
        <w:spacing w:after="0" w:line="240" w:lineRule="auto"/>
        <w:rPr>
          <w:rFonts w:ascii="Times New Roman" w:eastAsia="Times New Roman" w:hAnsi="Times New Roman" w:cs="Times New Roman"/>
          <w:b/>
          <w:sz w:val="24"/>
        </w:rPr>
      </w:pPr>
    </w:p>
    <w:p w:rsidR="00E93480" w:rsidRPr="00923159" w:rsidRDefault="00E93480" w:rsidP="00BD6C49">
      <w:pPr>
        <w:tabs>
          <w:tab w:val="left" w:pos="0"/>
        </w:tabs>
        <w:spacing w:after="0" w:line="240" w:lineRule="auto"/>
        <w:jc w:val="center"/>
        <w:rPr>
          <w:rFonts w:ascii="Times New Roman" w:eastAsia="Times New Roman" w:hAnsi="Times New Roman" w:cs="Times New Roman"/>
          <w:b/>
          <w:sz w:val="24"/>
        </w:rPr>
      </w:pPr>
    </w:p>
    <w:p w:rsidR="00E93480" w:rsidRPr="00923159" w:rsidRDefault="00E93480" w:rsidP="00BD6C49">
      <w:pPr>
        <w:tabs>
          <w:tab w:val="left" w:pos="0"/>
        </w:tabs>
        <w:spacing w:after="0" w:line="240" w:lineRule="auto"/>
        <w:jc w:val="center"/>
        <w:rPr>
          <w:rFonts w:ascii="Times New Roman" w:eastAsia="Times New Roman" w:hAnsi="Times New Roman" w:cs="Times New Roman"/>
          <w:b/>
          <w:sz w:val="24"/>
        </w:rPr>
      </w:pPr>
      <w:r w:rsidRPr="00923159">
        <w:rPr>
          <w:rFonts w:ascii="Times New Roman" w:eastAsia="Times New Roman" w:hAnsi="Times New Roman" w:cs="Times New Roman"/>
          <w:b/>
          <w:sz w:val="24"/>
        </w:rPr>
        <w:t>-------------------------------------------</w:t>
      </w:r>
      <w:r w:rsidR="00DB5E62" w:rsidRPr="00923159">
        <w:rPr>
          <w:rFonts w:ascii="Times New Roman" w:eastAsia="Times New Roman" w:hAnsi="Times New Roman" w:cs="Times New Roman"/>
          <w:b/>
          <w:sz w:val="24"/>
        </w:rPr>
        <w:t>---------------------------------------------</w:t>
      </w:r>
    </w:p>
    <w:p w:rsidR="00E93480" w:rsidRPr="00923159" w:rsidRDefault="00E54EEE" w:rsidP="00BD6C49">
      <w:pPr>
        <w:tabs>
          <w:tab w:val="left" w:pos="0"/>
        </w:tabs>
        <w:spacing w:after="0" w:line="240" w:lineRule="auto"/>
        <w:jc w:val="center"/>
        <w:rPr>
          <w:rFonts w:ascii="Times New Roman" w:eastAsia="Times New Roman" w:hAnsi="Times New Roman" w:cs="Times New Roman"/>
          <w:b/>
          <w:sz w:val="28"/>
        </w:rPr>
      </w:pPr>
      <w:r w:rsidRPr="00923159">
        <w:rPr>
          <w:rFonts w:ascii="Times New Roman" w:eastAsia="Times New Roman" w:hAnsi="Times New Roman" w:cs="Times New Roman"/>
          <w:b/>
          <w:sz w:val="28"/>
        </w:rPr>
        <w:t>COMMISSION INTERNE DE PASSATION DES MARCHES</w:t>
      </w:r>
    </w:p>
    <w:p w:rsidR="00E93480" w:rsidRPr="00923159" w:rsidRDefault="00E93480" w:rsidP="00BD6C49">
      <w:pPr>
        <w:tabs>
          <w:tab w:val="left" w:pos="0"/>
          <w:tab w:val="left" w:pos="4536"/>
          <w:tab w:val="left" w:pos="9072"/>
        </w:tabs>
        <w:spacing w:after="0" w:line="240" w:lineRule="auto"/>
        <w:jc w:val="center"/>
        <w:rPr>
          <w:rFonts w:ascii="Times New Roman" w:eastAsia="Times New Roman" w:hAnsi="Times New Roman" w:cs="Times New Roman"/>
          <w:b/>
          <w:sz w:val="28"/>
        </w:rPr>
      </w:pPr>
      <w:r w:rsidRPr="00923159">
        <w:rPr>
          <w:rFonts w:ascii="Times New Roman" w:eastAsia="Times New Roman" w:hAnsi="Times New Roman" w:cs="Times New Roman"/>
          <w:b/>
          <w:sz w:val="28"/>
        </w:rPr>
        <w:t>(CIPM)/ C</w:t>
      </w:r>
      <w:r w:rsidR="00E54EEE">
        <w:rPr>
          <w:rFonts w:ascii="Times New Roman" w:eastAsia="Times New Roman" w:hAnsi="Times New Roman" w:cs="Times New Roman"/>
          <w:b/>
          <w:sz w:val="28"/>
        </w:rPr>
        <w:t>/</w:t>
      </w:r>
      <w:r w:rsidRPr="00923159">
        <w:rPr>
          <w:rFonts w:ascii="Times New Roman" w:eastAsia="Times New Roman" w:hAnsi="Times New Roman" w:cs="Times New Roman"/>
          <w:b/>
          <w:sz w:val="28"/>
        </w:rPr>
        <w:t>GG</w:t>
      </w:r>
      <w:r w:rsidR="00E54EEE">
        <w:rPr>
          <w:rFonts w:ascii="Times New Roman" w:eastAsia="Times New Roman" w:hAnsi="Times New Roman" w:cs="Times New Roman"/>
          <w:b/>
          <w:sz w:val="28"/>
        </w:rPr>
        <w:t>BO</w:t>
      </w:r>
    </w:p>
    <w:p w:rsidR="00E93480" w:rsidRPr="00923159" w:rsidRDefault="00E93480" w:rsidP="00BD6C49">
      <w:pPr>
        <w:tabs>
          <w:tab w:val="left" w:pos="0"/>
        </w:tabs>
        <w:spacing w:after="0" w:line="240" w:lineRule="auto"/>
        <w:jc w:val="center"/>
        <w:rPr>
          <w:rFonts w:ascii="Times New Roman" w:eastAsia="Times New Roman" w:hAnsi="Times New Roman" w:cs="Times New Roman"/>
          <w:b/>
          <w:sz w:val="36"/>
        </w:rPr>
      </w:pPr>
      <w:r w:rsidRPr="00923159">
        <w:rPr>
          <w:rFonts w:ascii="Times New Roman" w:eastAsia="Times New Roman" w:hAnsi="Times New Roman" w:cs="Times New Roman"/>
          <w:b/>
          <w:sz w:val="36"/>
        </w:rPr>
        <w:t>-----------------------------------------------------------</w:t>
      </w:r>
    </w:p>
    <w:p w:rsidR="00E93480" w:rsidRPr="00923159" w:rsidRDefault="00E93480" w:rsidP="00BD6C49">
      <w:pPr>
        <w:tabs>
          <w:tab w:val="left" w:pos="0"/>
          <w:tab w:val="center" w:pos="4536"/>
          <w:tab w:val="right" w:pos="9072"/>
        </w:tabs>
        <w:spacing w:after="0" w:line="240" w:lineRule="auto"/>
        <w:jc w:val="center"/>
        <w:rPr>
          <w:rFonts w:ascii="Times New Roman" w:eastAsia="Times New Roman" w:hAnsi="Times New Roman" w:cs="Times New Roman"/>
          <w:sz w:val="24"/>
        </w:rPr>
      </w:pPr>
    </w:p>
    <w:p w:rsidR="00E93480" w:rsidRPr="00923159" w:rsidRDefault="00E93480" w:rsidP="00BD6C49">
      <w:pPr>
        <w:tabs>
          <w:tab w:val="left" w:pos="0"/>
          <w:tab w:val="center" w:pos="4536"/>
          <w:tab w:val="right" w:pos="9072"/>
        </w:tabs>
        <w:spacing w:after="0" w:line="240" w:lineRule="auto"/>
        <w:jc w:val="center"/>
        <w:rPr>
          <w:rFonts w:ascii="Times New Roman" w:eastAsia="Times New Roman" w:hAnsi="Times New Roman" w:cs="Times New Roman"/>
          <w:sz w:val="24"/>
        </w:rPr>
      </w:pPr>
    </w:p>
    <w:p w:rsidR="00E93480" w:rsidRPr="00923159" w:rsidRDefault="00E93480" w:rsidP="00BD6C49">
      <w:pPr>
        <w:tabs>
          <w:tab w:val="left" w:pos="0"/>
          <w:tab w:val="center" w:pos="4536"/>
          <w:tab w:val="right" w:pos="9072"/>
        </w:tabs>
        <w:spacing w:after="0" w:line="240" w:lineRule="auto"/>
        <w:jc w:val="center"/>
        <w:rPr>
          <w:rFonts w:ascii="Times New Roman" w:eastAsia="Times New Roman" w:hAnsi="Times New Roman" w:cs="Times New Roman"/>
          <w:sz w:val="24"/>
        </w:rPr>
      </w:pPr>
    </w:p>
    <w:p w:rsidR="00E93480" w:rsidRPr="00923159" w:rsidRDefault="00E93480" w:rsidP="00BD6C49">
      <w:pPr>
        <w:tabs>
          <w:tab w:val="left" w:pos="0"/>
          <w:tab w:val="center" w:pos="4536"/>
          <w:tab w:val="right" w:pos="9072"/>
        </w:tabs>
        <w:spacing w:after="0" w:line="240" w:lineRule="auto"/>
        <w:jc w:val="center"/>
        <w:rPr>
          <w:rFonts w:ascii="Times New Roman" w:eastAsia="Times New Roman" w:hAnsi="Times New Roman" w:cs="Times New Roman"/>
          <w:sz w:val="24"/>
        </w:rPr>
      </w:pPr>
    </w:p>
    <w:p w:rsidR="00E93480" w:rsidRPr="00923159" w:rsidRDefault="00E93480" w:rsidP="00BD6C49">
      <w:pPr>
        <w:tabs>
          <w:tab w:val="left" w:pos="0"/>
        </w:tabs>
        <w:spacing w:after="0" w:line="240" w:lineRule="auto"/>
        <w:jc w:val="center"/>
        <w:rPr>
          <w:rFonts w:ascii="Times New Roman" w:eastAsia="Times New Roman" w:hAnsi="Times New Roman" w:cs="Times New Roman"/>
          <w:b/>
          <w:sz w:val="32"/>
        </w:rPr>
      </w:pPr>
      <w:r w:rsidRPr="00923159">
        <w:rPr>
          <w:rFonts w:ascii="Times New Roman" w:eastAsia="Times New Roman" w:hAnsi="Times New Roman" w:cs="Times New Roman"/>
          <w:b/>
          <w:sz w:val="32"/>
        </w:rPr>
        <w:t>APPEL D’OFFRES NATIONAL OUVERT</w:t>
      </w:r>
    </w:p>
    <w:p w:rsidR="00E93480" w:rsidRPr="00923159" w:rsidRDefault="00E93480" w:rsidP="00BD6C49">
      <w:pPr>
        <w:tabs>
          <w:tab w:val="left" w:pos="0"/>
          <w:tab w:val="center" w:pos="4536"/>
          <w:tab w:val="right" w:pos="9072"/>
        </w:tabs>
        <w:spacing w:after="0" w:line="240" w:lineRule="auto"/>
        <w:jc w:val="center"/>
        <w:rPr>
          <w:rFonts w:ascii="Times New Roman" w:eastAsia="Times New Roman" w:hAnsi="Times New Roman" w:cs="Times New Roman"/>
          <w:sz w:val="24"/>
        </w:rPr>
      </w:pPr>
    </w:p>
    <w:p w:rsidR="00635D1C" w:rsidRPr="00923159" w:rsidRDefault="00635D1C" w:rsidP="00635D1C">
      <w:pPr>
        <w:tabs>
          <w:tab w:val="left" w:pos="0"/>
          <w:tab w:val="center" w:pos="4536"/>
          <w:tab w:val="right" w:pos="9072"/>
        </w:tabs>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           </w:t>
      </w:r>
      <w:r w:rsidRPr="00923159">
        <w:rPr>
          <w:rFonts w:ascii="Times New Roman" w:eastAsia="Times New Roman" w:hAnsi="Times New Roman" w:cs="Times New Roman"/>
          <w:b/>
          <w:sz w:val="28"/>
        </w:rPr>
        <w:t>N°__________/AONO/CGG/CIPM/2019 DU______________________</w:t>
      </w:r>
    </w:p>
    <w:p w:rsidR="00635D1C" w:rsidRDefault="00635D1C" w:rsidP="00635D1C">
      <w:pPr>
        <w:tabs>
          <w:tab w:val="left" w:pos="0"/>
        </w:tabs>
        <w:spacing w:after="0" w:line="240" w:lineRule="auto"/>
        <w:jc w:val="center"/>
        <w:rPr>
          <w:rFonts w:ascii="Times New Roman" w:eastAsia="Times New Roman" w:hAnsi="Times New Roman" w:cs="Times New Roman"/>
          <w:b/>
          <w:sz w:val="28"/>
        </w:rPr>
      </w:pPr>
      <w:r w:rsidRPr="00923159">
        <w:rPr>
          <w:rFonts w:ascii="Times New Roman" w:eastAsia="Times New Roman" w:hAnsi="Times New Roman" w:cs="Times New Roman"/>
          <w:b/>
          <w:sz w:val="28"/>
        </w:rPr>
        <w:t>POUR LA REALISATION DES TRAVAUX DE CONSTRUCTION DE</w:t>
      </w:r>
      <w:r>
        <w:rPr>
          <w:rFonts w:ascii="Times New Roman" w:eastAsia="Times New Roman" w:hAnsi="Times New Roman" w:cs="Times New Roman"/>
          <w:b/>
          <w:sz w:val="28"/>
        </w:rPr>
        <w:t>S</w:t>
      </w:r>
      <w:r w:rsidRPr="00923159">
        <w:rPr>
          <w:rFonts w:ascii="Times New Roman" w:eastAsia="Times New Roman" w:hAnsi="Times New Roman" w:cs="Times New Roman"/>
          <w:b/>
          <w:sz w:val="28"/>
        </w:rPr>
        <w:t xml:space="preserve"> PUITS EQUIPES DE POMPES A MOTRICITE HUMAINE DANS </w:t>
      </w:r>
      <w:r>
        <w:rPr>
          <w:rFonts w:ascii="Times New Roman" w:eastAsia="Times New Roman" w:hAnsi="Times New Roman" w:cs="Times New Roman"/>
          <w:b/>
          <w:sz w:val="28"/>
        </w:rPr>
        <w:t xml:space="preserve">CERTAINES </w:t>
      </w:r>
      <w:r w:rsidRPr="00923159">
        <w:rPr>
          <w:rFonts w:ascii="Times New Roman" w:eastAsia="Times New Roman" w:hAnsi="Times New Roman" w:cs="Times New Roman"/>
          <w:b/>
          <w:sz w:val="28"/>
        </w:rPr>
        <w:t xml:space="preserve"> LOCALITES DE DE LA COMMUNE DE GARI-GOMBO</w:t>
      </w:r>
      <w:r>
        <w:rPr>
          <w:rFonts w:ascii="Times New Roman" w:eastAsia="Times New Roman" w:hAnsi="Times New Roman" w:cs="Times New Roman"/>
          <w:b/>
          <w:sz w:val="28"/>
        </w:rPr>
        <w:t>, LOT 1 ET LOT 2 :</w:t>
      </w:r>
    </w:p>
    <w:p w:rsidR="00635D1C" w:rsidRPr="00EF7BA1" w:rsidRDefault="00635D1C" w:rsidP="00635D1C">
      <w:pPr>
        <w:pStyle w:val="Paragraphedeliste"/>
        <w:numPr>
          <w:ilvl w:val="0"/>
          <w:numId w:val="80"/>
        </w:numPr>
        <w:tabs>
          <w:tab w:val="left" w:pos="0"/>
        </w:tabs>
        <w:spacing w:after="0" w:line="240" w:lineRule="auto"/>
        <w:rPr>
          <w:rFonts w:ascii="Times New Roman" w:eastAsia="Times New Roman" w:hAnsi="Times New Roman" w:cs="Times New Roman"/>
          <w:b/>
          <w:sz w:val="28"/>
        </w:rPr>
      </w:pPr>
      <w:r w:rsidRPr="00EF7BA1">
        <w:rPr>
          <w:rFonts w:ascii="Times New Roman" w:eastAsia="Times New Roman" w:hAnsi="Times New Roman" w:cs="Times New Roman"/>
          <w:b/>
          <w:sz w:val="28"/>
        </w:rPr>
        <w:t>LOT 1 :   CINQ (05) PUITS DANS LES LOCALITES DE NOUMBANKOUE, NGARETA, METEGOMATSINOMORI, TOMBI, EP DE LAMBO ;</w:t>
      </w:r>
    </w:p>
    <w:p w:rsidR="00635D1C" w:rsidRPr="00EF7BA1" w:rsidRDefault="00635D1C" w:rsidP="00635D1C">
      <w:pPr>
        <w:pStyle w:val="Paragraphedeliste"/>
        <w:numPr>
          <w:ilvl w:val="0"/>
          <w:numId w:val="80"/>
        </w:numPr>
        <w:tabs>
          <w:tab w:val="left" w:pos="0"/>
        </w:tabs>
        <w:spacing w:after="0" w:line="240" w:lineRule="auto"/>
        <w:rPr>
          <w:rFonts w:ascii="Times New Roman" w:eastAsia="Times New Roman" w:hAnsi="Times New Roman" w:cs="Times New Roman"/>
          <w:b/>
          <w:sz w:val="28"/>
        </w:rPr>
      </w:pPr>
      <w:r w:rsidRPr="00EF7BA1">
        <w:rPr>
          <w:rFonts w:ascii="Times New Roman" w:eastAsia="Times New Roman" w:hAnsi="Times New Roman" w:cs="Times New Roman"/>
          <w:b/>
          <w:sz w:val="28"/>
        </w:rPr>
        <w:t>LOT 2 : UN (01) PUITS DANS LA LOCALITE DE MOPOUO</w:t>
      </w:r>
      <w:r>
        <w:rPr>
          <w:rFonts w:ascii="Times New Roman" w:eastAsia="Times New Roman" w:hAnsi="Times New Roman" w:cs="Times New Roman"/>
          <w:b/>
          <w:sz w:val="28"/>
        </w:rPr>
        <w:t>.</w:t>
      </w:r>
    </w:p>
    <w:p w:rsidR="00635D1C" w:rsidRPr="00923159" w:rsidRDefault="00635D1C" w:rsidP="00635D1C">
      <w:pPr>
        <w:tabs>
          <w:tab w:val="left" w:pos="0"/>
        </w:tabs>
        <w:spacing w:after="0" w:line="240" w:lineRule="auto"/>
        <w:jc w:val="center"/>
        <w:rPr>
          <w:rFonts w:ascii="Times New Roman" w:eastAsia="Times New Roman" w:hAnsi="Times New Roman" w:cs="Times New Roman"/>
          <w:sz w:val="36"/>
        </w:rPr>
      </w:pPr>
      <w:r w:rsidRPr="00923159">
        <w:rPr>
          <w:rFonts w:ascii="Times New Roman" w:eastAsia="Times New Roman" w:hAnsi="Times New Roman" w:cs="Times New Roman"/>
          <w:sz w:val="24"/>
        </w:rPr>
        <w:t>-----------------------------------------------------------------------------------------</w:t>
      </w:r>
      <w:r w:rsidRPr="00923159">
        <w:rPr>
          <w:rFonts w:ascii="Times New Roman" w:eastAsia="Times New Roman" w:hAnsi="Times New Roman" w:cs="Times New Roman"/>
          <w:b/>
          <w:sz w:val="28"/>
        </w:rPr>
        <w:t xml:space="preserve">: </w:t>
      </w:r>
    </w:p>
    <w:p w:rsidR="00635D1C" w:rsidRDefault="00635D1C" w:rsidP="00635D1C">
      <w:pPr>
        <w:tabs>
          <w:tab w:val="left" w:pos="0"/>
        </w:tabs>
        <w:spacing w:after="6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Financement :</w:t>
      </w:r>
    </w:p>
    <w:p w:rsidR="00635D1C" w:rsidRPr="00B512F4" w:rsidRDefault="00635D1C" w:rsidP="00635D1C">
      <w:pPr>
        <w:pStyle w:val="Paragraphedeliste"/>
        <w:numPr>
          <w:ilvl w:val="0"/>
          <w:numId w:val="81"/>
        </w:numPr>
        <w:tabs>
          <w:tab w:val="left" w:pos="0"/>
        </w:tabs>
        <w:spacing w:after="60" w:line="240" w:lineRule="auto"/>
        <w:rPr>
          <w:rFonts w:ascii="Times New Roman" w:eastAsia="Times New Roman" w:hAnsi="Times New Roman" w:cs="Times New Roman"/>
          <w:b/>
          <w:color w:val="FF0000"/>
          <w:sz w:val="24"/>
        </w:rPr>
      </w:pPr>
      <w:r w:rsidRPr="00B512F4">
        <w:rPr>
          <w:rFonts w:ascii="Times New Roman" w:eastAsia="Times New Roman" w:hAnsi="Times New Roman" w:cs="Times New Roman"/>
          <w:b/>
          <w:sz w:val="28"/>
        </w:rPr>
        <w:t xml:space="preserve">Lot 1 : Budget d’Investissement Public (BIP) du MINEE, Exercice budgétaire 2019 </w:t>
      </w:r>
      <w:r w:rsidRPr="00B512F4">
        <w:rPr>
          <w:rFonts w:ascii="Times New Roman" w:eastAsia="Times New Roman" w:hAnsi="Times New Roman" w:cs="Times New Roman"/>
          <w:b/>
          <w:sz w:val="24"/>
        </w:rPr>
        <w:t xml:space="preserve">Imputation : </w:t>
      </w:r>
      <w:r w:rsidRPr="00B512F4">
        <w:rPr>
          <w:rFonts w:ascii="Times New Roman" w:eastAsia="Times New Roman" w:hAnsi="Times New Roman" w:cs="Times New Roman"/>
          <w:b/>
          <w:color w:val="FF0000"/>
          <w:sz w:val="24"/>
        </w:rPr>
        <w:t>53 32 423 03 641218 2246 821</w:t>
      </w:r>
      <w:r>
        <w:rPr>
          <w:rFonts w:ascii="Times New Roman" w:eastAsia="Times New Roman" w:hAnsi="Times New Roman" w:cs="Times New Roman"/>
          <w:b/>
          <w:color w:val="FF0000"/>
          <w:sz w:val="24"/>
        </w:rPr>
        <w:t> ;</w:t>
      </w:r>
    </w:p>
    <w:p w:rsidR="00635D1C" w:rsidRPr="00635547" w:rsidRDefault="00635D1C" w:rsidP="00635D1C">
      <w:pPr>
        <w:pStyle w:val="Paragraphedeliste"/>
        <w:numPr>
          <w:ilvl w:val="0"/>
          <w:numId w:val="81"/>
        </w:numPr>
        <w:tabs>
          <w:tab w:val="left" w:pos="0"/>
        </w:tabs>
        <w:spacing w:after="60" w:line="240" w:lineRule="auto"/>
        <w:rPr>
          <w:rFonts w:ascii="Times New Roman" w:eastAsia="Times New Roman" w:hAnsi="Times New Roman" w:cs="Times New Roman"/>
          <w:b/>
          <w:sz w:val="28"/>
        </w:rPr>
      </w:pPr>
      <w:r w:rsidRPr="00635547">
        <w:rPr>
          <w:rFonts w:ascii="Times New Roman" w:eastAsia="Times New Roman" w:hAnsi="Times New Roman" w:cs="Times New Roman"/>
          <w:b/>
          <w:sz w:val="28"/>
        </w:rPr>
        <w:t>Lot 2 : budgets communal et population riveraine,</w:t>
      </w:r>
      <w:r>
        <w:rPr>
          <w:rFonts w:ascii="Times New Roman" w:eastAsia="Times New Roman" w:hAnsi="Times New Roman" w:cs="Times New Roman"/>
          <w:b/>
          <w:sz w:val="28"/>
        </w:rPr>
        <w:t xml:space="preserve"> </w:t>
      </w:r>
      <w:r w:rsidRPr="00635547">
        <w:rPr>
          <w:rFonts w:ascii="Times New Roman" w:eastAsia="Times New Roman" w:hAnsi="Times New Roman" w:cs="Times New Roman"/>
          <w:b/>
          <w:sz w:val="28"/>
        </w:rPr>
        <w:t>Exercice budgétaire 2019</w:t>
      </w:r>
      <w:r>
        <w:rPr>
          <w:rFonts w:ascii="Times New Roman" w:eastAsia="Times New Roman" w:hAnsi="Times New Roman" w:cs="Times New Roman"/>
          <w:b/>
          <w:sz w:val="28"/>
        </w:rPr>
        <w:t xml:space="preserve">, </w:t>
      </w:r>
      <w:r w:rsidRPr="00635547">
        <w:rPr>
          <w:rFonts w:ascii="Times New Roman" w:eastAsia="Times New Roman" w:hAnsi="Times New Roman" w:cs="Times New Roman"/>
          <w:b/>
          <w:sz w:val="24"/>
        </w:rPr>
        <w:t xml:space="preserve">Imputation : </w:t>
      </w:r>
      <w:r w:rsidRPr="00635547">
        <w:rPr>
          <w:rFonts w:ascii="Times New Roman" w:eastAsia="Times New Roman" w:hAnsi="Times New Roman" w:cs="Times New Roman"/>
          <w:b/>
          <w:color w:val="FF0000"/>
          <w:sz w:val="24"/>
        </w:rPr>
        <w:t>220 150</w:t>
      </w:r>
    </w:p>
    <w:p w:rsidR="00635D1C" w:rsidRPr="00923159" w:rsidRDefault="00635D1C" w:rsidP="00635D1C">
      <w:pPr>
        <w:tabs>
          <w:tab w:val="left" w:pos="0"/>
        </w:tabs>
        <w:spacing w:after="0" w:line="240" w:lineRule="auto"/>
        <w:jc w:val="center"/>
        <w:rPr>
          <w:rFonts w:ascii="Times New Roman" w:eastAsia="Times New Roman" w:hAnsi="Times New Roman" w:cs="Times New Roman"/>
          <w:sz w:val="36"/>
        </w:rPr>
      </w:pPr>
      <w:r w:rsidRPr="00923159">
        <w:rPr>
          <w:rFonts w:ascii="Times New Roman" w:eastAsia="Times New Roman" w:hAnsi="Times New Roman" w:cs="Times New Roman"/>
          <w:b/>
          <w:sz w:val="24"/>
        </w:rPr>
        <w:t>---------------------------------------------------------------------------</w:t>
      </w:r>
    </w:p>
    <w:p w:rsidR="00D8092E" w:rsidRPr="00923159" w:rsidRDefault="00D8092E" w:rsidP="00BD6C49">
      <w:pPr>
        <w:tabs>
          <w:tab w:val="left" w:pos="0"/>
        </w:tabs>
        <w:spacing w:after="0" w:line="240" w:lineRule="auto"/>
        <w:jc w:val="center"/>
        <w:rPr>
          <w:rFonts w:ascii="Times New Roman" w:eastAsia="Times New Roman" w:hAnsi="Times New Roman" w:cs="Times New Roman"/>
          <w:sz w:val="28"/>
        </w:rPr>
      </w:pPr>
    </w:p>
    <w:p w:rsidR="00D8092E" w:rsidRPr="00923159" w:rsidRDefault="00D8092E" w:rsidP="00BD6C49">
      <w:pPr>
        <w:tabs>
          <w:tab w:val="left" w:pos="0"/>
        </w:tabs>
        <w:spacing w:after="0" w:line="240" w:lineRule="auto"/>
        <w:jc w:val="center"/>
        <w:rPr>
          <w:rFonts w:ascii="Times New Roman" w:eastAsia="Times New Roman" w:hAnsi="Times New Roman" w:cs="Times New Roman"/>
          <w:sz w:val="28"/>
        </w:rPr>
      </w:pPr>
    </w:p>
    <w:p w:rsidR="00D8092E" w:rsidRPr="00923159" w:rsidRDefault="00D8092E" w:rsidP="00BD6C49">
      <w:pPr>
        <w:tabs>
          <w:tab w:val="left" w:pos="0"/>
        </w:tabs>
        <w:spacing w:after="0" w:line="240" w:lineRule="auto"/>
        <w:jc w:val="center"/>
        <w:rPr>
          <w:rFonts w:ascii="Times New Roman" w:eastAsia="Times New Roman" w:hAnsi="Times New Roman" w:cs="Times New Roman"/>
          <w:sz w:val="28"/>
        </w:rPr>
      </w:pPr>
    </w:p>
    <w:p w:rsidR="00D8092E" w:rsidRPr="00923159" w:rsidRDefault="00D8092E" w:rsidP="00BD6C49">
      <w:pPr>
        <w:tabs>
          <w:tab w:val="left" w:pos="0"/>
        </w:tabs>
        <w:spacing w:after="0" w:line="240" w:lineRule="auto"/>
        <w:jc w:val="center"/>
        <w:rPr>
          <w:rFonts w:ascii="Times New Roman" w:eastAsia="Times New Roman" w:hAnsi="Times New Roman" w:cs="Times New Roman"/>
          <w:sz w:val="28"/>
        </w:rPr>
      </w:pPr>
    </w:p>
    <w:p w:rsidR="00D8092E" w:rsidRPr="00923159" w:rsidRDefault="00D8092E" w:rsidP="00BD6C49">
      <w:pPr>
        <w:tabs>
          <w:tab w:val="left" w:pos="0"/>
        </w:tabs>
        <w:spacing w:after="0" w:line="240" w:lineRule="auto"/>
        <w:jc w:val="center"/>
        <w:rPr>
          <w:rFonts w:ascii="Times New Roman" w:eastAsia="Times New Roman" w:hAnsi="Times New Roman" w:cs="Times New Roman"/>
          <w:sz w:val="24"/>
        </w:rPr>
      </w:pPr>
    </w:p>
    <w:p w:rsidR="00D8092E" w:rsidRPr="00923159" w:rsidRDefault="00154321" w:rsidP="00BD6C49">
      <w:pPr>
        <w:keepNext/>
        <w:tabs>
          <w:tab w:val="left" w:pos="0"/>
        </w:tabs>
        <w:spacing w:after="0" w:line="240" w:lineRule="auto"/>
        <w:jc w:val="center"/>
        <w:rPr>
          <w:rFonts w:ascii="Times New Roman" w:eastAsia="Times New Roman" w:hAnsi="Times New Roman" w:cs="Times New Roman"/>
          <w:b/>
          <w:sz w:val="32"/>
        </w:rPr>
      </w:pPr>
      <w:r w:rsidRPr="00923159">
        <w:rPr>
          <w:rFonts w:ascii="Times New Roman" w:eastAsia="Times New Roman" w:hAnsi="Times New Roman" w:cs="Times New Roman"/>
          <w:b/>
          <w:sz w:val="32"/>
        </w:rPr>
        <w:t>PIECE N° 6 : Cadre du bordereau des prix unitaires</w:t>
      </w:r>
    </w:p>
    <w:p w:rsidR="00D8092E" w:rsidRPr="00923159" w:rsidRDefault="00D8092E" w:rsidP="00BD6C49">
      <w:pPr>
        <w:tabs>
          <w:tab w:val="left" w:pos="0"/>
        </w:tabs>
        <w:spacing w:after="0" w:line="240" w:lineRule="auto"/>
        <w:jc w:val="center"/>
        <w:rPr>
          <w:rFonts w:ascii="Times New Roman" w:eastAsia="Times New Roman" w:hAnsi="Times New Roman" w:cs="Times New Roman"/>
          <w:sz w:val="20"/>
        </w:rPr>
      </w:pPr>
    </w:p>
    <w:p w:rsidR="00D8092E" w:rsidRPr="00923159" w:rsidRDefault="00154321" w:rsidP="00BD6C49">
      <w:pPr>
        <w:tabs>
          <w:tab w:val="left" w:pos="0"/>
        </w:tabs>
        <w:spacing w:after="0" w:line="240" w:lineRule="auto"/>
        <w:jc w:val="both"/>
        <w:rPr>
          <w:rFonts w:ascii="Times New Roman" w:eastAsia="Times New Roman" w:hAnsi="Times New Roman" w:cs="Times New Roman"/>
          <w:b/>
          <w:sz w:val="24"/>
          <w:u w:val="single"/>
        </w:rPr>
      </w:pPr>
      <w:r w:rsidRPr="00923159">
        <w:rPr>
          <w:rFonts w:ascii="Times New Roman" w:eastAsia="Times New Roman" w:hAnsi="Times New Roman" w:cs="Times New Roman"/>
          <w:b/>
          <w:sz w:val="24"/>
          <w:u w:val="single"/>
        </w:rPr>
        <w:t xml:space="preserve"> </w:t>
      </w:r>
    </w:p>
    <w:p w:rsidR="00E93480" w:rsidRPr="00923159" w:rsidRDefault="00E93480" w:rsidP="00BD6C49">
      <w:pPr>
        <w:tabs>
          <w:tab w:val="left" w:pos="0"/>
        </w:tabs>
        <w:rPr>
          <w:rFonts w:ascii="Times New Roman" w:eastAsia="Times New Roman" w:hAnsi="Times New Roman" w:cs="Times New Roman"/>
          <w:b/>
          <w:sz w:val="24"/>
          <w:u w:val="single"/>
        </w:rPr>
      </w:pPr>
      <w:r w:rsidRPr="00923159">
        <w:rPr>
          <w:rFonts w:ascii="Times New Roman" w:eastAsia="Times New Roman" w:hAnsi="Times New Roman" w:cs="Times New Roman"/>
          <w:b/>
          <w:sz w:val="24"/>
          <w:u w:val="single"/>
        </w:rPr>
        <w:br w:type="page"/>
      </w:r>
    </w:p>
    <w:p w:rsidR="00D8092E" w:rsidRPr="00923159" w:rsidRDefault="00D8092E" w:rsidP="00BD6C49">
      <w:pPr>
        <w:tabs>
          <w:tab w:val="left" w:pos="0"/>
        </w:tabs>
        <w:spacing w:after="0" w:line="240" w:lineRule="auto"/>
        <w:jc w:val="both"/>
        <w:rPr>
          <w:rFonts w:ascii="Times New Roman" w:eastAsia="Times New Roman" w:hAnsi="Times New Roman" w:cs="Times New Roman"/>
          <w:b/>
          <w:sz w:val="24"/>
          <w:u w:val="single"/>
        </w:rPr>
      </w:pPr>
    </w:p>
    <w:p w:rsidR="00D8092E" w:rsidRPr="00923159" w:rsidRDefault="00154321" w:rsidP="00BD6C49">
      <w:pPr>
        <w:tabs>
          <w:tab w:val="left" w:pos="0"/>
          <w:tab w:val="center" w:pos="4536"/>
          <w:tab w:val="right" w:pos="9072"/>
        </w:tabs>
        <w:spacing w:after="0" w:line="240" w:lineRule="auto"/>
        <w:ind w:right="65"/>
        <w:jc w:val="center"/>
        <w:rPr>
          <w:rFonts w:ascii="Times New Roman" w:eastAsia="Times New Roman" w:hAnsi="Times New Roman" w:cs="Times New Roman"/>
          <w:sz w:val="24"/>
        </w:rPr>
      </w:pPr>
      <w:r w:rsidRPr="00923159">
        <w:rPr>
          <w:rFonts w:ascii="Times New Roman" w:eastAsia="Times New Roman" w:hAnsi="Times New Roman" w:cs="Times New Roman"/>
          <w:sz w:val="24"/>
        </w:rPr>
        <w:t>CADRE DU BORDEREAU DES PRIX UNITAIRES</w:t>
      </w:r>
    </w:p>
    <w:p w:rsidR="00D8092E" w:rsidRPr="00923159" w:rsidRDefault="00154321" w:rsidP="00BD6C49">
      <w:pPr>
        <w:tabs>
          <w:tab w:val="left" w:pos="0"/>
          <w:tab w:val="center" w:pos="4536"/>
          <w:tab w:val="right" w:pos="9072"/>
        </w:tabs>
        <w:spacing w:before="120" w:after="0" w:line="240" w:lineRule="auto"/>
        <w:ind w:left="714" w:right="62"/>
        <w:jc w:val="both"/>
        <w:rPr>
          <w:rFonts w:ascii="Times New Roman" w:eastAsia="Times New Roman" w:hAnsi="Times New Roman" w:cs="Times New Roman"/>
          <w:b/>
          <w:sz w:val="24"/>
        </w:rPr>
      </w:pPr>
      <w:r w:rsidRPr="00923159">
        <w:rPr>
          <w:rFonts w:ascii="Times New Roman" w:eastAsia="Times New Roman" w:hAnsi="Times New Roman" w:cs="Times New Roman"/>
          <w:b/>
          <w:sz w:val="24"/>
        </w:rPr>
        <w:t>Cadre du bordereau des prix unitaires pour</w:t>
      </w:r>
      <w:r w:rsidRPr="00923159">
        <w:rPr>
          <w:rFonts w:ascii="Times New Roman" w:eastAsia="Times New Roman" w:hAnsi="Times New Roman" w:cs="Times New Roman"/>
          <w:sz w:val="24"/>
        </w:rPr>
        <w:t xml:space="preserve"> la réalisation des travaux de construction de</w:t>
      </w:r>
      <w:r w:rsidRPr="00923159">
        <w:rPr>
          <w:rFonts w:ascii="Times New Roman" w:eastAsia="Times New Roman" w:hAnsi="Times New Roman" w:cs="Times New Roman"/>
          <w:b/>
          <w:sz w:val="24"/>
        </w:rPr>
        <w:t xml:space="preserve"> </w:t>
      </w:r>
      <w:r w:rsidR="00FE4B29" w:rsidRPr="00923159">
        <w:rPr>
          <w:rFonts w:ascii="Times New Roman" w:eastAsia="Times New Roman" w:hAnsi="Times New Roman" w:cs="Times New Roman"/>
          <w:b/>
          <w:sz w:val="24"/>
        </w:rPr>
        <w:t>cinq (05) puits</w:t>
      </w:r>
      <w:r w:rsidRPr="00923159">
        <w:rPr>
          <w:rFonts w:ascii="Times New Roman" w:eastAsia="Times New Roman" w:hAnsi="Times New Roman" w:cs="Times New Roman"/>
          <w:sz w:val="24"/>
        </w:rPr>
        <w:t xml:space="preserve"> équipés  de pompes à motricité humaine dans les localités de </w:t>
      </w:r>
      <w:r w:rsidR="00FE4B29" w:rsidRPr="00923159">
        <w:rPr>
          <w:rFonts w:ascii="Times New Roman" w:eastAsia="Times New Roman" w:hAnsi="Times New Roman" w:cs="Times New Roman"/>
          <w:sz w:val="24"/>
        </w:rPr>
        <w:t xml:space="preserve">NOUMBANKOUE, NGARETA, METEGOMATSINOMORI, TOMBI, EP DE LAMBO </w:t>
      </w:r>
      <w:r w:rsidRPr="00923159">
        <w:rPr>
          <w:rFonts w:ascii="Times New Roman" w:eastAsia="Times New Roman" w:hAnsi="Times New Roman" w:cs="Times New Roman"/>
          <w:sz w:val="24"/>
        </w:rPr>
        <w:t>de la Commune de Gari-Gombo</w:t>
      </w:r>
      <w:r w:rsidRPr="00923159">
        <w:rPr>
          <w:rFonts w:ascii="Times New Roman" w:eastAsia="Times New Roman" w:hAnsi="Times New Roman" w:cs="Times New Roman"/>
          <w:b/>
          <w:sz w:val="24"/>
        </w:rPr>
        <w:t>.</w:t>
      </w:r>
    </w:p>
    <w:p w:rsidR="00D8092E" w:rsidRPr="00923159" w:rsidRDefault="00D8092E" w:rsidP="00BD6C49">
      <w:pPr>
        <w:tabs>
          <w:tab w:val="left" w:pos="0"/>
          <w:tab w:val="center" w:pos="4536"/>
          <w:tab w:val="right" w:pos="9072"/>
        </w:tabs>
        <w:spacing w:after="0" w:line="240" w:lineRule="auto"/>
        <w:ind w:left="851" w:right="773"/>
        <w:jc w:val="both"/>
        <w:rPr>
          <w:rFonts w:ascii="Times New Roman" w:eastAsia="Times New Roman" w:hAnsi="Times New Roman" w:cs="Times New Roman"/>
          <w:b/>
          <w:sz w:val="20"/>
        </w:rPr>
      </w:pPr>
    </w:p>
    <w:tbl>
      <w:tblPr>
        <w:tblStyle w:val="Grilledutableau"/>
        <w:tblW w:w="10314" w:type="dxa"/>
        <w:tblLayout w:type="fixed"/>
        <w:tblLook w:val="04A0" w:firstRow="1" w:lastRow="0" w:firstColumn="1" w:lastColumn="0" w:noHBand="0" w:noVBand="1"/>
      </w:tblPr>
      <w:tblGrid>
        <w:gridCol w:w="1057"/>
        <w:gridCol w:w="4210"/>
        <w:gridCol w:w="653"/>
        <w:gridCol w:w="851"/>
        <w:gridCol w:w="1559"/>
        <w:gridCol w:w="1984"/>
      </w:tblGrid>
      <w:tr w:rsidR="009731BB" w:rsidRPr="00923159" w:rsidTr="00427877">
        <w:trPr>
          <w:trHeight w:val="712"/>
        </w:trPr>
        <w:tc>
          <w:tcPr>
            <w:tcW w:w="1057" w:type="dxa"/>
            <w:hideMark/>
          </w:tcPr>
          <w:p w:rsidR="009731BB" w:rsidRPr="00923159" w:rsidRDefault="009731BB" w:rsidP="00BD6C49">
            <w:pPr>
              <w:tabs>
                <w:tab w:val="left" w:pos="0"/>
              </w:tabs>
              <w:jc w:val="center"/>
              <w:rPr>
                <w:rFonts w:ascii="Times New Roman" w:hAnsi="Times New Roman" w:cs="Times New Roman"/>
                <w:b/>
                <w:bCs/>
              </w:rPr>
            </w:pPr>
            <w:r w:rsidRPr="00923159">
              <w:rPr>
                <w:rFonts w:ascii="Times New Roman" w:hAnsi="Times New Roman" w:cs="Times New Roman"/>
                <w:b/>
                <w:bCs/>
              </w:rPr>
              <w:t>N°</w:t>
            </w:r>
          </w:p>
        </w:tc>
        <w:tc>
          <w:tcPr>
            <w:tcW w:w="4210" w:type="dxa"/>
            <w:hideMark/>
          </w:tcPr>
          <w:p w:rsidR="009731BB" w:rsidRPr="00923159" w:rsidRDefault="009731BB" w:rsidP="00BD6C49">
            <w:pPr>
              <w:tabs>
                <w:tab w:val="left" w:pos="0"/>
              </w:tabs>
              <w:jc w:val="center"/>
              <w:rPr>
                <w:rFonts w:ascii="Times New Roman" w:hAnsi="Times New Roman" w:cs="Times New Roman"/>
                <w:b/>
                <w:bCs/>
              </w:rPr>
            </w:pPr>
            <w:r w:rsidRPr="00923159">
              <w:rPr>
                <w:rFonts w:ascii="Times New Roman" w:hAnsi="Times New Roman" w:cs="Times New Roman"/>
                <w:b/>
                <w:bCs/>
              </w:rPr>
              <w:t>Désignations des ouvrages</w:t>
            </w:r>
          </w:p>
        </w:tc>
        <w:tc>
          <w:tcPr>
            <w:tcW w:w="653" w:type="dxa"/>
            <w:hideMark/>
          </w:tcPr>
          <w:p w:rsidR="009731BB" w:rsidRPr="00923159" w:rsidRDefault="009731BB" w:rsidP="00BD6C49">
            <w:pPr>
              <w:tabs>
                <w:tab w:val="left" w:pos="0"/>
              </w:tabs>
              <w:jc w:val="center"/>
              <w:rPr>
                <w:rFonts w:ascii="Times New Roman" w:hAnsi="Times New Roman" w:cs="Times New Roman"/>
                <w:b/>
                <w:bCs/>
              </w:rPr>
            </w:pPr>
            <w:r w:rsidRPr="00923159">
              <w:rPr>
                <w:rFonts w:ascii="Times New Roman" w:hAnsi="Times New Roman" w:cs="Times New Roman"/>
                <w:b/>
                <w:bCs/>
              </w:rPr>
              <w:t>U</w:t>
            </w:r>
          </w:p>
        </w:tc>
        <w:tc>
          <w:tcPr>
            <w:tcW w:w="851" w:type="dxa"/>
            <w:hideMark/>
          </w:tcPr>
          <w:p w:rsidR="009731BB" w:rsidRPr="00923159" w:rsidRDefault="009731BB" w:rsidP="00BD6C49">
            <w:pPr>
              <w:tabs>
                <w:tab w:val="left" w:pos="0"/>
              </w:tabs>
              <w:jc w:val="center"/>
              <w:rPr>
                <w:rFonts w:ascii="Times New Roman" w:hAnsi="Times New Roman" w:cs="Times New Roman"/>
                <w:b/>
                <w:bCs/>
              </w:rPr>
            </w:pPr>
            <w:r w:rsidRPr="00923159">
              <w:rPr>
                <w:rFonts w:ascii="Times New Roman" w:hAnsi="Times New Roman" w:cs="Times New Roman"/>
                <w:b/>
                <w:bCs/>
              </w:rPr>
              <w:t>Qté</w:t>
            </w:r>
          </w:p>
        </w:tc>
        <w:tc>
          <w:tcPr>
            <w:tcW w:w="1559" w:type="dxa"/>
            <w:hideMark/>
          </w:tcPr>
          <w:p w:rsidR="009731BB" w:rsidRPr="00923159" w:rsidRDefault="009731BB" w:rsidP="00BD6C49">
            <w:pPr>
              <w:tabs>
                <w:tab w:val="left" w:pos="0"/>
              </w:tabs>
              <w:jc w:val="center"/>
              <w:rPr>
                <w:rFonts w:ascii="Times New Roman" w:hAnsi="Times New Roman" w:cs="Times New Roman"/>
                <w:b/>
                <w:bCs/>
              </w:rPr>
            </w:pPr>
            <w:r w:rsidRPr="00923159">
              <w:rPr>
                <w:rFonts w:ascii="Times New Roman" w:hAnsi="Times New Roman" w:cs="Times New Roman"/>
                <w:b/>
                <w:bCs/>
              </w:rPr>
              <w:t>P.U en chiffre</w:t>
            </w:r>
          </w:p>
        </w:tc>
        <w:tc>
          <w:tcPr>
            <w:tcW w:w="1984" w:type="dxa"/>
            <w:hideMark/>
          </w:tcPr>
          <w:p w:rsidR="009731BB" w:rsidRPr="00923159" w:rsidRDefault="009731BB" w:rsidP="00BD6C49">
            <w:pPr>
              <w:tabs>
                <w:tab w:val="left" w:pos="0"/>
              </w:tabs>
              <w:jc w:val="center"/>
              <w:rPr>
                <w:rFonts w:ascii="Times New Roman" w:hAnsi="Times New Roman" w:cs="Times New Roman"/>
                <w:b/>
                <w:bCs/>
              </w:rPr>
            </w:pPr>
            <w:r w:rsidRPr="00923159">
              <w:rPr>
                <w:rFonts w:ascii="Times New Roman" w:hAnsi="Times New Roman" w:cs="Times New Roman"/>
                <w:b/>
                <w:bCs/>
              </w:rPr>
              <w:t>P.U en lettre</w:t>
            </w:r>
          </w:p>
        </w:tc>
      </w:tr>
      <w:tr w:rsidR="009731BB" w:rsidRPr="00923159" w:rsidTr="00427877">
        <w:trPr>
          <w:trHeight w:val="325"/>
        </w:trPr>
        <w:tc>
          <w:tcPr>
            <w:tcW w:w="10314" w:type="dxa"/>
            <w:gridSpan w:val="6"/>
            <w:hideMark/>
          </w:tcPr>
          <w:p w:rsidR="009731BB" w:rsidRPr="00923159" w:rsidRDefault="009731BB" w:rsidP="00BD6C49">
            <w:pPr>
              <w:tabs>
                <w:tab w:val="left" w:pos="0"/>
              </w:tabs>
              <w:jc w:val="center"/>
              <w:rPr>
                <w:rFonts w:ascii="Times New Roman" w:hAnsi="Times New Roman" w:cs="Times New Roman"/>
                <w:b/>
                <w:bCs/>
              </w:rPr>
            </w:pPr>
            <w:r w:rsidRPr="00923159">
              <w:rPr>
                <w:rFonts w:ascii="Times New Roman" w:hAnsi="Times New Roman" w:cs="Times New Roman"/>
                <w:b/>
                <w:bCs/>
              </w:rPr>
              <w:t>LOT 100-PROSPECTION GÉOPHYSIQUE</w:t>
            </w:r>
          </w:p>
        </w:tc>
      </w:tr>
      <w:tr w:rsidR="009731BB" w:rsidRPr="00923159" w:rsidTr="00427877">
        <w:trPr>
          <w:trHeight w:val="325"/>
        </w:trPr>
        <w:tc>
          <w:tcPr>
            <w:tcW w:w="1057" w:type="dxa"/>
            <w:hideMark/>
          </w:tcPr>
          <w:p w:rsidR="009731BB" w:rsidRPr="00923159" w:rsidRDefault="009731BB" w:rsidP="00BD6C49">
            <w:pPr>
              <w:tabs>
                <w:tab w:val="left" w:pos="0"/>
              </w:tabs>
              <w:jc w:val="center"/>
              <w:rPr>
                <w:rFonts w:ascii="Times New Roman" w:hAnsi="Times New Roman" w:cs="Times New Roman"/>
                <w:b/>
              </w:rPr>
            </w:pPr>
            <w:r w:rsidRPr="00923159">
              <w:rPr>
                <w:rFonts w:ascii="Times New Roman" w:hAnsi="Times New Roman" w:cs="Times New Roman"/>
                <w:b/>
              </w:rPr>
              <w:t>101</w:t>
            </w:r>
          </w:p>
        </w:tc>
        <w:tc>
          <w:tcPr>
            <w:tcW w:w="4210" w:type="dxa"/>
            <w:hideMark/>
          </w:tcPr>
          <w:p w:rsidR="009731BB" w:rsidRPr="00923159" w:rsidRDefault="009731BB" w:rsidP="00BD6C49">
            <w:pPr>
              <w:tabs>
                <w:tab w:val="left" w:pos="0"/>
              </w:tabs>
              <w:rPr>
                <w:rFonts w:ascii="Times New Roman" w:hAnsi="Times New Roman" w:cs="Times New Roman"/>
              </w:rPr>
            </w:pPr>
            <w:r w:rsidRPr="00923159">
              <w:rPr>
                <w:rFonts w:ascii="Times New Roman" w:hAnsi="Times New Roman" w:cs="Times New Roman"/>
              </w:rPr>
              <w:t>Études géophysiques et implantations</w:t>
            </w:r>
          </w:p>
        </w:tc>
        <w:tc>
          <w:tcPr>
            <w:tcW w:w="653" w:type="dxa"/>
            <w:hideMark/>
          </w:tcPr>
          <w:p w:rsidR="009731BB" w:rsidRPr="00923159" w:rsidRDefault="009731BB" w:rsidP="00BD6C49">
            <w:pPr>
              <w:tabs>
                <w:tab w:val="left" w:pos="0"/>
              </w:tabs>
              <w:rPr>
                <w:rFonts w:ascii="Times New Roman" w:hAnsi="Times New Roman" w:cs="Times New Roman"/>
              </w:rPr>
            </w:pPr>
            <w:r w:rsidRPr="00923159">
              <w:rPr>
                <w:rFonts w:ascii="Times New Roman" w:hAnsi="Times New Roman" w:cs="Times New Roman"/>
              </w:rPr>
              <w:t>FF</w:t>
            </w:r>
          </w:p>
        </w:tc>
        <w:tc>
          <w:tcPr>
            <w:tcW w:w="851" w:type="dxa"/>
            <w:hideMark/>
          </w:tcPr>
          <w:p w:rsidR="009731BB" w:rsidRPr="00923159" w:rsidRDefault="009731BB" w:rsidP="00BD6C49">
            <w:pPr>
              <w:tabs>
                <w:tab w:val="left" w:pos="0"/>
              </w:tabs>
              <w:rPr>
                <w:rFonts w:ascii="Times New Roman" w:hAnsi="Times New Roman" w:cs="Times New Roman"/>
              </w:rPr>
            </w:pPr>
            <w:r w:rsidRPr="00923159">
              <w:rPr>
                <w:rFonts w:ascii="Times New Roman" w:hAnsi="Times New Roman" w:cs="Times New Roman"/>
              </w:rPr>
              <w:t>1</w:t>
            </w:r>
          </w:p>
        </w:tc>
        <w:tc>
          <w:tcPr>
            <w:tcW w:w="1559" w:type="dxa"/>
            <w:hideMark/>
          </w:tcPr>
          <w:p w:rsidR="009731BB" w:rsidRPr="00923159" w:rsidRDefault="009731BB" w:rsidP="00BD6C49">
            <w:pPr>
              <w:tabs>
                <w:tab w:val="left" w:pos="0"/>
              </w:tabs>
              <w:rPr>
                <w:rFonts w:ascii="Times New Roman" w:hAnsi="Times New Roman" w:cs="Times New Roman"/>
              </w:rPr>
            </w:pPr>
          </w:p>
        </w:tc>
        <w:tc>
          <w:tcPr>
            <w:tcW w:w="1984" w:type="dxa"/>
            <w:hideMark/>
          </w:tcPr>
          <w:p w:rsidR="009731BB" w:rsidRPr="00923159" w:rsidRDefault="009731BB" w:rsidP="00BD6C49">
            <w:pPr>
              <w:tabs>
                <w:tab w:val="left" w:pos="0"/>
              </w:tabs>
              <w:rPr>
                <w:rFonts w:ascii="Times New Roman" w:hAnsi="Times New Roman" w:cs="Times New Roman"/>
              </w:rPr>
            </w:pPr>
          </w:p>
        </w:tc>
      </w:tr>
      <w:tr w:rsidR="009731BB" w:rsidRPr="00923159" w:rsidTr="00427877">
        <w:trPr>
          <w:trHeight w:val="325"/>
        </w:trPr>
        <w:tc>
          <w:tcPr>
            <w:tcW w:w="10314" w:type="dxa"/>
            <w:gridSpan w:val="6"/>
            <w:hideMark/>
          </w:tcPr>
          <w:p w:rsidR="009731BB" w:rsidRPr="00923159" w:rsidRDefault="009731BB" w:rsidP="00BD6C49">
            <w:pPr>
              <w:tabs>
                <w:tab w:val="left" w:pos="0"/>
              </w:tabs>
              <w:jc w:val="center"/>
              <w:rPr>
                <w:rFonts w:ascii="Times New Roman" w:hAnsi="Times New Roman" w:cs="Times New Roman"/>
              </w:rPr>
            </w:pPr>
            <w:r w:rsidRPr="00923159">
              <w:rPr>
                <w:rFonts w:ascii="Times New Roman" w:hAnsi="Times New Roman" w:cs="Times New Roman"/>
                <w:b/>
                <w:bCs/>
              </w:rPr>
              <w:t>LOT 200-INSTALLATION CHANTIER</w:t>
            </w:r>
          </w:p>
        </w:tc>
      </w:tr>
      <w:tr w:rsidR="009731BB" w:rsidRPr="00923159" w:rsidTr="00427877">
        <w:trPr>
          <w:trHeight w:val="325"/>
        </w:trPr>
        <w:tc>
          <w:tcPr>
            <w:tcW w:w="1057" w:type="dxa"/>
            <w:hideMark/>
          </w:tcPr>
          <w:p w:rsidR="009731BB" w:rsidRPr="00923159" w:rsidRDefault="009731BB" w:rsidP="00BD6C49">
            <w:pPr>
              <w:tabs>
                <w:tab w:val="left" w:pos="0"/>
              </w:tabs>
              <w:jc w:val="center"/>
              <w:rPr>
                <w:rFonts w:ascii="Times New Roman" w:hAnsi="Times New Roman" w:cs="Times New Roman"/>
                <w:b/>
              </w:rPr>
            </w:pPr>
            <w:r w:rsidRPr="00923159">
              <w:rPr>
                <w:rFonts w:ascii="Times New Roman" w:hAnsi="Times New Roman" w:cs="Times New Roman"/>
                <w:b/>
              </w:rPr>
              <w:t>201</w:t>
            </w:r>
          </w:p>
        </w:tc>
        <w:tc>
          <w:tcPr>
            <w:tcW w:w="4210" w:type="dxa"/>
            <w:hideMark/>
          </w:tcPr>
          <w:p w:rsidR="009731BB" w:rsidRPr="00923159" w:rsidRDefault="009731BB" w:rsidP="00BD6C49">
            <w:pPr>
              <w:tabs>
                <w:tab w:val="left" w:pos="0"/>
              </w:tabs>
              <w:rPr>
                <w:rFonts w:ascii="Times New Roman" w:hAnsi="Times New Roman" w:cs="Times New Roman"/>
              </w:rPr>
            </w:pPr>
            <w:r w:rsidRPr="00923159">
              <w:rPr>
                <w:rFonts w:ascii="Times New Roman" w:hAnsi="Times New Roman" w:cs="Times New Roman"/>
              </w:rPr>
              <w:t>Amené et replis du matériel et personnels</w:t>
            </w:r>
          </w:p>
        </w:tc>
        <w:tc>
          <w:tcPr>
            <w:tcW w:w="653" w:type="dxa"/>
            <w:hideMark/>
          </w:tcPr>
          <w:p w:rsidR="009731BB" w:rsidRPr="00923159" w:rsidRDefault="009731BB" w:rsidP="00BD6C49">
            <w:pPr>
              <w:tabs>
                <w:tab w:val="left" w:pos="0"/>
              </w:tabs>
              <w:jc w:val="center"/>
              <w:rPr>
                <w:rFonts w:ascii="Times New Roman" w:hAnsi="Times New Roman" w:cs="Times New Roman"/>
              </w:rPr>
            </w:pPr>
            <w:r w:rsidRPr="00923159">
              <w:rPr>
                <w:rFonts w:ascii="Times New Roman" w:hAnsi="Times New Roman" w:cs="Times New Roman"/>
              </w:rPr>
              <w:t>FF</w:t>
            </w:r>
          </w:p>
        </w:tc>
        <w:tc>
          <w:tcPr>
            <w:tcW w:w="851" w:type="dxa"/>
            <w:hideMark/>
          </w:tcPr>
          <w:p w:rsidR="009731BB" w:rsidRPr="00923159" w:rsidRDefault="009731BB" w:rsidP="00BD6C49">
            <w:pPr>
              <w:tabs>
                <w:tab w:val="left" w:pos="0"/>
              </w:tabs>
              <w:jc w:val="center"/>
              <w:rPr>
                <w:rFonts w:ascii="Times New Roman" w:hAnsi="Times New Roman" w:cs="Times New Roman"/>
              </w:rPr>
            </w:pPr>
            <w:r w:rsidRPr="00923159">
              <w:rPr>
                <w:rFonts w:ascii="Times New Roman" w:hAnsi="Times New Roman" w:cs="Times New Roman"/>
              </w:rPr>
              <w:t>1,00</w:t>
            </w:r>
          </w:p>
        </w:tc>
        <w:tc>
          <w:tcPr>
            <w:tcW w:w="1559" w:type="dxa"/>
            <w:hideMark/>
          </w:tcPr>
          <w:p w:rsidR="009731BB" w:rsidRPr="00923159" w:rsidRDefault="009731BB" w:rsidP="00BD6C49">
            <w:pPr>
              <w:tabs>
                <w:tab w:val="left" w:pos="0"/>
              </w:tabs>
              <w:jc w:val="center"/>
              <w:rPr>
                <w:rFonts w:ascii="Times New Roman" w:hAnsi="Times New Roman" w:cs="Times New Roman"/>
              </w:rPr>
            </w:pPr>
          </w:p>
        </w:tc>
        <w:tc>
          <w:tcPr>
            <w:tcW w:w="1984" w:type="dxa"/>
            <w:hideMark/>
          </w:tcPr>
          <w:p w:rsidR="009731BB" w:rsidRPr="00923159" w:rsidRDefault="009731BB" w:rsidP="00BD6C49">
            <w:pPr>
              <w:tabs>
                <w:tab w:val="left" w:pos="0"/>
              </w:tabs>
              <w:jc w:val="center"/>
              <w:rPr>
                <w:rFonts w:ascii="Times New Roman" w:hAnsi="Times New Roman" w:cs="Times New Roman"/>
              </w:rPr>
            </w:pPr>
          </w:p>
        </w:tc>
      </w:tr>
      <w:tr w:rsidR="009731BB" w:rsidRPr="00923159" w:rsidTr="00427877">
        <w:trPr>
          <w:trHeight w:val="325"/>
        </w:trPr>
        <w:tc>
          <w:tcPr>
            <w:tcW w:w="1057" w:type="dxa"/>
            <w:hideMark/>
          </w:tcPr>
          <w:p w:rsidR="009731BB" w:rsidRPr="00923159" w:rsidRDefault="009731BB" w:rsidP="00BD6C49">
            <w:pPr>
              <w:tabs>
                <w:tab w:val="left" w:pos="0"/>
              </w:tabs>
              <w:jc w:val="center"/>
              <w:rPr>
                <w:rFonts w:ascii="Times New Roman" w:hAnsi="Times New Roman" w:cs="Times New Roman"/>
                <w:b/>
              </w:rPr>
            </w:pPr>
            <w:r w:rsidRPr="00923159">
              <w:rPr>
                <w:rFonts w:ascii="Times New Roman" w:hAnsi="Times New Roman" w:cs="Times New Roman"/>
                <w:b/>
              </w:rPr>
              <w:t>202</w:t>
            </w:r>
          </w:p>
        </w:tc>
        <w:tc>
          <w:tcPr>
            <w:tcW w:w="4210" w:type="dxa"/>
            <w:hideMark/>
          </w:tcPr>
          <w:p w:rsidR="009731BB" w:rsidRPr="00923159" w:rsidRDefault="009731BB" w:rsidP="00BD6C49">
            <w:pPr>
              <w:tabs>
                <w:tab w:val="left" w:pos="0"/>
              </w:tabs>
              <w:rPr>
                <w:rFonts w:ascii="Times New Roman" w:hAnsi="Times New Roman" w:cs="Times New Roman"/>
              </w:rPr>
            </w:pPr>
            <w:r w:rsidRPr="00923159">
              <w:rPr>
                <w:rFonts w:ascii="Times New Roman" w:hAnsi="Times New Roman" w:cs="Times New Roman"/>
              </w:rPr>
              <w:t>Installation de chantier</w:t>
            </w:r>
          </w:p>
        </w:tc>
        <w:tc>
          <w:tcPr>
            <w:tcW w:w="653" w:type="dxa"/>
            <w:hideMark/>
          </w:tcPr>
          <w:p w:rsidR="009731BB" w:rsidRPr="00923159" w:rsidRDefault="009731BB" w:rsidP="00BD6C49">
            <w:pPr>
              <w:tabs>
                <w:tab w:val="left" w:pos="0"/>
              </w:tabs>
              <w:jc w:val="center"/>
              <w:rPr>
                <w:rFonts w:ascii="Times New Roman" w:hAnsi="Times New Roman" w:cs="Times New Roman"/>
              </w:rPr>
            </w:pPr>
            <w:r w:rsidRPr="00923159">
              <w:rPr>
                <w:rFonts w:ascii="Times New Roman" w:hAnsi="Times New Roman" w:cs="Times New Roman"/>
              </w:rPr>
              <w:t>FF</w:t>
            </w:r>
          </w:p>
        </w:tc>
        <w:tc>
          <w:tcPr>
            <w:tcW w:w="851" w:type="dxa"/>
            <w:hideMark/>
          </w:tcPr>
          <w:p w:rsidR="009731BB" w:rsidRPr="00923159" w:rsidRDefault="009731BB" w:rsidP="00BD6C49">
            <w:pPr>
              <w:tabs>
                <w:tab w:val="left" w:pos="0"/>
              </w:tabs>
              <w:jc w:val="center"/>
              <w:rPr>
                <w:rFonts w:ascii="Times New Roman" w:hAnsi="Times New Roman" w:cs="Times New Roman"/>
              </w:rPr>
            </w:pPr>
            <w:r w:rsidRPr="00923159">
              <w:rPr>
                <w:rFonts w:ascii="Times New Roman" w:hAnsi="Times New Roman" w:cs="Times New Roman"/>
              </w:rPr>
              <w:t>1,00</w:t>
            </w:r>
          </w:p>
        </w:tc>
        <w:tc>
          <w:tcPr>
            <w:tcW w:w="1559" w:type="dxa"/>
            <w:hideMark/>
          </w:tcPr>
          <w:p w:rsidR="009731BB" w:rsidRPr="00923159" w:rsidRDefault="009731BB" w:rsidP="00BD6C49">
            <w:pPr>
              <w:tabs>
                <w:tab w:val="left" w:pos="0"/>
              </w:tabs>
              <w:jc w:val="center"/>
              <w:rPr>
                <w:rFonts w:ascii="Times New Roman" w:hAnsi="Times New Roman" w:cs="Times New Roman"/>
              </w:rPr>
            </w:pPr>
          </w:p>
        </w:tc>
        <w:tc>
          <w:tcPr>
            <w:tcW w:w="1984" w:type="dxa"/>
            <w:hideMark/>
          </w:tcPr>
          <w:p w:rsidR="009731BB" w:rsidRPr="00923159" w:rsidRDefault="009731BB" w:rsidP="00BD6C49">
            <w:pPr>
              <w:tabs>
                <w:tab w:val="left" w:pos="0"/>
              </w:tabs>
              <w:jc w:val="center"/>
              <w:rPr>
                <w:rFonts w:ascii="Times New Roman" w:hAnsi="Times New Roman" w:cs="Times New Roman"/>
              </w:rPr>
            </w:pPr>
          </w:p>
        </w:tc>
      </w:tr>
      <w:tr w:rsidR="009731BB" w:rsidRPr="00923159" w:rsidTr="00427877">
        <w:trPr>
          <w:trHeight w:val="325"/>
        </w:trPr>
        <w:tc>
          <w:tcPr>
            <w:tcW w:w="10314" w:type="dxa"/>
            <w:gridSpan w:val="6"/>
            <w:hideMark/>
          </w:tcPr>
          <w:p w:rsidR="009731BB" w:rsidRPr="00923159" w:rsidRDefault="009731BB" w:rsidP="00BD6C49">
            <w:pPr>
              <w:tabs>
                <w:tab w:val="left" w:pos="0"/>
              </w:tabs>
              <w:jc w:val="center"/>
              <w:rPr>
                <w:rFonts w:ascii="Times New Roman" w:hAnsi="Times New Roman" w:cs="Times New Roman"/>
                <w:b/>
                <w:bCs/>
              </w:rPr>
            </w:pPr>
            <w:r w:rsidRPr="00923159">
              <w:rPr>
                <w:rFonts w:ascii="Times New Roman" w:hAnsi="Times New Roman" w:cs="Times New Roman"/>
                <w:b/>
                <w:bCs/>
              </w:rPr>
              <w:t>LOT 300-TRAVAUX DE FONÇAGE HORS NAPPE</w:t>
            </w:r>
          </w:p>
        </w:tc>
      </w:tr>
      <w:tr w:rsidR="009731BB" w:rsidRPr="00923159" w:rsidTr="00427877">
        <w:trPr>
          <w:trHeight w:val="433"/>
        </w:trPr>
        <w:tc>
          <w:tcPr>
            <w:tcW w:w="1057" w:type="dxa"/>
            <w:vMerge w:val="restart"/>
            <w:hideMark/>
          </w:tcPr>
          <w:p w:rsidR="009731BB" w:rsidRPr="00923159" w:rsidRDefault="009731BB" w:rsidP="00BD6C49">
            <w:pPr>
              <w:tabs>
                <w:tab w:val="left" w:pos="0"/>
              </w:tabs>
              <w:jc w:val="center"/>
              <w:rPr>
                <w:rFonts w:ascii="Times New Roman" w:hAnsi="Times New Roman" w:cs="Times New Roman"/>
              </w:rPr>
            </w:pPr>
          </w:p>
          <w:p w:rsidR="009731BB" w:rsidRPr="00923159" w:rsidRDefault="009731BB" w:rsidP="00BD6C49">
            <w:pPr>
              <w:tabs>
                <w:tab w:val="left" w:pos="0"/>
              </w:tabs>
              <w:jc w:val="center"/>
              <w:rPr>
                <w:rFonts w:ascii="Times New Roman" w:hAnsi="Times New Roman" w:cs="Times New Roman"/>
                <w:b/>
              </w:rPr>
            </w:pPr>
            <w:r w:rsidRPr="00923159">
              <w:rPr>
                <w:rFonts w:ascii="Times New Roman" w:hAnsi="Times New Roman" w:cs="Times New Roman"/>
                <w:b/>
              </w:rPr>
              <w:t>301</w:t>
            </w:r>
          </w:p>
        </w:tc>
        <w:tc>
          <w:tcPr>
            <w:tcW w:w="4210" w:type="dxa"/>
            <w:vMerge w:val="restart"/>
            <w:hideMark/>
          </w:tcPr>
          <w:p w:rsidR="009731BB" w:rsidRPr="00923159" w:rsidRDefault="009731BB" w:rsidP="00BD6C49">
            <w:pPr>
              <w:tabs>
                <w:tab w:val="left" w:pos="0"/>
              </w:tabs>
              <w:rPr>
                <w:rFonts w:ascii="Times New Roman" w:hAnsi="Times New Roman" w:cs="Times New Roman"/>
              </w:rPr>
            </w:pPr>
            <w:r w:rsidRPr="00923159">
              <w:rPr>
                <w:rFonts w:ascii="Times New Roman" w:hAnsi="Times New Roman" w:cs="Times New Roman"/>
              </w:rPr>
              <w:t>Creusage fausse de diamètre 1,40m de diamètre</w:t>
            </w:r>
          </w:p>
        </w:tc>
        <w:tc>
          <w:tcPr>
            <w:tcW w:w="653" w:type="dxa"/>
            <w:vMerge w:val="restart"/>
            <w:hideMark/>
          </w:tcPr>
          <w:p w:rsidR="009731BB" w:rsidRPr="00923159" w:rsidRDefault="009731BB" w:rsidP="00BD6C49">
            <w:pPr>
              <w:tabs>
                <w:tab w:val="left" w:pos="0"/>
              </w:tabs>
              <w:jc w:val="center"/>
              <w:rPr>
                <w:rFonts w:ascii="Times New Roman" w:hAnsi="Times New Roman" w:cs="Times New Roman"/>
              </w:rPr>
            </w:pPr>
            <w:r w:rsidRPr="00923159">
              <w:rPr>
                <w:rFonts w:ascii="Times New Roman" w:hAnsi="Times New Roman" w:cs="Times New Roman"/>
              </w:rPr>
              <w:t>ml</w:t>
            </w:r>
          </w:p>
        </w:tc>
        <w:tc>
          <w:tcPr>
            <w:tcW w:w="851" w:type="dxa"/>
            <w:vMerge w:val="restart"/>
            <w:hideMark/>
          </w:tcPr>
          <w:p w:rsidR="009731BB" w:rsidRPr="00923159" w:rsidRDefault="009731BB" w:rsidP="00BD6C49">
            <w:pPr>
              <w:tabs>
                <w:tab w:val="left" w:pos="0"/>
              </w:tabs>
              <w:jc w:val="center"/>
              <w:rPr>
                <w:rFonts w:ascii="Times New Roman" w:hAnsi="Times New Roman" w:cs="Times New Roman"/>
              </w:rPr>
            </w:pPr>
            <w:r w:rsidRPr="00923159">
              <w:rPr>
                <w:rFonts w:ascii="Times New Roman" w:hAnsi="Times New Roman" w:cs="Times New Roman"/>
              </w:rPr>
              <w:t>25,00</w:t>
            </w:r>
          </w:p>
        </w:tc>
        <w:tc>
          <w:tcPr>
            <w:tcW w:w="1559" w:type="dxa"/>
            <w:vMerge w:val="restart"/>
            <w:hideMark/>
          </w:tcPr>
          <w:p w:rsidR="009731BB" w:rsidRPr="00923159" w:rsidRDefault="009731BB" w:rsidP="00BD6C49">
            <w:pPr>
              <w:tabs>
                <w:tab w:val="left" w:pos="0"/>
              </w:tabs>
              <w:jc w:val="center"/>
              <w:rPr>
                <w:rFonts w:ascii="Times New Roman" w:hAnsi="Times New Roman" w:cs="Times New Roman"/>
              </w:rPr>
            </w:pPr>
          </w:p>
        </w:tc>
        <w:tc>
          <w:tcPr>
            <w:tcW w:w="1984" w:type="dxa"/>
            <w:vMerge w:val="restart"/>
            <w:hideMark/>
          </w:tcPr>
          <w:p w:rsidR="009731BB" w:rsidRPr="00923159" w:rsidRDefault="009731BB" w:rsidP="00BD6C49">
            <w:pPr>
              <w:tabs>
                <w:tab w:val="left" w:pos="0"/>
              </w:tabs>
              <w:jc w:val="center"/>
              <w:rPr>
                <w:rFonts w:ascii="Times New Roman" w:hAnsi="Times New Roman" w:cs="Times New Roman"/>
              </w:rPr>
            </w:pPr>
          </w:p>
        </w:tc>
      </w:tr>
      <w:tr w:rsidR="009731BB" w:rsidRPr="00923159" w:rsidTr="00427877">
        <w:trPr>
          <w:trHeight w:val="433"/>
        </w:trPr>
        <w:tc>
          <w:tcPr>
            <w:tcW w:w="1057" w:type="dxa"/>
            <w:vMerge/>
            <w:hideMark/>
          </w:tcPr>
          <w:p w:rsidR="009731BB" w:rsidRPr="00923159" w:rsidRDefault="009731BB" w:rsidP="00BD6C49">
            <w:pPr>
              <w:tabs>
                <w:tab w:val="left" w:pos="0"/>
              </w:tabs>
              <w:rPr>
                <w:rFonts w:ascii="Times New Roman" w:hAnsi="Times New Roman" w:cs="Times New Roman"/>
              </w:rPr>
            </w:pPr>
          </w:p>
        </w:tc>
        <w:tc>
          <w:tcPr>
            <w:tcW w:w="4210" w:type="dxa"/>
            <w:vMerge/>
            <w:hideMark/>
          </w:tcPr>
          <w:p w:rsidR="009731BB" w:rsidRPr="00923159" w:rsidRDefault="009731BB" w:rsidP="00BD6C49">
            <w:pPr>
              <w:tabs>
                <w:tab w:val="left" w:pos="0"/>
              </w:tabs>
              <w:rPr>
                <w:rFonts w:ascii="Times New Roman" w:hAnsi="Times New Roman" w:cs="Times New Roman"/>
              </w:rPr>
            </w:pPr>
          </w:p>
        </w:tc>
        <w:tc>
          <w:tcPr>
            <w:tcW w:w="653" w:type="dxa"/>
            <w:vMerge/>
            <w:hideMark/>
          </w:tcPr>
          <w:p w:rsidR="009731BB" w:rsidRPr="00923159" w:rsidRDefault="009731BB" w:rsidP="00BD6C49">
            <w:pPr>
              <w:tabs>
                <w:tab w:val="left" w:pos="0"/>
              </w:tabs>
              <w:rPr>
                <w:rFonts w:ascii="Times New Roman" w:hAnsi="Times New Roman" w:cs="Times New Roman"/>
              </w:rPr>
            </w:pPr>
          </w:p>
        </w:tc>
        <w:tc>
          <w:tcPr>
            <w:tcW w:w="851" w:type="dxa"/>
            <w:vMerge/>
            <w:hideMark/>
          </w:tcPr>
          <w:p w:rsidR="009731BB" w:rsidRPr="00923159" w:rsidRDefault="009731BB" w:rsidP="00BD6C49">
            <w:pPr>
              <w:tabs>
                <w:tab w:val="left" w:pos="0"/>
              </w:tabs>
              <w:rPr>
                <w:rFonts w:ascii="Times New Roman" w:hAnsi="Times New Roman" w:cs="Times New Roman"/>
              </w:rPr>
            </w:pPr>
          </w:p>
        </w:tc>
        <w:tc>
          <w:tcPr>
            <w:tcW w:w="1559" w:type="dxa"/>
            <w:vMerge/>
            <w:hideMark/>
          </w:tcPr>
          <w:p w:rsidR="009731BB" w:rsidRPr="00923159" w:rsidRDefault="009731BB" w:rsidP="00BD6C49">
            <w:pPr>
              <w:tabs>
                <w:tab w:val="left" w:pos="0"/>
              </w:tabs>
              <w:rPr>
                <w:rFonts w:ascii="Times New Roman" w:hAnsi="Times New Roman" w:cs="Times New Roman"/>
              </w:rPr>
            </w:pPr>
          </w:p>
        </w:tc>
        <w:tc>
          <w:tcPr>
            <w:tcW w:w="1984" w:type="dxa"/>
            <w:vMerge/>
            <w:hideMark/>
          </w:tcPr>
          <w:p w:rsidR="009731BB" w:rsidRPr="00923159" w:rsidRDefault="009731BB" w:rsidP="00BD6C49">
            <w:pPr>
              <w:tabs>
                <w:tab w:val="left" w:pos="0"/>
              </w:tabs>
              <w:rPr>
                <w:rFonts w:ascii="Times New Roman" w:hAnsi="Times New Roman" w:cs="Times New Roman"/>
              </w:rPr>
            </w:pPr>
          </w:p>
        </w:tc>
      </w:tr>
      <w:tr w:rsidR="009731BB" w:rsidRPr="00923159" w:rsidTr="00427877">
        <w:trPr>
          <w:trHeight w:val="325"/>
        </w:trPr>
        <w:tc>
          <w:tcPr>
            <w:tcW w:w="10314" w:type="dxa"/>
            <w:gridSpan w:val="6"/>
            <w:hideMark/>
          </w:tcPr>
          <w:p w:rsidR="009731BB" w:rsidRPr="00923159" w:rsidRDefault="009731BB" w:rsidP="00BD6C49">
            <w:pPr>
              <w:tabs>
                <w:tab w:val="left" w:pos="0"/>
              </w:tabs>
              <w:jc w:val="center"/>
              <w:rPr>
                <w:rFonts w:ascii="Times New Roman" w:hAnsi="Times New Roman" w:cs="Times New Roman"/>
                <w:b/>
                <w:bCs/>
              </w:rPr>
            </w:pPr>
            <w:r w:rsidRPr="00923159">
              <w:rPr>
                <w:rFonts w:ascii="Times New Roman" w:hAnsi="Times New Roman" w:cs="Times New Roman"/>
                <w:b/>
                <w:bCs/>
              </w:rPr>
              <w:t>LOT 400-CUVELAGE EN BETON ARME</w:t>
            </w:r>
          </w:p>
        </w:tc>
      </w:tr>
      <w:tr w:rsidR="009731BB" w:rsidRPr="00923159" w:rsidTr="00427877">
        <w:trPr>
          <w:trHeight w:val="325"/>
        </w:trPr>
        <w:tc>
          <w:tcPr>
            <w:tcW w:w="1057" w:type="dxa"/>
            <w:hideMark/>
          </w:tcPr>
          <w:p w:rsidR="009731BB" w:rsidRPr="00923159" w:rsidRDefault="009731BB" w:rsidP="00BD6C49">
            <w:pPr>
              <w:tabs>
                <w:tab w:val="left" w:pos="0"/>
              </w:tabs>
              <w:jc w:val="center"/>
              <w:rPr>
                <w:rFonts w:ascii="Times New Roman" w:hAnsi="Times New Roman" w:cs="Times New Roman"/>
                <w:b/>
              </w:rPr>
            </w:pPr>
            <w:r w:rsidRPr="00923159">
              <w:rPr>
                <w:rFonts w:ascii="Times New Roman" w:hAnsi="Times New Roman" w:cs="Times New Roman"/>
                <w:b/>
              </w:rPr>
              <w:t>401</w:t>
            </w:r>
          </w:p>
        </w:tc>
        <w:tc>
          <w:tcPr>
            <w:tcW w:w="4210" w:type="dxa"/>
            <w:hideMark/>
          </w:tcPr>
          <w:p w:rsidR="009731BB" w:rsidRPr="00923159" w:rsidRDefault="009731BB" w:rsidP="00BD6C49">
            <w:pPr>
              <w:tabs>
                <w:tab w:val="left" w:pos="0"/>
              </w:tabs>
              <w:rPr>
                <w:rFonts w:ascii="Times New Roman" w:hAnsi="Times New Roman" w:cs="Times New Roman"/>
              </w:rPr>
            </w:pPr>
            <w:r w:rsidRPr="00923159">
              <w:rPr>
                <w:rFonts w:ascii="Times New Roman" w:hAnsi="Times New Roman" w:cs="Times New Roman"/>
              </w:rPr>
              <w:t>Ancrage de fond+ ancrage intermédiaire</w:t>
            </w:r>
          </w:p>
        </w:tc>
        <w:tc>
          <w:tcPr>
            <w:tcW w:w="653" w:type="dxa"/>
            <w:hideMark/>
          </w:tcPr>
          <w:p w:rsidR="009731BB" w:rsidRPr="00923159" w:rsidRDefault="009731BB" w:rsidP="00BD6C49">
            <w:pPr>
              <w:tabs>
                <w:tab w:val="left" w:pos="0"/>
              </w:tabs>
              <w:jc w:val="center"/>
              <w:rPr>
                <w:rFonts w:ascii="Times New Roman" w:hAnsi="Times New Roman" w:cs="Times New Roman"/>
              </w:rPr>
            </w:pPr>
            <w:r w:rsidRPr="00923159">
              <w:rPr>
                <w:rFonts w:ascii="Times New Roman" w:hAnsi="Times New Roman" w:cs="Times New Roman"/>
              </w:rPr>
              <w:t>U</w:t>
            </w:r>
          </w:p>
        </w:tc>
        <w:tc>
          <w:tcPr>
            <w:tcW w:w="851" w:type="dxa"/>
            <w:hideMark/>
          </w:tcPr>
          <w:p w:rsidR="009731BB" w:rsidRPr="00923159" w:rsidRDefault="009731BB" w:rsidP="00BD6C49">
            <w:pPr>
              <w:tabs>
                <w:tab w:val="left" w:pos="0"/>
              </w:tabs>
              <w:jc w:val="center"/>
              <w:rPr>
                <w:rFonts w:ascii="Times New Roman" w:hAnsi="Times New Roman" w:cs="Times New Roman"/>
              </w:rPr>
            </w:pPr>
            <w:r w:rsidRPr="00923159">
              <w:rPr>
                <w:rFonts w:ascii="Times New Roman" w:hAnsi="Times New Roman" w:cs="Times New Roman"/>
              </w:rPr>
              <w:t>2,00</w:t>
            </w:r>
          </w:p>
        </w:tc>
        <w:tc>
          <w:tcPr>
            <w:tcW w:w="1559" w:type="dxa"/>
            <w:hideMark/>
          </w:tcPr>
          <w:p w:rsidR="009731BB" w:rsidRPr="00923159" w:rsidRDefault="009731BB" w:rsidP="00BD6C49">
            <w:pPr>
              <w:tabs>
                <w:tab w:val="left" w:pos="0"/>
              </w:tabs>
              <w:jc w:val="center"/>
              <w:rPr>
                <w:rFonts w:ascii="Times New Roman" w:hAnsi="Times New Roman" w:cs="Times New Roman"/>
              </w:rPr>
            </w:pPr>
          </w:p>
        </w:tc>
        <w:tc>
          <w:tcPr>
            <w:tcW w:w="1984" w:type="dxa"/>
            <w:hideMark/>
          </w:tcPr>
          <w:p w:rsidR="009731BB" w:rsidRPr="00923159" w:rsidRDefault="009731BB" w:rsidP="00BD6C49">
            <w:pPr>
              <w:tabs>
                <w:tab w:val="left" w:pos="0"/>
              </w:tabs>
              <w:jc w:val="center"/>
              <w:rPr>
                <w:rFonts w:ascii="Times New Roman" w:hAnsi="Times New Roman" w:cs="Times New Roman"/>
              </w:rPr>
            </w:pPr>
          </w:p>
        </w:tc>
      </w:tr>
      <w:tr w:rsidR="009731BB" w:rsidRPr="00923159" w:rsidTr="00427877">
        <w:trPr>
          <w:trHeight w:val="325"/>
        </w:trPr>
        <w:tc>
          <w:tcPr>
            <w:tcW w:w="1057" w:type="dxa"/>
            <w:hideMark/>
          </w:tcPr>
          <w:p w:rsidR="009731BB" w:rsidRPr="00923159" w:rsidRDefault="009731BB" w:rsidP="00BD6C49">
            <w:pPr>
              <w:tabs>
                <w:tab w:val="left" w:pos="0"/>
              </w:tabs>
              <w:jc w:val="center"/>
              <w:rPr>
                <w:rFonts w:ascii="Times New Roman" w:hAnsi="Times New Roman" w:cs="Times New Roman"/>
                <w:b/>
              </w:rPr>
            </w:pPr>
            <w:r w:rsidRPr="00923159">
              <w:rPr>
                <w:rFonts w:ascii="Times New Roman" w:hAnsi="Times New Roman" w:cs="Times New Roman"/>
                <w:b/>
              </w:rPr>
              <w:t>402</w:t>
            </w:r>
          </w:p>
        </w:tc>
        <w:tc>
          <w:tcPr>
            <w:tcW w:w="4210" w:type="dxa"/>
            <w:hideMark/>
          </w:tcPr>
          <w:p w:rsidR="009731BB" w:rsidRPr="00923159" w:rsidRDefault="009731BB" w:rsidP="00BD6C49">
            <w:pPr>
              <w:tabs>
                <w:tab w:val="left" w:pos="0"/>
              </w:tabs>
              <w:rPr>
                <w:rFonts w:ascii="Times New Roman" w:hAnsi="Times New Roman" w:cs="Times New Roman"/>
              </w:rPr>
            </w:pPr>
            <w:r w:rsidRPr="00923159">
              <w:rPr>
                <w:rFonts w:ascii="Times New Roman" w:hAnsi="Times New Roman" w:cs="Times New Roman"/>
              </w:rPr>
              <w:t>Cuvelage au béton armé dosé à 350kg/m</w:t>
            </w:r>
            <w:r w:rsidRPr="00923159">
              <w:rPr>
                <w:rFonts w:ascii="Times New Roman" w:hAnsi="Times New Roman" w:cs="Times New Roman"/>
                <w:vertAlign w:val="superscript"/>
              </w:rPr>
              <w:t xml:space="preserve">3 </w:t>
            </w:r>
          </w:p>
        </w:tc>
        <w:tc>
          <w:tcPr>
            <w:tcW w:w="653" w:type="dxa"/>
            <w:hideMark/>
          </w:tcPr>
          <w:p w:rsidR="009731BB" w:rsidRPr="00923159" w:rsidRDefault="009731BB" w:rsidP="00BD6C49">
            <w:pPr>
              <w:tabs>
                <w:tab w:val="left" w:pos="0"/>
              </w:tabs>
              <w:jc w:val="center"/>
              <w:rPr>
                <w:rFonts w:ascii="Times New Roman" w:hAnsi="Times New Roman" w:cs="Times New Roman"/>
              </w:rPr>
            </w:pPr>
            <w:r w:rsidRPr="00923159">
              <w:rPr>
                <w:rFonts w:ascii="Times New Roman" w:hAnsi="Times New Roman" w:cs="Times New Roman"/>
              </w:rPr>
              <w:t>ml</w:t>
            </w:r>
          </w:p>
        </w:tc>
        <w:tc>
          <w:tcPr>
            <w:tcW w:w="851" w:type="dxa"/>
            <w:hideMark/>
          </w:tcPr>
          <w:p w:rsidR="009731BB" w:rsidRPr="00923159" w:rsidRDefault="009731BB" w:rsidP="00BD6C49">
            <w:pPr>
              <w:tabs>
                <w:tab w:val="left" w:pos="0"/>
              </w:tabs>
              <w:jc w:val="center"/>
              <w:rPr>
                <w:rFonts w:ascii="Times New Roman" w:hAnsi="Times New Roman" w:cs="Times New Roman"/>
              </w:rPr>
            </w:pPr>
            <w:r w:rsidRPr="00923159">
              <w:rPr>
                <w:rFonts w:ascii="Times New Roman" w:hAnsi="Times New Roman" w:cs="Times New Roman"/>
              </w:rPr>
              <w:t>25,00</w:t>
            </w:r>
          </w:p>
        </w:tc>
        <w:tc>
          <w:tcPr>
            <w:tcW w:w="1559" w:type="dxa"/>
            <w:hideMark/>
          </w:tcPr>
          <w:p w:rsidR="009731BB" w:rsidRPr="00923159" w:rsidRDefault="009731BB" w:rsidP="00BD6C49">
            <w:pPr>
              <w:tabs>
                <w:tab w:val="left" w:pos="0"/>
              </w:tabs>
              <w:jc w:val="center"/>
              <w:rPr>
                <w:rFonts w:ascii="Times New Roman" w:hAnsi="Times New Roman" w:cs="Times New Roman"/>
              </w:rPr>
            </w:pPr>
          </w:p>
        </w:tc>
        <w:tc>
          <w:tcPr>
            <w:tcW w:w="1984" w:type="dxa"/>
            <w:hideMark/>
          </w:tcPr>
          <w:p w:rsidR="009731BB" w:rsidRPr="00923159" w:rsidRDefault="009731BB" w:rsidP="00BD6C49">
            <w:pPr>
              <w:tabs>
                <w:tab w:val="left" w:pos="0"/>
              </w:tabs>
              <w:jc w:val="center"/>
              <w:rPr>
                <w:rFonts w:ascii="Times New Roman" w:hAnsi="Times New Roman" w:cs="Times New Roman"/>
              </w:rPr>
            </w:pPr>
          </w:p>
        </w:tc>
      </w:tr>
      <w:tr w:rsidR="009731BB" w:rsidRPr="00923159" w:rsidTr="00427877">
        <w:trPr>
          <w:trHeight w:val="325"/>
        </w:trPr>
        <w:tc>
          <w:tcPr>
            <w:tcW w:w="1057" w:type="dxa"/>
            <w:hideMark/>
          </w:tcPr>
          <w:p w:rsidR="009731BB" w:rsidRPr="00923159" w:rsidRDefault="009731BB" w:rsidP="00BD6C49">
            <w:pPr>
              <w:tabs>
                <w:tab w:val="left" w:pos="0"/>
              </w:tabs>
              <w:jc w:val="center"/>
              <w:rPr>
                <w:rFonts w:ascii="Times New Roman" w:hAnsi="Times New Roman" w:cs="Times New Roman"/>
                <w:b/>
              </w:rPr>
            </w:pPr>
            <w:r w:rsidRPr="00923159">
              <w:rPr>
                <w:rFonts w:ascii="Times New Roman" w:hAnsi="Times New Roman" w:cs="Times New Roman"/>
                <w:b/>
              </w:rPr>
              <w:t>403</w:t>
            </w:r>
          </w:p>
        </w:tc>
        <w:tc>
          <w:tcPr>
            <w:tcW w:w="4210" w:type="dxa"/>
            <w:hideMark/>
          </w:tcPr>
          <w:p w:rsidR="009731BB" w:rsidRPr="00923159" w:rsidRDefault="009731BB" w:rsidP="00BD6C49">
            <w:pPr>
              <w:tabs>
                <w:tab w:val="left" w:pos="0"/>
              </w:tabs>
              <w:rPr>
                <w:rFonts w:ascii="Times New Roman" w:hAnsi="Times New Roman" w:cs="Times New Roman"/>
              </w:rPr>
            </w:pPr>
            <w:r w:rsidRPr="00923159">
              <w:rPr>
                <w:rFonts w:ascii="Times New Roman" w:hAnsi="Times New Roman" w:cs="Times New Roman"/>
              </w:rPr>
              <w:t>Ancrage de surface</w:t>
            </w:r>
          </w:p>
        </w:tc>
        <w:tc>
          <w:tcPr>
            <w:tcW w:w="653" w:type="dxa"/>
            <w:hideMark/>
          </w:tcPr>
          <w:p w:rsidR="009731BB" w:rsidRPr="00923159" w:rsidRDefault="009731BB" w:rsidP="00BD6C49">
            <w:pPr>
              <w:tabs>
                <w:tab w:val="left" w:pos="0"/>
              </w:tabs>
              <w:jc w:val="center"/>
              <w:rPr>
                <w:rFonts w:ascii="Times New Roman" w:hAnsi="Times New Roman" w:cs="Times New Roman"/>
              </w:rPr>
            </w:pPr>
            <w:r w:rsidRPr="00923159">
              <w:rPr>
                <w:rFonts w:ascii="Times New Roman" w:hAnsi="Times New Roman" w:cs="Times New Roman"/>
              </w:rPr>
              <w:t>U</w:t>
            </w:r>
          </w:p>
        </w:tc>
        <w:tc>
          <w:tcPr>
            <w:tcW w:w="851" w:type="dxa"/>
            <w:hideMark/>
          </w:tcPr>
          <w:p w:rsidR="009731BB" w:rsidRPr="00923159" w:rsidRDefault="009731BB" w:rsidP="00BD6C49">
            <w:pPr>
              <w:tabs>
                <w:tab w:val="left" w:pos="0"/>
              </w:tabs>
              <w:jc w:val="center"/>
              <w:rPr>
                <w:rFonts w:ascii="Times New Roman" w:hAnsi="Times New Roman" w:cs="Times New Roman"/>
              </w:rPr>
            </w:pPr>
            <w:r w:rsidRPr="00923159">
              <w:rPr>
                <w:rFonts w:ascii="Times New Roman" w:hAnsi="Times New Roman" w:cs="Times New Roman"/>
              </w:rPr>
              <w:t>1,00</w:t>
            </w:r>
          </w:p>
        </w:tc>
        <w:tc>
          <w:tcPr>
            <w:tcW w:w="1559" w:type="dxa"/>
            <w:hideMark/>
          </w:tcPr>
          <w:p w:rsidR="009731BB" w:rsidRPr="00923159" w:rsidRDefault="009731BB" w:rsidP="00BD6C49">
            <w:pPr>
              <w:tabs>
                <w:tab w:val="left" w:pos="0"/>
              </w:tabs>
              <w:jc w:val="center"/>
              <w:rPr>
                <w:rFonts w:ascii="Times New Roman" w:hAnsi="Times New Roman" w:cs="Times New Roman"/>
              </w:rPr>
            </w:pPr>
          </w:p>
        </w:tc>
        <w:tc>
          <w:tcPr>
            <w:tcW w:w="1984" w:type="dxa"/>
            <w:hideMark/>
          </w:tcPr>
          <w:p w:rsidR="009731BB" w:rsidRPr="00923159" w:rsidRDefault="009731BB" w:rsidP="00BD6C49">
            <w:pPr>
              <w:tabs>
                <w:tab w:val="left" w:pos="0"/>
              </w:tabs>
              <w:jc w:val="center"/>
              <w:rPr>
                <w:rFonts w:ascii="Times New Roman" w:hAnsi="Times New Roman" w:cs="Times New Roman"/>
              </w:rPr>
            </w:pPr>
          </w:p>
        </w:tc>
      </w:tr>
      <w:tr w:rsidR="009731BB" w:rsidRPr="00923159" w:rsidTr="00427877">
        <w:trPr>
          <w:trHeight w:val="325"/>
        </w:trPr>
        <w:tc>
          <w:tcPr>
            <w:tcW w:w="10314" w:type="dxa"/>
            <w:gridSpan w:val="6"/>
            <w:hideMark/>
          </w:tcPr>
          <w:p w:rsidR="009731BB" w:rsidRPr="00923159" w:rsidRDefault="009731BB" w:rsidP="00BD6C49">
            <w:pPr>
              <w:tabs>
                <w:tab w:val="left" w:pos="0"/>
              </w:tabs>
              <w:jc w:val="center"/>
              <w:rPr>
                <w:rFonts w:ascii="Times New Roman" w:hAnsi="Times New Roman" w:cs="Times New Roman"/>
                <w:b/>
                <w:bCs/>
              </w:rPr>
            </w:pPr>
            <w:r w:rsidRPr="00923159">
              <w:rPr>
                <w:rFonts w:ascii="Times New Roman" w:hAnsi="Times New Roman" w:cs="Times New Roman"/>
                <w:b/>
                <w:bCs/>
              </w:rPr>
              <w:t>LOT 500-FONÇAGE DANS LA NAPPE</w:t>
            </w:r>
          </w:p>
        </w:tc>
      </w:tr>
      <w:tr w:rsidR="009731BB" w:rsidRPr="00923159" w:rsidTr="00427877">
        <w:trPr>
          <w:trHeight w:val="325"/>
        </w:trPr>
        <w:tc>
          <w:tcPr>
            <w:tcW w:w="1057" w:type="dxa"/>
            <w:hideMark/>
          </w:tcPr>
          <w:p w:rsidR="009731BB" w:rsidRPr="00923159" w:rsidRDefault="009731BB" w:rsidP="00BD6C49">
            <w:pPr>
              <w:tabs>
                <w:tab w:val="left" w:pos="0"/>
              </w:tabs>
              <w:jc w:val="center"/>
              <w:rPr>
                <w:rFonts w:ascii="Times New Roman" w:hAnsi="Times New Roman" w:cs="Times New Roman"/>
                <w:b/>
              </w:rPr>
            </w:pPr>
            <w:r w:rsidRPr="00923159">
              <w:rPr>
                <w:rFonts w:ascii="Times New Roman" w:hAnsi="Times New Roman" w:cs="Times New Roman"/>
                <w:b/>
              </w:rPr>
              <w:t>501</w:t>
            </w:r>
          </w:p>
        </w:tc>
        <w:tc>
          <w:tcPr>
            <w:tcW w:w="4210" w:type="dxa"/>
            <w:hideMark/>
          </w:tcPr>
          <w:p w:rsidR="009731BB" w:rsidRPr="00923159" w:rsidRDefault="009731BB" w:rsidP="00BD6C49">
            <w:pPr>
              <w:tabs>
                <w:tab w:val="left" w:pos="0"/>
              </w:tabs>
              <w:rPr>
                <w:rFonts w:ascii="Times New Roman" w:hAnsi="Times New Roman" w:cs="Times New Roman"/>
              </w:rPr>
            </w:pPr>
            <w:r w:rsidRPr="00923159">
              <w:rPr>
                <w:rFonts w:ascii="Times New Roman" w:hAnsi="Times New Roman" w:cs="Times New Roman"/>
              </w:rPr>
              <w:t>Captage dans la nappe + mise en eau de 5m</w:t>
            </w:r>
          </w:p>
        </w:tc>
        <w:tc>
          <w:tcPr>
            <w:tcW w:w="653" w:type="dxa"/>
            <w:hideMark/>
          </w:tcPr>
          <w:p w:rsidR="009731BB" w:rsidRPr="00923159" w:rsidRDefault="009731BB" w:rsidP="00BD6C49">
            <w:pPr>
              <w:tabs>
                <w:tab w:val="left" w:pos="0"/>
              </w:tabs>
              <w:jc w:val="center"/>
              <w:rPr>
                <w:rFonts w:ascii="Times New Roman" w:hAnsi="Times New Roman" w:cs="Times New Roman"/>
              </w:rPr>
            </w:pPr>
            <w:r w:rsidRPr="00923159">
              <w:rPr>
                <w:rFonts w:ascii="Times New Roman" w:hAnsi="Times New Roman" w:cs="Times New Roman"/>
              </w:rPr>
              <w:t>ml</w:t>
            </w:r>
          </w:p>
        </w:tc>
        <w:tc>
          <w:tcPr>
            <w:tcW w:w="851" w:type="dxa"/>
            <w:hideMark/>
          </w:tcPr>
          <w:p w:rsidR="009731BB" w:rsidRPr="00923159" w:rsidRDefault="009731BB" w:rsidP="00BD6C49">
            <w:pPr>
              <w:tabs>
                <w:tab w:val="left" w:pos="0"/>
              </w:tabs>
              <w:jc w:val="center"/>
              <w:rPr>
                <w:rFonts w:ascii="Times New Roman" w:hAnsi="Times New Roman" w:cs="Times New Roman"/>
              </w:rPr>
            </w:pPr>
            <w:r w:rsidRPr="00923159">
              <w:rPr>
                <w:rFonts w:ascii="Times New Roman" w:hAnsi="Times New Roman" w:cs="Times New Roman"/>
              </w:rPr>
              <w:t>5,00</w:t>
            </w:r>
          </w:p>
        </w:tc>
        <w:tc>
          <w:tcPr>
            <w:tcW w:w="1559" w:type="dxa"/>
            <w:hideMark/>
          </w:tcPr>
          <w:p w:rsidR="009731BB" w:rsidRPr="00923159" w:rsidRDefault="009731BB" w:rsidP="00BD6C49">
            <w:pPr>
              <w:tabs>
                <w:tab w:val="left" w:pos="0"/>
              </w:tabs>
              <w:jc w:val="center"/>
              <w:rPr>
                <w:rFonts w:ascii="Times New Roman" w:hAnsi="Times New Roman" w:cs="Times New Roman"/>
              </w:rPr>
            </w:pPr>
          </w:p>
        </w:tc>
        <w:tc>
          <w:tcPr>
            <w:tcW w:w="1984" w:type="dxa"/>
            <w:hideMark/>
          </w:tcPr>
          <w:p w:rsidR="009731BB" w:rsidRPr="00923159" w:rsidRDefault="009731BB" w:rsidP="00BD6C49">
            <w:pPr>
              <w:tabs>
                <w:tab w:val="left" w:pos="0"/>
              </w:tabs>
              <w:jc w:val="center"/>
              <w:rPr>
                <w:rFonts w:ascii="Times New Roman" w:hAnsi="Times New Roman" w:cs="Times New Roman"/>
              </w:rPr>
            </w:pPr>
          </w:p>
        </w:tc>
      </w:tr>
      <w:tr w:rsidR="009731BB" w:rsidRPr="00923159" w:rsidTr="00427877">
        <w:trPr>
          <w:trHeight w:val="433"/>
        </w:trPr>
        <w:tc>
          <w:tcPr>
            <w:tcW w:w="1057" w:type="dxa"/>
            <w:vMerge w:val="restart"/>
            <w:hideMark/>
          </w:tcPr>
          <w:p w:rsidR="009731BB" w:rsidRPr="00923159" w:rsidRDefault="009731BB" w:rsidP="00BD6C49">
            <w:pPr>
              <w:tabs>
                <w:tab w:val="left" w:pos="0"/>
              </w:tabs>
              <w:jc w:val="center"/>
              <w:rPr>
                <w:rFonts w:ascii="Times New Roman" w:hAnsi="Times New Roman" w:cs="Times New Roman"/>
                <w:b/>
              </w:rPr>
            </w:pPr>
            <w:r w:rsidRPr="00923159">
              <w:rPr>
                <w:rFonts w:ascii="Times New Roman" w:hAnsi="Times New Roman" w:cs="Times New Roman"/>
                <w:b/>
              </w:rPr>
              <w:t>502</w:t>
            </w:r>
          </w:p>
        </w:tc>
        <w:tc>
          <w:tcPr>
            <w:tcW w:w="4210" w:type="dxa"/>
            <w:vMerge w:val="restart"/>
            <w:hideMark/>
          </w:tcPr>
          <w:p w:rsidR="009731BB" w:rsidRPr="00923159" w:rsidRDefault="009731BB" w:rsidP="00BD6C49">
            <w:pPr>
              <w:tabs>
                <w:tab w:val="left" w:pos="0"/>
              </w:tabs>
              <w:rPr>
                <w:rFonts w:ascii="Times New Roman" w:hAnsi="Times New Roman" w:cs="Times New Roman"/>
              </w:rPr>
            </w:pPr>
            <w:r w:rsidRPr="00923159">
              <w:rPr>
                <w:rFonts w:ascii="Times New Roman" w:hAnsi="Times New Roman" w:cs="Times New Roman"/>
              </w:rPr>
              <w:t>Mise en place trousse coupent</w:t>
            </w:r>
          </w:p>
        </w:tc>
        <w:tc>
          <w:tcPr>
            <w:tcW w:w="653" w:type="dxa"/>
            <w:vMerge w:val="restart"/>
            <w:hideMark/>
          </w:tcPr>
          <w:p w:rsidR="009731BB" w:rsidRPr="00923159" w:rsidRDefault="009731BB" w:rsidP="00BD6C49">
            <w:pPr>
              <w:tabs>
                <w:tab w:val="left" w:pos="0"/>
              </w:tabs>
              <w:jc w:val="center"/>
              <w:rPr>
                <w:rFonts w:ascii="Times New Roman" w:hAnsi="Times New Roman" w:cs="Times New Roman"/>
              </w:rPr>
            </w:pPr>
            <w:r w:rsidRPr="00923159">
              <w:rPr>
                <w:rFonts w:ascii="Times New Roman" w:hAnsi="Times New Roman" w:cs="Times New Roman"/>
              </w:rPr>
              <w:t>FF</w:t>
            </w:r>
          </w:p>
        </w:tc>
        <w:tc>
          <w:tcPr>
            <w:tcW w:w="851" w:type="dxa"/>
            <w:vMerge w:val="restart"/>
            <w:hideMark/>
          </w:tcPr>
          <w:p w:rsidR="009731BB" w:rsidRPr="00923159" w:rsidRDefault="009731BB" w:rsidP="00BD6C49">
            <w:pPr>
              <w:tabs>
                <w:tab w:val="left" w:pos="0"/>
              </w:tabs>
              <w:jc w:val="center"/>
              <w:rPr>
                <w:rFonts w:ascii="Times New Roman" w:hAnsi="Times New Roman" w:cs="Times New Roman"/>
              </w:rPr>
            </w:pPr>
            <w:r w:rsidRPr="00923159">
              <w:rPr>
                <w:rFonts w:ascii="Times New Roman" w:hAnsi="Times New Roman" w:cs="Times New Roman"/>
              </w:rPr>
              <w:t>1,00</w:t>
            </w:r>
          </w:p>
        </w:tc>
        <w:tc>
          <w:tcPr>
            <w:tcW w:w="1559" w:type="dxa"/>
            <w:vMerge w:val="restart"/>
            <w:hideMark/>
          </w:tcPr>
          <w:p w:rsidR="009731BB" w:rsidRPr="00923159" w:rsidRDefault="009731BB" w:rsidP="00BD6C49">
            <w:pPr>
              <w:tabs>
                <w:tab w:val="left" w:pos="0"/>
              </w:tabs>
              <w:jc w:val="center"/>
              <w:rPr>
                <w:rFonts w:ascii="Times New Roman" w:hAnsi="Times New Roman" w:cs="Times New Roman"/>
              </w:rPr>
            </w:pPr>
          </w:p>
        </w:tc>
        <w:tc>
          <w:tcPr>
            <w:tcW w:w="1984" w:type="dxa"/>
            <w:vMerge w:val="restart"/>
            <w:hideMark/>
          </w:tcPr>
          <w:p w:rsidR="009731BB" w:rsidRPr="00923159" w:rsidRDefault="009731BB" w:rsidP="00BD6C49">
            <w:pPr>
              <w:tabs>
                <w:tab w:val="left" w:pos="0"/>
              </w:tabs>
              <w:jc w:val="center"/>
              <w:rPr>
                <w:rFonts w:ascii="Times New Roman" w:hAnsi="Times New Roman" w:cs="Times New Roman"/>
              </w:rPr>
            </w:pPr>
          </w:p>
        </w:tc>
      </w:tr>
      <w:tr w:rsidR="009731BB" w:rsidRPr="00923159" w:rsidTr="00427877">
        <w:trPr>
          <w:trHeight w:val="433"/>
        </w:trPr>
        <w:tc>
          <w:tcPr>
            <w:tcW w:w="1057" w:type="dxa"/>
            <w:vMerge/>
            <w:hideMark/>
          </w:tcPr>
          <w:p w:rsidR="009731BB" w:rsidRPr="00923159" w:rsidRDefault="009731BB" w:rsidP="00BD6C49">
            <w:pPr>
              <w:tabs>
                <w:tab w:val="left" w:pos="0"/>
              </w:tabs>
              <w:jc w:val="center"/>
              <w:rPr>
                <w:rFonts w:ascii="Times New Roman" w:hAnsi="Times New Roman" w:cs="Times New Roman"/>
                <w:b/>
              </w:rPr>
            </w:pPr>
          </w:p>
        </w:tc>
        <w:tc>
          <w:tcPr>
            <w:tcW w:w="4210" w:type="dxa"/>
            <w:vMerge/>
            <w:hideMark/>
          </w:tcPr>
          <w:p w:rsidR="009731BB" w:rsidRPr="00923159" w:rsidRDefault="009731BB" w:rsidP="00BD6C49">
            <w:pPr>
              <w:tabs>
                <w:tab w:val="left" w:pos="0"/>
              </w:tabs>
              <w:rPr>
                <w:rFonts w:ascii="Times New Roman" w:hAnsi="Times New Roman" w:cs="Times New Roman"/>
              </w:rPr>
            </w:pPr>
          </w:p>
        </w:tc>
        <w:tc>
          <w:tcPr>
            <w:tcW w:w="653" w:type="dxa"/>
            <w:vMerge/>
            <w:hideMark/>
          </w:tcPr>
          <w:p w:rsidR="009731BB" w:rsidRPr="00923159" w:rsidRDefault="009731BB" w:rsidP="00BD6C49">
            <w:pPr>
              <w:tabs>
                <w:tab w:val="left" w:pos="0"/>
              </w:tabs>
              <w:jc w:val="center"/>
              <w:rPr>
                <w:rFonts w:ascii="Times New Roman" w:hAnsi="Times New Roman" w:cs="Times New Roman"/>
              </w:rPr>
            </w:pPr>
          </w:p>
        </w:tc>
        <w:tc>
          <w:tcPr>
            <w:tcW w:w="851" w:type="dxa"/>
            <w:vMerge/>
            <w:hideMark/>
          </w:tcPr>
          <w:p w:rsidR="009731BB" w:rsidRPr="00923159" w:rsidRDefault="009731BB" w:rsidP="00BD6C49">
            <w:pPr>
              <w:tabs>
                <w:tab w:val="left" w:pos="0"/>
              </w:tabs>
              <w:jc w:val="center"/>
              <w:rPr>
                <w:rFonts w:ascii="Times New Roman" w:hAnsi="Times New Roman" w:cs="Times New Roman"/>
              </w:rPr>
            </w:pPr>
          </w:p>
        </w:tc>
        <w:tc>
          <w:tcPr>
            <w:tcW w:w="1559" w:type="dxa"/>
            <w:vMerge/>
            <w:hideMark/>
          </w:tcPr>
          <w:p w:rsidR="009731BB" w:rsidRPr="00923159" w:rsidRDefault="009731BB" w:rsidP="00BD6C49">
            <w:pPr>
              <w:tabs>
                <w:tab w:val="left" w:pos="0"/>
              </w:tabs>
              <w:jc w:val="center"/>
              <w:rPr>
                <w:rFonts w:ascii="Times New Roman" w:hAnsi="Times New Roman" w:cs="Times New Roman"/>
              </w:rPr>
            </w:pPr>
          </w:p>
        </w:tc>
        <w:tc>
          <w:tcPr>
            <w:tcW w:w="1984" w:type="dxa"/>
            <w:vMerge/>
            <w:hideMark/>
          </w:tcPr>
          <w:p w:rsidR="009731BB" w:rsidRPr="00923159" w:rsidRDefault="009731BB" w:rsidP="00BD6C49">
            <w:pPr>
              <w:tabs>
                <w:tab w:val="left" w:pos="0"/>
              </w:tabs>
              <w:jc w:val="center"/>
              <w:rPr>
                <w:rFonts w:ascii="Times New Roman" w:hAnsi="Times New Roman" w:cs="Times New Roman"/>
              </w:rPr>
            </w:pPr>
          </w:p>
        </w:tc>
      </w:tr>
      <w:tr w:rsidR="009731BB" w:rsidRPr="00923159" w:rsidTr="00427877">
        <w:trPr>
          <w:trHeight w:val="325"/>
        </w:trPr>
        <w:tc>
          <w:tcPr>
            <w:tcW w:w="1057" w:type="dxa"/>
            <w:hideMark/>
          </w:tcPr>
          <w:p w:rsidR="009731BB" w:rsidRPr="00923159" w:rsidRDefault="009731BB" w:rsidP="00BD6C49">
            <w:pPr>
              <w:tabs>
                <w:tab w:val="left" w:pos="0"/>
              </w:tabs>
              <w:jc w:val="center"/>
              <w:rPr>
                <w:rFonts w:ascii="Times New Roman" w:hAnsi="Times New Roman" w:cs="Times New Roman"/>
                <w:b/>
              </w:rPr>
            </w:pPr>
            <w:r w:rsidRPr="00923159">
              <w:rPr>
                <w:rFonts w:ascii="Times New Roman" w:hAnsi="Times New Roman" w:cs="Times New Roman"/>
                <w:b/>
              </w:rPr>
              <w:t>503</w:t>
            </w:r>
          </w:p>
        </w:tc>
        <w:tc>
          <w:tcPr>
            <w:tcW w:w="4210" w:type="dxa"/>
            <w:hideMark/>
          </w:tcPr>
          <w:p w:rsidR="009731BB" w:rsidRPr="00923159" w:rsidRDefault="009731BB" w:rsidP="00BD6C49">
            <w:pPr>
              <w:tabs>
                <w:tab w:val="left" w:pos="0"/>
              </w:tabs>
              <w:rPr>
                <w:rFonts w:ascii="Times New Roman" w:hAnsi="Times New Roman" w:cs="Times New Roman"/>
              </w:rPr>
            </w:pPr>
            <w:r w:rsidRPr="00923159">
              <w:rPr>
                <w:rFonts w:ascii="Times New Roman" w:hAnsi="Times New Roman" w:cs="Times New Roman"/>
              </w:rPr>
              <w:t>Mise en place des buses en BA</w:t>
            </w:r>
          </w:p>
        </w:tc>
        <w:tc>
          <w:tcPr>
            <w:tcW w:w="653" w:type="dxa"/>
            <w:hideMark/>
          </w:tcPr>
          <w:p w:rsidR="009731BB" w:rsidRPr="00923159" w:rsidRDefault="009731BB" w:rsidP="00BD6C49">
            <w:pPr>
              <w:tabs>
                <w:tab w:val="left" w:pos="0"/>
              </w:tabs>
              <w:jc w:val="center"/>
              <w:rPr>
                <w:rFonts w:ascii="Times New Roman" w:hAnsi="Times New Roman" w:cs="Times New Roman"/>
              </w:rPr>
            </w:pPr>
            <w:r w:rsidRPr="00923159">
              <w:rPr>
                <w:rFonts w:ascii="Times New Roman" w:hAnsi="Times New Roman" w:cs="Times New Roman"/>
              </w:rPr>
              <w:t>ml</w:t>
            </w:r>
          </w:p>
        </w:tc>
        <w:tc>
          <w:tcPr>
            <w:tcW w:w="851" w:type="dxa"/>
            <w:hideMark/>
          </w:tcPr>
          <w:p w:rsidR="009731BB" w:rsidRPr="00923159" w:rsidRDefault="009731BB" w:rsidP="00BD6C49">
            <w:pPr>
              <w:tabs>
                <w:tab w:val="left" w:pos="0"/>
              </w:tabs>
              <w:jc w:val="center"/>
              <w:rPr>
                <w:rFonts w:ascii="Times New Roman" w:hAnsi="Times New Roman" w:cs="Times New Roman"/>
              </w:rPr>
            </w:pPr>
            <w:r w:rsidRPr="00923159">
              <w:rPr>
                <w:rFonts w:ascii="Times New Roman" w:hAnsi="Times New Roman" w:cs="Times New Roman"/>
              </w:rPr>
              <w:t>5,5</w:t>
            </w:r>
          </w:p>
        </w:tc>
        <w:tc>
          <w:tcPr>
            <w:tcW w:w="1559" w:type="dxa"/>
            <w:hideMark/>
          </w:tcPr>
          <w:p w:rsidR="009731BB" w:rsidRPr="00923159" w:rsidRDefault="009731BB" w:rsidP="00BD6C49">
            <w:pPr>
              <w:tabs>
                <w:tab w:val="left" w:pos="0"/>
              </w:tabs>
              <w:jc w:val="center"/>
              <w:rPr>
                <w:rFonts w:ascii="Times New Roman" w:hAnsi="Times New Roman" w:cs="Times New Roman"/>
              </w:rPr>
            </w:pPr>
          </w:p>
        </w:tc>
        <w:tc>
          <w:tcPr>
            <w:tcW w:w="1984" w:type="dxa"/>
            <w:hideMark/>
          </w:tcPr>
          <w:p w:rsidR="009731BB" w:rsidRPr="00923159" w:rsidRDefault="009731BB" w:rsidP="00BD6C49">
            <w:pPr>
              <w:tabs>
                <w:tab w:val="left" w:pos="0"/>
              </w:tabs>
              <w:jc w:val="center"/>
              <w:rPr>
                <w:rFonts w:ascii="Times New Roman" w:hAnsi="Times New Roman" w:cs="Times New Roman"/>
              </w:rPr>
            </w:pPr>
          </w:p>
        </w:tc>
      </w:tr>
      <w:tr w:rsidR="009731BB" w:rsidRPr="00923159" w:rsidTr="00427877">
        <w:trPr>
          <w:trHeight w:val="706"/>
        </w:trPr>
        <w:tc>
          <w:tcPr>
            <w:tcW w:w="1057" w:type="dxa"/>
            <w:vAlign w:val="center"/>
            <w:hideMark/>
          </w:tcPr>
          <w:p w:rsidR="009731BB" w:rsidRPr="00923159" w:rsidRDefault="009731BB" w:rsidP="00BD6C49">
            <w:pPr>
              <w:tabs>
                <w:tab w:val="left" w:pos="0"/>
              </w:tabs>
              <w:jc w:val="center"/>
              <w:rPr>
                <w:rFonts w:ascii="Times New Roman" w:hAnsi="Times New Roman" w:cs="Times New Roman"/>
                <w:b/>
              </w:rPr>
            </w:pPr>
            <w:r w:rsidRPr="00923159">
              <w:rPr>
                <w:rFonts w:ascii="Times New Roman" w:hAnsi="Times New Roman" w:cs="Times New Roman"/>
                <w:b/>
              </w:rPr>
              <w:t>504</w:t>
            </w:r>
          </w:p>
        </w:tc>
        <w:tc>
          <w:tcPr>
            <w:tcW w:w="4210" w:type="dxa"/>
            <w:vAlign w:val="center"/>
            <w:hideMark/>
          </w:tcPr>
          <w:p w:rsidR="009731BB" w:rsidRPr="00923159" w:rsidRDefault="009731BB" w:rsidP="00BD6C49">
            <w:pPr>
              <w:tabs>
                <w:tab w:val="left" w:pos="0"/>
              </w:tabs>
              <w:jc w:val="center"/>
              <w:rPr>
                <w:rFonts w:ascii="Times New Roman" w:hAnsi="Times New Roman" w:cs="Times New Roman"/>
              </w:rPr>
            </w:pPr>
            <w:r w:rsidRPr="00923159">
              <w:rPr>
                <w:rFonts w:ascii="Times New Roman" w:hAnsi="Times New Roman" w:cs="Times New Roman"/>
              </w:rPr>
              <w:t>Mis en place de la dalle de fond</w:t>
            </w:r>
          </w:p>
        </w:tc>
        <w:tc>
          <w:tcPr>
            <w:tcW w:w="653" w:type="dxa"/>
            <w:vAlign w:val="center"/>
            <w:hideMark/>
          </w:tcPr>
          <w:p w:rsidR="009731BB" w:rsidRPr="00923159" w:rsidRDefault="009731BB" w:rsidP="00BD6C49">
            <w:pPr>
              <w:tabs>
                <w:tab w:val="left" w:pos="0"/>
              </w:tabs>
              <w:jc w:val="center"/>
              <w:rPr>
                <w:rFonts w:ascii="Times New Roman" w:hAnsi="Times New Roman" w:cs="Times New Roman"/>
              </w:rPr>
            </w:pPr>
            <w:r w:rsidRPr="00923159">
              <w:rPr>
                <w:rFonts w:ascii="Times New Roman" w:hAnsi="Times New Roman" w:cs="Times New Roman"/>
              </w:rPr>
              <w:t>FF</w:t>
            </w:r>
          </w:p>
        </w:tc>
        <w:tc>
          <w:tcPr>
            <w:tcW w:w="851" w:type="dxa"/>
            <w:vAlign w:val="center"/>
            <w:hideMark/>
          </w:tcPr>
          <w:p w:rsidR="009731BB" w:rsidRPr="00923159" w:rsidRDefault="009731BB" w:rsidP="00BD6C49">
            <w:pPr>
              <w:tabs>
                <w:tab w:val="left" w:pos="0"/>
              </w:tabs>
              <w:jc w:val="center"/>
              <w:rPr>
                <w:rFonts w:ascii="Times New Roman" w:hAnsi="Times New Roman" w:cs="Times New Roman"/>
              </w:rPr>
            </w:pPr>
            <w:r w:rsidRPr="00923159">
              <w:rPr>
                <w:rFonts w:ascii="Times New Roman" w:hAnsi="Times New Roman" w:cs="Times New Roman"/>
              </w:rPr>
              <w:t>1,00</w:t>
            </w:r>
          </w:p>
        </w:tc>
        <w:tc>
          <w:tcPr>
            <w:tcW w:w="1559" w:type="dxa"/>
            <w:hideMark/>
          </w:tcPr>
          <w:p w:rsidR="009731BB" w:rsidRPr="00923159" w:rsidRDefault="009731BB" w:rsidP="00BD6C49">
            <w:pPr>
              <w:tabs>
                <w:tab w:val="left" w:pos="0"/>
              </w:tabs>
              <w:jc w:val="center"/>
              <w:rPr>
                <w:rFonts w:ascii="Times New Roman" w:hAnsi="Times New Roman" w:cs="Times New Roman"/>
              </w:rPr>
            </w:pPr>
          </w:p>
        </w:tc>
        <w:tc>
          <w:tcPr>
            <w:tcW w:w="1984" w:type="dxa"/>
            <w:hideMark/>
          </w:tcPr>
          <w:p w:rsidR="009731BB" w:rsidRPr="00923159" w:rsidRDefault="009731BB" w:rsidP="00BD6C49">
            <w:pPr>
              <w:tabs>
                <w:tab w:val="left" w:pos="0"/>
              </w:tabs>
              <w:jc w:val="center"/>
              <w:rPr>
                <w:rFonts w:ascii="Times New Roman" w:hAnsi="Times New Roman" w:cs="Times New Roman"/>
              </w:rPr>
            </w:pPr>
          </w:p>
        </w:tc>
      </w:tr>
      <w:tr w:rsidR="009731BB" w:rsidRPr="00923159" w:rsidTr="00427877">
        <w:trPr>
          <w:trHeight w:val="325"/>
        </w:trPr>
        <w:tc>
          <w:tcPr>
            <w:tcW w:w="1057" w:type="dxa"/>
            <w:hideMark/>
          </w:tcPr>
          <w:p w:rsidR="009731BB" w:rsidRPr="00923159" w:rsidRDefault="009731BB" w:rsidP="00BD6C49">
            <w:pPr>
              <w:tabs>
                <w:tab w:val="left" w:pos="0"/>
              </w:tabs>
              <w:jc w:val="center"/>
              <w:rPr>
                <w:rFonts w:ascii="Times New Roman" w:hAnsi="Times New Roman" w:cs="Times New Roman"/>
                <w:b/>
              </w:rPr>
            </w:pPr>
            <w:r w:rsidRPr="00923159">
              <w:rPr>
                <w:rFonts w:ascii="Times New Roman" w:hAnsi="Times New Roman" w:cs="Times New Roman"/>
                <w:b/>
              </w:rPr>
              <w:t>505</w:t>
            </w:r>
          </w:p>
        </w:tc>
        <w:tc>
          <w:tcPr>
            <w:tcW w:w="4210" w:type="dxa"/>
            <w:hideMark/>
          </w:tcPr>
          <w:p w:rsidR="009731BB" w:rsidRPr="00923159" w:rsidRDefault="009731BB" w:rsidP="00BD6C49">
            <w:pPr>
              <w:tabs>
                <w:tab w:val="left" w:pos="0"/>
              </w:tabs>
              <w:rPr>
                <w:rFonts w:ascii="Times New Roman" w:hAnsi="Times New Roman" w:cs="Times New Roman"/>
              </w:rPr>
            </w:pPr>
            <w:r w:rsidRPr="00923159">
              <w:rPr>
                <w:rFonts w:ascii="Times New Roman" w:hAnsi="Times New Roman" w:cs="Times New Roman"/>
              </w:rPr>
              <w:t>Mise en place du massif filtrant</w:t>
            </w:r>
          </w:p>
        </w:tc>
        <w:tc>
          <w:tcPr>
            <w:tcW w:w="653" w:type="dxa"/>
            <w:hideMark/>
          </w:tcPr>
          <w:p w:rsidR="009731BB" w:rsidRPr="00923159" w:rsidRDefault="009731BB" w:rsidP="00BD6C49">
            <w:pPr>
              <w:tabs>
                <w:tab w:val="left" w:pos="0"/>
              </w:tabs>
              <w:jc w:val="center"/>
              <w:rPr>
                <w:rFonts w:ascii="Times New Roman" w:hAnsi="Times New Roman" w:cs="Times New Roman"/>
              </w:rPr>
            </w:pPr>
            <w:r w:rsidRPr="00923159">
              <w:rPr>
                <w:rFonts w:ascii="Times New Roman" w:hAnsi="Times New Roman" w:cs="Times New Roman"/>
              </w:rPr>
              <w:t>m</w:t>
            </w:r>
            <w:r w:rsidRPr="00923159">
              <w:rPr>
                <w:rFonts w:ascii="Times New Roman" w:hAnsi="Times New Roman" w:cs="Times New Roman"/>
                <w:vertAlign w:val="superscript"/>
              </w:rPr>
              <w:t>3</w:t>
            </w:r>
          </w:p>
        </w:tc>
        <w:tc>
          <w:tcPr>
            <w:tcW w:w="851" w:type="dxa"/>
            <w:hideMark/>
          </w:tcPr>
          <w:p w:rsidR="009731BB" w:rsidRPr="00923159" w:rsidRDefault="009731BB" w:rsidP="00BD6C49">
            <w:pPr>
              <w:tabs>
                <w:tab w:val="left" w:pos="0"/>
              </w:tabs>
              <w:jc w:val="center"/>
              <w:rPr>
                <w:rFonts w:ascii="Times New Roman" w:hAnsi="Times New Roman" w:cs="Times New Roman"/>
              </w:rPr>
            </w:pPr>
            <w:r w:rsidRPr="00923159">
              <w:rPr>
                <w:rFonts w:ascii="Times New Roman" w:hAnsi="Times New Roman" w:cs="Times New Roman"/>
              </w:rPr>
              <w:t>1,00</w:t>
            </w:r>
          </w:p>
        </w:tc>
        <w:tc>
          <w:tcPr>
            <w:tcW w:w="1559" w:type="dxa"/>
            <w:hideMark/>
          </w:tcPr>
          <w:p w:rsidR="009731BB" w:rsidRPr="00923159" w:rsidRDefault="009731BB" w:rsidP="00BD6C49">
            <w:pPr>
              <w:tabs>
                <w:tab w:val="left" w:pos="0"/>
              </w:tabs>
              <w:jc w:val="center"/>
              <w:rPr>
                <w:rFonts w:ascii="Times New Roman" w:hAnsi="Times New Roman" w:cs="Times New Roman"/>
              </w:rPr>
            </w:pPr>
          </w:p>
        </w:tc>
        <w:tc>
          <w:tcPr>
            <w:tcW w:w="1984" w:type="dxa"/>
            <w:hideMark/>
          </w:tcPr>
          <w:p w:rsidR="009731BB" w:rsidRPr="00923159" w:rsidRDefault="009731BB" w:rsidP="00BD6C49">
            <w:pPr>
              <w:tabs>
                <w:tab w:val="left" w:pos="0"/>
              </w:tabs>
              <w:jc w:val="center"/>
              <w:rPr>
                <w:rFonts w:ascii="Times New Roman" w:hAnsi="Times New Roman" w:cs="Times New Roman"/>
              </w:rPr>
            </w:pPr>
          </w:p>
        </w:tc>
      </w:tr>
      <w:tr w:rsidR="009731BB" w:rsidRPr="00923159" w:rsidTr="00427877">
        <w:trPr>
          <w:trHeight w:val="325"/>
        </w:trPr>
        <w:tc>
          <w:tcPr>
            <w:tcW w:w="10314" w:type="dxa"/>
            <w:gridSpan w:val="6"/>
            <w:hideMark/>
          </w:tcPr>
          <w:p w:rsidR="009731BB" w:rsidRPr="00923159" w:rsidRDefault="009731BB" w:rsidP="00BD6C49">
            <w:pPr>
              <w:tabs>
                <w:tab w:val="left" w:pos="0"/>
              </w:tabs>
              <w:jc w:val="center"/>
              <w:rPr>
                <w:rFonts w:ascii="Times New Roman" w:hAnsi="Times New Roman" w:cs="Times New Roman"/>
                <w:b/>
                <w:bCs/>
              </w:rPr>
            </w:pPr>
            <w:r w:rsidRPr="00923159">
              <w:rPr>
                <w:rFonts w:ascii="Times New Roman" w:hAnsi="Times New Roman" w:cs="Times New Roman"/>
                <w:b/>
                <w:bCs/>
              </w:rPr>
              <w:t>LOT 600-AMÉNAGEMENT DE LA SUPERSTRUCTURE</w:t>
            </w:r>
          </w:p>
        </w:tc>
      </w:tr>
      <w:tr w:rsidR="009731BB" w:rsidRPr="00923159" w:rsidTr="00427877">
        <w:trPr>
          <w:trHeight w:val="310"/>
        </w:trPr>
        <w:tc>
          <w:tcPr>
            <w:tcW w:w="1057" w:type="dxa"/>
            <w:hideMark/>
          </w:tcPr>
          <w:p w:rsidR="009731BB" w:rsidRPr="00923159" w:rsidRDefault="009731BB" w:rsidP="00BD6C49">
            <w:pPr>
              <w:tabs>
                <w:tab w:val="left" w:pos="0"/>
              </w:tabs>
              <w:jc w:val="center"/>
              <w:rPr>
                <w:rFonts w:ascii="Times New Roman" w:hAnsi="Times New Roman" w:cs="Times New Roman"/>
                <w:b/>
              </w:rPr>
            </w:pPr>
            <w:r w:rsidRPr="00923159">
              <w:rPr>
                <w:rFonts w:ascii="Times New Roman" w:hAnsi="Times New Roman" w:cs="Times New Roman"/>
                <w:b/>
              </w:rPr>
              <w:t>601</w:t>
            </w:r>
          </w:p>
        </w:tc>
        <w:tc>
          <w:tcPr>
            <w:tcW w:w="4210" w:type="dxa"/>
            <w:hideMark/>
          </w:tcPr>
          <w:p w:rsidR="009731BB" w:rsidRPr="00923159" w:rsidRDefault="009731BB" w:rsidP="00BD6C49">
            <w:pPr>
              <w:tabs>
                <w:tab w:val="left" w:pos="0"/>
              </w:tabs>
              <w:rPr>
                <w:rFonts w:ascii="Times New Roman" w:hAnsi="Times New Roman" w:cs="Times New Roman"/>
              </w:rPr>
            </w:pPr>
            <w:r w:rsidRPr="00923159">
              <w:rPr>
                <w:rFonts w:ascii="Times New Roman" w:hAnsi="Times New Roman" w:cs="Times New Roman"/>
              </w:rPr>
              <w:t>Fabrique : margelle de base, dallage de propriété +dalle de couverture</w:t>
            </w:r>
          </w:p>
        </w:tc>
        <w:tc>
          <w:tcPr>
            <w:tcW w:w="653" w:type="dxa"/>
            <w:hideMark/>
          </w:tcPr>
          <w:p w:rsidR="009731BB" w:rsidRPr="00923159" w:rsidRDefault="009731BB" w:rsidP="00BD6C49">
            <w:pPr>
              <w:tabs>
                <w:tab w:val="left" w:pos="0"/>
              </w:tabs>
              <w:jc w:val="center"/>
              <w:rPr>
                <w:rFonts w:ascii="Times New Roman" w:hAnsi="Times New Roman" w:cs="Times New Roman"/>
              </w:rPr>
            </w:pPr>
            <w:r w:rsidRPr="00923159">
              <w:rPr>
                <w:rFonts w:ascii="Times New Roman" w:hAnsi="Times New Roman" w:cs="Times New Roman"/>
              </w:rPr>
              <w:t>FF</w:t>
            </w:r>
          </w:p>
        </w:tc>
        <w:tc>
          <w:tcPr>
            <w:tcW w:w="851" w:type="dxa"/>
            <w:hideMark/>
          </w:tcPr>
          <w:p w:rsidR="009731BB" w:rsidRPr="00923159" w:rsidRDefault="009731BB" w:rsidP="00BD6C49">
            <w:pPr>
              <w:tabs>
                <w:tab w:val="left" w:pos="0"/>
              </w:tabs>
              <w:jc w:val="center"/>
              <w:rPr>
                <w:rFonts w:ascii="Times New Roman" w:hAnsi="Times New Roman" w:cs="Times New Roman"/>
              </w:rPr>
            </w:pPr>
            <w:r w:rsidRPr="00923159">
              <w:rPr>
                <w:rFonts w:ascii="Times New Roman" w:hAnsi="Times New Roman" w:cs="Times New Roman"/>
              </w:rPr>
              <w:t>1,00</w:t>
            </w:r>
          </w:p>
        </w:tc>
        <w:tc>
          <w:tcPr>
            <w:tcW w:w="1559" w:type="dxa"/>
            <w:hideMark/>
          </w:tcPr>
          <w:p w:rsidR="009731BB" w:rsidRPr="00923159" w:rsidRDefault="009731BB" w:rsidP="00BD6C49">
            <w:pPr>
              <w:tabs>
                <w:tab w:val="left" w:pos="0"/>
              </w:tabs>
              <w:jc w:val="center"/>
              <w:rPr>
                <w:rFonts w:ascii="Times New Roman" w:hAnsi="Times New Roman" w:cs="Times New Roman"/>
              </w:rPr>
            </w:pPr>
          </w:p>
        </w:tc>
        <w:tc>
          <w:tcPr>
            <w:tcW w:w="1984" w:type="dxa"/>
            <w:hideMark/>
          </w:tcPr>
          <w:p w:rsidR="009731BB" w:rsidRPr="00923159" w:rsidRDefault="009731BB" w:rsidP="00BD6C49">
            <w:pPr>
              <w:tabs>
                <w:tab w:val="left" w:pos="0"/>
              </w:tabs>
              <w:jc w:val="center"/>
              <w:rPr>
                <w:rFonts w:ascii="Times New Roman" w:hAnsi="Times New Roman" w:cs="Times New Roman"/>
              </w:rPr>
            </w:pPr>
          </w:p>
        </w:tc>
      </w:tr>
      <w:tr w:rsidR="009731BB" w:rsidRPr="00923159" w:rsidTr="00427877">
        <w:trPr>
          <w:trHeight w:val="325"/>
        </w:trPr>
        <w:tc>
          <w:tcPr>
            <w:tcW w:w="10314" w:type="dxa"/>
            <w:gridSpan w:val="6"/>
            <w:hideMark/>
          </w:tcPr>
          <w:p w:rsidR="009731BB" w:rsidRPr="00923159" w:rsidRDefault="009731BB" w:rsidP="00BD6C49">
            <w:pPr>
              <w:tabs>
                <w:tab w:val="left" w:pos="0"/>
              </w:tabs>
              <w:jc w:val="center"/>
              <w:rPr>
                <w:rFonts w:ascii="Times New Roman" w:hAnsi="Times New Roman" w:cs="Times New Roman"/>
                <w:b/>
                <w:bCs/>
              </w:rPr>
            </w:pPr>
            <w:r w:rsidRPr="00923159">
              <w:rPr>
                <w:rFonts w:ascii="Times New Roman" w:hAnsi="Times New Roman" w:cs="Times New Roman"/>
                <w:b/>
                <w:bCs/>
              </w:rPr>
              <w:t>LOT 700-AMÉNAGEMENT PUISARD ET CLÔTURE DE SÉCURITÉ</w:t>
            </w:r>
          </w:p>
        </w:tc>
      </w:tr>
      <w:tr w:rsidR="009731BB" w:rsidRPr="00923159" w:rsidTr="00427877">
        <w:trPr>
          <w:trHeight w:val="325"/>
        </w:trPr>
        <w:tc>
          <w:tcPr>
            <w:tcW w:w="1057" w:type="dxa"/>
            <w:hideMark/>
          </w:tcPr>
          <w:p w:rsidR="009731BB" w:rsidRPr="00923159" w:rsidRDefault="009731BB" w:rsidP="00BD6C49">
            <w:pPr>
              <w:tabs>
                <w:tab w:val="left" w:pos="0"/>
              </w:tabs>
              <w:jc w:val="center"/>
              <w:rPr>
                <w:rFonts w:ascii="Times New Roman" w:hAnsi="Times New Roman" w:cs="Times New Roman"/>
                <w:b/>
              </w:rPr>
            </w:pPr>
            <w:r w:rsidRPr="00923159">
              <w:rPr>
                <w:rFonts w:ascii="Times New Roman" w:hAnsi="Times New Roman" w:cs="Times New Roman"/>
                <w:b/>
              </w:rPr>
              <w:t>701</w:t>
            </w:r>
          </w:p>
        </w:tc>
        <w:tc>
          <w:tcPr>
            <w:tcW w:w="4210" w:type="dxa"/>
            <w:hideMark/>
          </w:tcPr>
          <w:p w:rsidR="009731BB" w:rsidRPr="00923159" w:rsidRDefault="009731BB" w:rsidP="00BD6C49">
            <w:pPr>
              <w:tabs>
                <w:tab w:val="left" w:pos="0"/>
              </w:tabs>
              <w:rPr>
                <w:rFonts w:ascii="Times New Roman" w:hAnsi="Times New Roman" w:cs="Times New Roman"/>
              </w:rPr>
            </w:pPr>
            <w:r w:rsidRPr="00923159">
              <w:rPr>
                <w:rFonts w:ascii="Times New Roman" w:hAnsi="Times New Roman" w:cs="Times New Roman"/>
              </w:rPr>
              <w:t>Construction d’un puits perdu</w:t>
            </w:r>
          </w:p>
        </w:tc>
        <w:tc>
          <w:tcPr>
            <w:tcW w:w="653" w:type="dxa"/>
            <w:hideMark/>
          </w:tcPr>
          <w:p w:rsidR="009731BB" w:rsidRPr="00923159" w:rsidRDefault="009731BB" w:rsidP="00BD6C49">
            <w:pPr>
              <w:tabs>
                <w:tab w:val="left" w:pos="0"/>
              </w:tabs>
              <w:jc w:val="center"/>
              <w:rPr>
                <w:rFonts w:ascii="Times New Roman" w:hAnsi="Times New Roman" w:cs="Times New Roman"/>
              </w:rPr>
            </w:pPr>
            <w:r w:rsidRPr="00923159">
              <w:rPr>
                <w:rFonts w:ascii="Times New Roman" w:hAnsi="Times New Roman" w:cs="Times New Roman"/>
              </w:rPr>
              <w:t>M</w:t>
            </w:r>
            <w:r w:rsidRPr="00923159">
              <w:rPr>
                <w:rFonts w:ascii="Times New Roman" w:hAnsi="Times New Roman" w:cs="Times New Roman"/>
                <w:vertAlign w:val="superscript"/>
              </w:rPr>
              <w:t>3</w:t>
            </w:r>
          </w:p>
        </w:tc>
        <w:tc>
          <w:tcPr>
            <w:tcW w:w="851" w:type="dxa"/>
            <w:hideMark/>
          </w:tcPr>
          <w:p w:rsidR="009731BB" w:rsidRPr="00923159" w:rsidRDefault="009731BB" w:rsidP="00BD6C49">
            <w:pPr>
              <w:tabs>
                <w:tab w:val="left" w:pos="0"/>
              </w:tabs>
              <w:jc w:val="center"/>
              <w:rPr>
                <w:rFonts w:ascii="Times New Roman" w:hAnsi="Times New Roman" w:cs="Times New Roman"/>
              </w:rPr>
            </w:pPr>
            <w:r w:rsidRPr="00923159">
              <w:rPr>
                <w:rFonts w:ascii="Times New Roman" w:hAnsi="Times New Roman" w:cs="Times New Roman"/>
              </w:rPr>
              <w:t>1,00</w:t>
            </w:r>
          </w:p>
        </w:tc>
        <w:tc>
          <w:tcPr>
            <w:tcW w:w="1559" w:type="dxa"/>
            <w:hideMark/>
          </w:tcPr>
          <w:p w:rsidR="009731BB" w:rsidRPr="00923159" w:rsidRDefault="009731BB" w:rsidP="00BD6C49">
            <w:pPr>
              <w:tabs>
                <w:tab w:val="left" w:pos="0"/>
              </w:tabs>
              <w:jc w:val="center"/>
              <w:rPr>
                <w:rFonts w:ascii="Times New Roman" w:hAnsi="Times New Roman" w:cs="Times New Roman"/>
              </w:rPr>
            </w:pPr>
          </w:p>
        </w:tc>
        <w:tc>
          <w:tcPr>
            <w:tcW w:w="1984" w:type="dxa"/>
            <w:hideMark/>
          </w:tcPr>
          <w:p w:rsidR="009731BB" w:rsidRPr="00923159" w:rsidRDefault="009731BB" w:rsidP="00BD6C49">
            <w:pPr>
              <w:tabs>
                <w:tab w:val="left" w:pos="0"/>
              </w:tabs>
              <w:jc w:val="center"/>
              <w:rPr>
                <w:rFonts w:ascii="Times New Roman" w:hAnsi="Times New Roman" w:cs="Times New Roman"/>
              </w:rPr>
            </w:pPr>
          </w:p>
        </w:tc>
      </w:tr>
      <w:tr w:rsidR="009731BB" w:rsidRPr="00923159" w:rsidTr="00427877">
        <w:trPr>
          <w:trHeight w:val="325"/>
        </w:trPr>
        <w:tc>
          <w:tcPr>
            <w:tcW w:w="1057" w:type="dxa"/>
            <w:hideMark/>
          </w:tcPr>
          <w:p w:rsidR="009731BB" w:rsidRPr="00923159" w:rsidRDefault="009731BB" w:rsidP="00BD6C49">
            <w:pPr>
              <w:tabs>
                <w:tab w:val="left" w:pos="0"/>
              </w:tabs>
              <w:jc w:val="center"/>
              <w:rPr>
                <w:rFonts w:ascii="Times New Roman" w:hAnsi="Times New Roman" w:cs="Times New Roman"/>
                <w:b/>
              </w:rPr>
            </w:pPr>
            <w:r w:rsidRPr="00923159">
              <w:rPr>
                <w:rFonts w:ascii="Times New Roman" w:hAnsi="Times New Roman" w:cs="Times New Roman"/>
                <w:b/>
              </w:rPr>
              <w:t>702</w:t>
            </w:r>
          </w:p>
        </w:tc>
        <w:tc>
          <w:tcPr>
            <w:tcW w:w="4210" w:type="dxa"/>
            <w:hideMark/>
          </w:tcPr>
          <w:p w:rsidR="009731BB" w:rsidRPr="00923159" w:rsidRDefault="009731BB" w:rsidP="00BD6C49">
            <w:pPr>
              <w:tabs>
                <w:tab w:val="left" w:pos="0"/>
              </w:tabs>
              <w:rPr>
                <w:rFonts w:ascii="Times New Roman" w:hAnsi="Times New Roman" w:cs="Times New Roman"/>
              </w:rPr>
            </w:pPr>
            <w:r w:rsidRPr="00923159">
              <w:rPr>
                <w:rFonts w:ascii="Times New Roman" w:hAnsi="Times New Roman" w:cs="Times New Roman"/>
              </w:rPr>
              <w:t>Avaloir</w:t>
            </w:r>
          </w:p>
        </w:tc>
        <w:tc>
          <w:tcPr>
            <w:tcW w:w="653" w:type="dxa"/>
            <w:hideMark/>
          </w:tcPr>
          <w:p w:rsidR="009731BB" w:rsidRPr="00923159" w:rsidRDefault="009731BB" w:rsidP="00BD6C49">
            <w:pPr>
              <w:tabs>
                <w:tab w:val="left" w:pos="0"/>
              </w:tabs>
              <w:jc w:val="center"/>
              <w:rPr>
                <w:rFonts w:ascii="Times New Roman" w:hAnsi="Times New Roman" w:cs="Times New Roman"/>
              </w:rPr>
            </w:pPr>
            <w:r w:rsidRPr="00923159">
              <w:rPr>
                <w:rFonts w:ascii="Times New Roman" w:hAnsi="Times New Roman" w:cs="Times New Roman"/>
              </w:rPr>
              <w:t>U</w:t>
            </w:r>
          </w:p>
        </w:tc>
        <w:tc>
          <w:tcPr>
            <w:tcW w:w="851" w:type="dxa"/>
            <w:hideMark/>
          </w:tcPr>
          <w:p w:rsidR="009731BB" w:rsidRPr="00923159" w:rsidRDefault="009731BB" w:rsidP="00BD6C49">
            <w:pPr>
              <w:tabs>
                <w:tab w:val="left" w:pos="0"/>
              </w:tabs>
              <w:jc w:val="center"/>
              <w:rPr>
                <w:rFonts w:ascii="Times New Roman" w:hAnsi="Times New Roman" w:cs="Times New Roman"/>
              </w:rPr>
            </w:pPr>
            <w:r w:rsidRPr="00923159">
              <w:rPr>
                <w:rFonts w:ascii="Times New Roman" w:hAnsi="Times New Roman" w:cs="Times New Roman"/>
              </w:rPr>
              <w:t>1,00</w:t>
            </w:r>
          </w:p>
        </w:tc>
        <w:tc>
          <w:tcPr>
            <w:tcW w:w="1559" w:type="dxa"/>
            <w:hideMark/>
          </w:tcPr>
          <w:p w:rsidR="009731BB" w:rsidRPr="00923159" w:rsidRDefault="009731BB" w:rsidP="00BD6C49">
            <w:pPr>
              <w:tabs>
                <w:tab w:val="left" w:pos="0"/>
              </w:tabs>
              <w:jc w:val="center"/>
              <w:rPr>
                <w:rFonts w:ascii="Times New Roman" w:hAnsi="Times New Roman" w:cs="Times New Roman"/>
              </w:rPr>
            </w:pPr>
          </w:p>
        </w:tc>
        <w:tc>
          <w:tcPr>
            <w:tcW w:w="1984" w:type="dxa"/>
            <w:hideMark/>
          </w:tcPr>
          <w:p w:rsidR="009731BB" w:rsidRPr="00923159" w:rsidRDefault="009731BB" w:rsidP="00BD6C49">
            <w:pPr>
              <w:tabs>
                <w:tab w:val="left" w:pos="0"/>
              </w:tabs>
              <w:jc w:val="center"/>
              <w:rPr>
                <w:rFonts w:ascii="Times New Roman" w:hAnsi="Times New Roman" w:cs="Times New Roman"/>
              </w:rPr>
            </w:pPr>
          </w:p>
        </w:tc>
      </w:tr>
      <w:tr w:rsidR="009731BB" w:rsidRPr="00923159" w:rsidTr="00427877">
        <w:trPr>
          <w:trHeight w:val="325"/>
        </w:trPr>
        <w:tc>
          <w:tcPr>
            <w:tcW w:w="1057" w:type="dxa"/>
            <w:hideMark/>
          </w:tcPr>
          <w:p w:rsidR="009731BB" w:rsidRPr="00923159" w:rsidRDefault="009731BB" w:rsidP="00BD6C49">
            <w:pPr>
              <w:tabs>
                <w:tab w:val="left" w:pos="0"/>
              </w:tabs>
              <w:jc w:val="center"/>
              <w:rPr>
                <w:rFonts w:ascii="Times New Roman" w:hAnsi="Times New Roman" w:cs="Times New Roman"/>
                <w:b/>
              </w:rPr>
            </w:pPr>
            <w:r w:rsidRPr="00923159">
              <w:rPr>
                <w:rFonts w:ascii="Times New Roman" w:hAnsi="Times New Roman" w:cs="Times New Roman"/>
                <w:b/>
              </w:rPr>
              <w:t>703</w:t>
            </w:r>
          </w:p>
        </w:tc>
        <w:tc>
          <w:tcPr>
            <w:tcW w:w="4210" w:type="dxa"/>
            <w:hideMark/>
          </w:tcPr>
          <w:p w:rsidR="009731BB" w:rsidRPr="00923159" w:rsidRDefault="009731BB" w:rsidP="00BD6C49">
            <w:pPr>
              <w:tabs>
                <w:tab w:val="left" w:pos="0"/>
              </w:tabs>
              <w:rPr>
                <w:rFonts w:ascii="Times New Roman" w:hAnsi="Times New Roman" w:cs="Times New Roman"/>
              </w:rPr>
            </w:pPr>
            <w:r w:rsidRPr="00923159">
              <w:rPr>
                <w:rFonts w:ascii="Times New Roman" w:hAnsi="Times New Roman" w:cs="Times New Roman"/>
              </w:rPr>
              <w:t>Mise sur pied d’un canal d’évacuation en BA</w:t>
            </w:r>
          </w:p>
        </w:tc>
        <w:tc>
          <w:tcPr>
            <w:tcW w:w="653" w:type="dxa"/>
            <w:hideMark/>
          </w:tcPr>
          <w:p w:rsidR="009731BB" w:rsidRPr="00923159" w:rsidRDefault="009731BB" w:rsidP="00BD6C49">
            <w:pPr>
              <w:tabs>
                <w:tab w:val="left" w:pos="0"/>
              </w:tabs>
              <w:jc w:val="center"/>
              <w:rPr>
                <w:rFonts w:ascii="Times New Roman" w:hAnsi="Times New Roman" w:cs="Times New Roman"/>
              </w:rPr>
            </w:pPr>
            <w:r w:rsidRPr="00923159">
              <w:rPr>
                <w:rFonts w:ascii="Times New Roman" w:hAnsi="Times New Roman" w:cs="Times New Roman"/>
              </w:rPr>
              <w:t>m</w:t>
            </w:r>
            <w:r w:rsidRPr="00923159">
              <w:rPr>
                <w:rFonts w:ascii="Times New Roman" w:hAnsi="Times New Roman" w:cs="Times New Roman"/>
                <w:vertAlign w:val="superscript"/>
              </w:rPr>
              <w:t>3</w:t>
            </w:r>
          </w:p>
        </w:tc>
        <w:tc>
          <w:tcPr>
            <w:tcW w:w="851" w:type="dxa"/>
            <w:hideMark/>
          </w:tcPr>
          <w:p w:rsidR="009731BB" w:rsidRPr="00923159" w:rsidRDefault="009731BB" w:rsidP="00BD6C49">
            <w:pPr>
              <w:tabs>
                <w:tab w:val="left" w:pos="0"/>
              </w:tabs>
              <w:jc w:val="center"/>
              <w:rPr>
                <w:rFonts w:ascii="Times New Roman" w:hAnsi="Times New Roman" w:cs="Times New Roman"/>
              </w:rPr>
            </w:pPr>
            <w:r w:rsidRPr="00923159">
              <w:rPr>
                <w:rFonts w:ascii="Times New Roman" w:hAnsi="Times New Roman" w:cs="Times New Roman"/>
              </w:rPr>
              <w:t>1,00</w:t>
            </w:r>
          </w:p>
        </w:tc>
        <w:tc>
          <w:tcPr>
            <w:tcW w:w="1559" w:type="dxa"/>
            <w:hideMark/>
          </w:tcPr>
          <w:p w:rsidR="009731BB" w:rsidRPr="00923159" w:rsidRDefault="009731BB" w:rsidP="00BD6C49">
            <w:pPr>
              <w:tabs>
                <w:tab w:val="left" w:pos="0"/>
              </w:tabs>
              <w:rPr>
                <w:rFonts w:ascii="Times New Roman" w:hAnsi="Times New Roman" w:cs="Times New Roman"/>
              </w:rPr>
            </w:pPr>
          </w:p>
        </w:tc>
        <w:tc>
          <w:tcPr>
            <w:tcW w:w="1984" w:type="dxa"/>
            <w:hideMark/>
          </w:tcPr>
          <w:p w:rsidR="009731BB" w:rsidRPr="00923159" w:rsidRDefault="009731BB" w:rsidP="00BD6C49">
            <w:pPr>
              <w:tabs>
                <w:tab w:val="left" w:pos="0"/>
              </w:tabs>
              <w:jc w:val="center"/>
              <w:rPr>
                <w:rFonts w:ascii="Times New Roman" w:hAnsi="Times New Roman" w:cs="Times New Roman"/>
              </w:rPr>
            </w:pPr>
          </w:p>
        </w:tc>
      </w:tr>
      <w:tr w:rsidR="009731BB" w:rsidRPr="00923159" w:rsidTr="00427877">
        <w:trPr>
          <w:trHeight w:val="325"/>
        </w:trPr>
        <w:tc>
          <w:tcPr>
            <w:tcW w:w="1057" w:type="dxa"/>
            <w:hideMark/>
          </w:tcPr>
          <w:p w:rsidR="009731BB" w:rsidRPr="00923159" w:rsidRDefault="009731BB" w:rsidP="00BD6C49">
            <w:pPr>
              <w:tabs>
                <w:tab w:val="left" w:pos="0"/>
              </w:tabs>
              <w:jc w:val="center"/>
              <w:rPr>
                <w:rFonts w:ascii="Times New Roman" w:hAnsi="Times New Roman" w:cs="Times New Roman"/>
                <w:b/>
              </w:rPr>
            </w:pPr>
            <w:r w:rsidRPr="00923159">
              <w:rPr>
                <w:rFonts w:ascii="Times New Roman" w:hAnsi="Times New Roman" w:cs="Times New Roman"/>
                <w:b/>
              </w:rPr>
              <w:t>704</w:t>
            </w:r>
          </w:p>
        </w:tc>
        <w:tc>
          <w:tcPr>
            <w:tcW w:w="4210" w:type="dxa"/>
            <w:hideMark/>
          </w:tcPr>
          <w:p w:rsidR="009731BB" w:rsidRPr="00923159" w:rsidRDefault="009731BB" w:rsidP="00BD6C49">
            <w:pPr>
              <w:tabs>
                <w:tab w:val="left" w:pos="0"/>
              </w:tabs>
              <w:rPr>
                <w:rFonts w:ascii="Times New Roman" w:hAnsi="Times New Roman" w:cs="Times New Roman"/>
              </w:rPr>
            </w:pPr>
            <w:r w:rsidRPr="00923159">
              <w:rPr>
                <w:rFonts w:ascii="Times New Roman" w:hAnsi="Times New Roman" w:cs="Times New Roman"/>
              </w:rPr>
              <w:t>Dalle du puisard</w:t>
            </w:r>
          </w:p>
        </w:tc>
        <w:tc>
          <w:tcPr>
            <w:tcW w:w="653" w:type="dxa"/>
            <w:hideMark/>
          </w:tcPr>
          <w:p w:rsidR="009731BB" w:rsidRPr="00923159" w:rsidRDefault="009731BB" w:rsidP="00BD6C49">
            <w:pPr>
              <w:tabs>
                <w:tab w:val="left" w:pos="0"/>
              </w:tabs>
              <w:jc w:val="center"/>
              <w:rPr>
                <w:rFonts w:ascii="Times New Roman" w:hAnsi="Times New Roman" w:cs="Times New Roman"/>
              </w:rPr>
            </w:pPr>
            <w:r w:rsidRPr="00923159">
              <w:rPr>
                <w:rFonts w:ascii="Times New Roman" w:hAnsi="Times New Roman" w:cs="Times New Roman"/>
              </w:rPr>
              <w:t>U</w:t>
            </w:r>
          </w:p>
        </w:tc>
        <w:tc>
          <w:tcPr>
            <w:tcW w:w="851" w:type="dxa"/>
            <w:hideMark/>
          </w:tcPr>
          <w:p w:rsidR="009731BB" w:rsidRPr="00923159" w:rsidRDefault="009731BB" w:rsidP="00BD6C49">
            <w:pPr>
              <w:tabs>
                <w:tab w:val="left" w:pos="0"/>
              </w:tabs>
              <w:jc w:val="center"/>
              <w:rPr>
                <w:rFonts w:ascii="Times New Roman" w:hAnsi="Times New Roman" w:cs="Times New Roman"/>
              </w:rPr>
            </w:pPr>
            <w:r w:rsidRPr="00923159">
              <w:rPr>
                <w:rFonts w:ascii="Times New Roman" w:hAnsi="Times New Roman" w:cs="Times New Roman"/>
              </w:rPr>
              <w:t>1,00</w:t>
            </w:r>
          </w:p>
        </w:tc>
        <w:tc>
          <w:tcPr>
            <w:tcW w:w="1559" w:type="dxa"/>
            <w:hideMark/>
          </w:tcPr>
          <w:p w:rsidR="009731BB" w:rsidRPr="00923159" w:rsidRDefault="009731BB" w:rsidP="00BD6C49">
            <w:pPr>
              <w:tabs>
                <w:tab w:val="left" w:pos="0"/>
              </w:tabs>
              <w:jc w:val="center"/>
              <w:rPr>
                <w:rFonts w:ascii="Times New Roman" w:hAnsi="Times New Roman" w:cs="Times New Roman"/>
              </w:rPr>
            </w:pPr>
          </w:p>
        </w:tc>
        <w:tc>
          <w:tcPr>
            <w:tcW w:w="1984" w:type="dxa"/>
            <w:hideMark/>
          </w:tcPr>
          <w:p w:rsidR="009731BB" w:rsidRPr="00923159" w:rsidRDefault="009731BB" w:rsidP="00BD6C49">
            <w:pPr>
              <w:tabs>
                <w:tab w:val="left" w:pos="0"/>
              </w:tabs>
              <w:jc w:val="center"/>
              <w:rPr>
                <w:rFonts w:ascii="Times New Roman" w:hAnsi="Times New Roman" w:cs="Times New Roman"/>
              </w:rPr>
            </w:pPr>
          </w:p>
        </w:tc>
      </w:tr>
      <w:tr w:rsidR="009731BB" w:rsidRPr="00923159" w:rsidTr="00427877">
        <w:trPr>
          <w:trHeight w:val="634"/>
        </w:trPr>
        <w:tc>
          <w:tcPr>
            <w:tcW w:w="1057" w:type="dxa"/>
            <w:hideMark/>
          </w:tcPr>
          <w:p w:rsidR="009731BB" w:rsidRPr="00923159" w:rsidRDefault="009731BB" w:rsidP="00BD6C49">
            <w:pPr>
              <w:tabs>
                <w:tab w:val="left" w:pos="0"/>
              </w:tabs>
              <w:jc w:val="center"/>
              <w:rPr>
                <w:rFonts w:ascii="Times New Roman" w:hAnsi="Times New Roman" w:cs="Times New Roman"/>
                <w:b/>
              </w:rPr>
            </w:pPr>
          </w:p>
          <w:p w:rsidR="009731BB" w:rsidRPr="00923159" w:rsidRDefault="009731BB" w:rsidP="00BD6C49">
            <w:pPr>
              <w:tabs>
                <w:tab w:val="left" w:pos="0"/>
              </w:tabs>
              <w:jc w:val="center"/>
              <w:rPr>
                <w:rFonts w:ascii="Times New Roman" w:hAnsi="Times New Roman" w:cs="Times New Roman"/>
                <w:b/>
              </w:rPr>
            </w:pPr>
          </w:p>
          <w:p w:rsidR="009731BB" w:rsidRPr="00923159" w:rsidRDefault="009731BB" w:rsidP="00BD6C49">
            <w:pPr>
              <w:tabs>
                <w:tab w:val="left" w:pos="0"/>
              </w:tabs>
              <w:jc w:val="center"/>
              <w:rPr>
                <w:rFonts w:ascii="Times New Roman" w:hAnsi="Times New Roman" w:cs="Times New Roman"/>
                <w:b/>
              </w:rPr>
            </w:pPr>
            <w:r w:rsidRPr="00923159">
              <w:rPr>
                <w:rFonts w:ascii="Times New Roman" w:hAnsi="Times New Roman" w:cs="Times New Roman"/>
                <w:b/>
              </w:rPr>
              <w:t>705</w:t>
            </w:r>
          </w:p>
        </w:tc>
        <w:tc>
          <w:tcPr>
            <w:tcW w:w="4210" w:type="dxa"/>
            <w:hideMark/>
          </w:tcPr>
          <w:p w:rsidR="009731BB" w:rsidRPr="00923159" w:rsidRDefault="009731BB" w:rsidP="00BD6C49">
            <w:pPr>
              <w:tabs>
                <w:tab w:val="left" w:pos="0"/>
              </w:tabs>
              <w:rPr>
                <w:rFonts w:ascii="Times New Roman" w:hAnsi="Times New Roman" w:cs="Times New Roman"/>
              </w:rPr>
            </w:pPr>
            <w:r w:rsidRPr="00923159">
              <w:rPr>
                <w:rFonts w:ascii="Times New Roman" w:hAnsi="Times New Roman" w:cs="Times New Roman"/>
              </w:rPr>
              <w:t>Réalisation d’un mur de clôture de 4m*4m et de 1,50m de hauteur en parpaings pour assurer la protection de l’ouvrage avec grille sur porte de 1m de hauteur</w:t>
            </w:r>
          </w:p>
        </w:tc>
        <w:tc>
          <w:tcPr>
            <w:tcW w:w="653" w:type="dxa"/>
            <w:hideMark/>
          </w:tcPr>
          <w:p w:rsidR="009731BB" w:rsidRPr="00923159" w:rsidRDefault="009731BB" w:rsidP="00BD6C49">
            <w:pPr>
              <w:tabs>
                <w:tab w:val="left" w:pos="0"/>
              </w:tabs>
              <w:jc w:val="center"/>
              <w:rPr>
                <w:rFonts w:ascii="Times New Roman" w:hAnsi="Times New Roman" w:cs="Times New Roman"/>
              </w:rPr>
            </w:pPr>
          </w:p>
          <w:p w:rsidR="009731BB" w:rsidRPr="00923159" w:rsidRDefault="009731BB" w:rsidP="00BD6C49">
            <w:pPr>
              <w:tabs>
                <w:tab w:val="left" w:pos="0"/>
              </w:tabs>
              <w:jc w:val="center"/>
              <w:rPr>
                <w:rFonts w:ascii="Times New Roman" w:hAnsi="Times New Roman" w:cs="Times New Roman"/>
              </w:rPr>
            </w:pPr>
            <w:r w:rsidRPr="00923159">
              <w:rPr>
                <w:rFonts w:ascii="Times New Roman" w:hAnsi="Times New Roman" w:cs="Times New Roman"/>
              </w:rPr>
              <w:t>FF</w:t>
            </w:r>
          </w:p>
        </w:tc>
        <w:tc>
          <w:tcPr>
            <w:tcW w:w="851" w:type="dxa"/>
            <w:hideMark/>
          </w:tcPr>
          <w:p w:rsidR="009731BB" w:rsidRPr="00923159" w:rsidRDefault="009731BB" w:rsidP="00BD6C49">
            <w:pPr>
              <w:tabs>
                <w:tab w:val="left" w:pos="0"/>
              </w:tabs>
              <w:jc w:val="center"/>
              <w:rPr>
                <w:rFonts w:ascii="Times New Roman" w:hAnsi="Times New Roman" w:cs="Times New Roman"/>
              </w:rPr>
            </w:pPr>
          </w:p>
          <w:p w:rsidR="009731BB" w:rsidRPr="00923159" w:rsidRDefault="009731BB" w:rsidP="00BD6C49">
            <w:pPr>
              <w:tabs>
                <w:tab w:val="left" w:pos="0"/>
              </w:tabs>
              <w:jc w:val="center"/>
              <w:rPr>
                <w:rFonts w:ascii="Times New Roman" w:hAnsi="Times New Roman" w:cs="Times New Roman"/>
              </w:rPr>
            </w:pPr>
            <w:r w:rsidRPr="00923159">
              <w:rPr>
                <w:rFonts w:ascii="Times New Roman" w:hAnsi="Times New Roman" w:cs="Times New Roman"/>
              </w:rPr>
              <w:t>1,00</w:t>
            </w:r>
          </w:p>
        </w:tc>
        <w:tc>
          <w:tcPr>
            <w:tcW w:w="1559" w:type="dxa"/>
            <w:hideMark/>
          </w:tcPr>
          <w:p w:rsidR="009731BB" w:rsidRPr="00923159" w:rsidRDefault="009731BB" w:rsidP="00BD6C49">
            <w:pPr>
              <w:tabs>
                <w:tab w:val="left" w:pos="0"/>
              </w:tabs>
              <w:jc w:val="center"/>
              <w:rPr>
                <w:rFonts w:ascii="Times New Roman" w:hAnsi="Times New Roman" w:cs="Times New Roman"/>
              </w:rPr>
            </w:pPr>
          </w:p>
          <w:p w:rsidR="009731BB" w:rsidRPr="00923159" w:rsidRDefault="009731BB" w:rsidP="00BD6C49">
            <w:pPr>
              <w:tabs>
                <w:tab w:val="left" w:pos="0"/>
              </w:tabs>
              <w:jc w:val="center"/>
              <w:rPr>
                <w:rFonts w:ascii="Times New Roman" w:hAnsi="Times New Roman" w:cs="Times New Roman"/>
              </w:rPr>
            </w:pPr>
          </w:p>
        </w:tc>
        <w:tc>
          <w:tcPr>
            <w:tcW w:w="1984" w:type="dxa"/>
            <w:hideMark/>
          </w:tcPr>
          <w:p w:rsidR="009731BB" w:rsidRPr="00923159" w:rsidRDefault="009731BB" w:rsidP="00BD6C49">
            <w:pPr>
              <w:tabs>
                <w:tab w:val="left" w:pos="0"/>
              </w:tabs>
              <w:jc w:val="center"/>
              <w:rPr>
                <w:rFonts w:ascii="Times New Roman" w:hAnsi="Times New Roman" w:cs="Times New Roman"/>
              </w:rPr>
            </w:pPr>
          </w:p>
          <w:p w:rsidR="009731BB" w:rsidRPr="00923159" w:rsidRDefault="009731BB" w:rsidP="00BD6C49">
            <w:pPr>
              <w:tabs>
                <w:tab w:val="left" w:pos="0"/>
              </w:tabs>
              <w:jc w:val="center"/>
              <w:rPr>
                <w:rFonts w:ascii="Times New Roman" w:hAnsi="Times New Roman" w:cs="Times New Roman"/>
              </w:rPr>
            </w:pPr>
          </w:p>
        </w:tc>
      </w:tr>
      <w:tr w:rsidR="009731BB" w:rsidRPr="00923159" w:rsidTr="00427877">
        <w:trPr>
          <w:trHeight w:val="325"/>
        </w:trPr>
        <w:tc>
          <w:tcPr>
            <w:tcW w:w="1057" w:type="dxa"/>
            <w:hideMark/>
          </w:tcPr>
          <w:p w:rsidR="009731BB" w:rsidRPr="00923159" w:rsidRDefault="009731BB" w:rsidP="00BD6C49">
            <w:pPr>
              <w:tabs>
                <w:tab w:val="left" w:pos="0"/>
              </w:tabs>
              <w:rPr>
                <w:rFonts w:ascii="Times New Roman" w:hAnsi="Times New Roman" w:cs="Times New Roman"/>
              </w:rPr>
            </w:pPr>
            <w:r w:rsidRPr="00923159">
              <w:rPr>
                <w:rFonts w:ascii="Times New Roman" w:hAnsi="Times New Roman" w:cs="Times New Roman"/>
              </w:rPr>
              <w:t> </w:t>
            </w:r>
          </w:p>
        </w:tc>
        <w:tc>
          <w:tcPr>
            <w:tcW w:w="9257" w:type="dxa"/>
            <w:gridSpan w:val="5"/>
            <w:hideMark/>
          </w:tcPr>
          <w:p w:rsidR="009731BB" w:rsidRPr="00923159" w:rsidRDefault="009731BB" w:rsidP="00BD6C49">
            <w:pPr>
              <w:tabs>
                <w:tab w:val="left" w:pos="0"/>
              </w:tabs>
              <w:rPr>
                <w:rFonts w:ascii="Times New Roman" w:hAnsi="Times New Roman" w:cs="Times New Roman"/>
                <w:b/>
                <w:bCs/>
              </w:rPr>
            </w:pPr>
            <w:r w:rsidRPr="00923159">
              <w:rPr>
                <w:rFonts w:ascii="Times New Roman" w:hAnsi="Times New Roman" w:cs="Times New Roman"/>
                <w:b/>
                <w:bCs/>
              </w:rPr>
              <w:t>LOT 800-DEVELOPPEMENT-DESINFECTION-ANALYSE DE L’EAU DU PUITS</w:t>
            </w:r>
          </w:p>
        </w:tc>
      </w:tr>
      <w:tr w:rsidR="009731BB" w:rsidRPr="00923159" w:rsidTr="00427877">
        <w:trPr>
          <w:trHeight w:val="402"/>
        </w:trPr>
        <w:tc>
          <w:tcPr>
            <w:tcW w:w="1057" w:type="dxa"/>
            <w:hideMark/>
          </w:tcPr>
          <w:p w:rsidR="009731BB" w:rsidRPr="00923159" w:rsidRDefault="009731BB" w:rsidP="00BD6C49">
            <w:pPr>
              <w:tabs>
                <w:tab w:val="left" w:pos="0"/>
              </w:tabs>
              <w:jc w:val="center"/>
              <w:rPr>
                <w:rFonts w:ascii="Times New Roman" w:hAnsi="Times New Roman" w:cs="Times New Roman"/>
                <w:b/>
              </w:rPr>
            </w:pPr>
            <w:r w:rsidRPr="00923159">
              <w:rPr>
                <w:rFonts w:ascii="Times New Roman" w:hAnsi="Times New Roman" w:cs="Times New Roman"/>
                <w:b/>
              </w:rPr>
              <w:t>801</w:t>
            </w:r>
          </w:p>
        </w:tc>
        <w:tc>
          <w:tcPr>
            <w:tcW w:w="4210" w:type="dxa"/>
            <w:hideMark/>
          </w:tcPr>
          <w:p w:rsidR="009731BB" w:rsidRPr="00923159" w:rsidRDefault="009731BB" w:rsidP="00BD6C49">
            <w:pPr>
              <w:tabs>
                <w:tab w:val="left" w:pos="0"/>
              </w:tabs>
              <w:rPr>
                <w:rFonts w:ascii="Times New Roman" w:hAnsi="Times New Roman" w:cs="Times New Roman"/>
              </w:rPr>
            </w:pPr>
            <w:r w:rsidRPr="00923159">
              <w:rPr>
                <w:rFonts w:ascii="Times New Roman" w:hAnsi="Times New Roman" w:cs="Times New Roman"/>
              </w:rPr>
              <w:t>Développement et essai de débit</w:t>
            </w:r>
          </w:p>
        </w:tc>
        <w:tc>
          <w:tcPr>
            <w:tcW w:w="653" w:type="dxa"/>
            <w:hideMark/>
          </w:tcPr>
          <w:p w:rsidR="009731BB" w:rsidRPr="00923159" w:rsidRDefault="009731BB" w:rsidP="00BD6C49">
            <w:pPr>
              <w:tabs>
                <w:tab w:val="left" w:pos="0"/>
              </w:tabs>
              <w:jc w:val="center"/>
              <w:rPr>
                <w:rFonts w:ascii="Times New Roman" w:hAnsi="Times New Roman" w:cs="Times New Roman"/>
              </w:rPr>
            </w:pPr>
            <w:r w:rsidRPr="00923159">
              <w:rPr>
                <w:rFonts w:ascii="Times New Roman" w:hAnsi="Times New Roman" w:cs="Times New Roman"/>
              </w:rPr>
              <w:t>FF</w:t>
            </w:r>
          </w:p>
        </w:tc>
        <w:tc>
          <w:tcPr>
            <w:tcW w:w="851" w:type="dxa"/>
            <w:hideMark/>
          </w:tcPr>
          <w:p w:rsidR="009731BB" w:rsidRPr="00923159" w:rsidRDefault="009731BB" w:rsidP="00BD6C49">
            <w:pPr>
              <w:tabs>
                <w:tab w:val="left" w:pos="0"/>
              </w:tabs>
              <w:jc w:val="center"/>
              <w:rPr>
                <w:rFonts w:ascii="Times New Roman" w:hAnsi="Times New Roman" w:cs="Times New Roman"/>
              </w:rPr>
            </w:pPr>
            <w:r w:rsidRPr="00923159">
              <w:rPr>
                <w:rFonts w:ascii="Times New Roman" w:hAnsi="Times New Roman" w:cs="Times New Roman"/>
              </w:rPr>
              <w:t>1,00</w:t>
            </w:r>
          </w:p>
        </w:tc>
        <w:tc>
          <w:tcPr>
            <w:tcW w:w="1559" w:type="dxa"/>
            <w:hideMark/>
          </w:tcPr>
          <w:p w:rsidR="009731BB" w:rsidRPr="00923159" w:rsidRDefault="009731BB" w:rsidP="00BD6C49">
            <w:pPr>
              <w:tabs>
                <w:tab w:val="left" w:pos="0"/>
              </w:tabs>
              <w:jc w:val="center"/>
              <w:rPr>
                <w:rFonts w:ascii="Times New Roman" w:hAnsi="Times New Roman" w:cs="Times New Roman"/>
              </w:rPr>
            </w:pPr>
          </w:p>
        </w:tc>
        <w:tc>
          <w:tcPr>
            <w:tcW w:w="1984" w:type="dxa"/>
            <w:hideMark/>
          </w:tcPr>
          <w:p w:rsidR="009731BB" w:rsidRPr="00923159" w:rsidRDefault="009731BB" w:rsidP="00BD6C49">
            <w:pPr>
              <w:tabs>
                <w:tab w:val="left" w:pos="0"/>
              </w:tabs>
              <w:jc w:val="center"/>
              <w:rPr>
                <w:rFonts w:ascii="Times New Roman" w:hAnsi="Times New Roman" w:cs="Times New Roman"/>
              </w:rPr>
            </w:pPr>
          </w:p>
        </w:tc>
      </w:tr>
      <w:tr w:rsidR="009731BB" w:rsidRPr="00923159" w:rsidTr="00427877">
        <w:trPr>
          <w:trHeight w:val="325"/>
        </w:trPr>
        <w:tc>
          <w:tcPr>
            <w:tcW w:w="1057" w:type="dxa"/>
            <w:hideMark/>
          </w:tcPr>
          <w:p w:rsidR="009731BB" w:rsidRPr="00923159" w:rsidRDefault="009731BB" w:rsidP="00BD6C49">
            <w:pPr>
              <w:tabs>
                <w:tab w:val="left" w:pos="0"/>
              </w:tabs>
              <w:jc w:val="center"/>
              <w:rPr>
                <w:rFonts w:ascii="Times New Roman" w:hAnsi="Times New Roman" w:cs="Times New Roman"/>
                <w:b/>
              </w:rPr>
            </w:pPr>
            <w:r w:rsidRPr="00923159">
              <w:rPr>
                <w:rFonts w:ascii="Times New Roman" w:hAnsi="Times New Roman" w:cs="Times New Roman"/>
                <w:b/>
              </w:rPr>
              <w:t>802</w:t>
            </w:r>
          </w:p>
        </w:tc>
        <w:tc>
          <w:tcPr>
            <w:tcW w:w="4210" w:type="dxa"/>
            <w:hideMark/>
          </w:tcPr>
          <w:p w:rsidR="009731BB" w:rsidRPr="00923159" w:rsidRDefault="009731BB" w:rsidP="00BD6C49">
            <w:pPr>
              <w:tabs>
                <w:tab w:val="left" w:pos="0"/>
              </w:tabs>
              <w:rPr>
                <w:rFonts w:ascii="Times New Roman" w:hAnsi="Times New Roman" w:cs="Times New Roman"/>
              </w:rPr>
            </w:pPr>
            <w:r w:rsidRPr="00923159">
              <w:rPr>
                <w:rFonts w:ascii="Times New Roman" w:hAnsi="Times New Roman" w:cs="Times New Roman"/>
              </w:rPr>
              <w:t>Désinfection au chlore</w:t>
            </w:r>
          </w:p>
        </w:tc>
        <w:tc>
          <w:tcPr>
            <w:tcW w:w="653" w:type="dxa"/>
            <w:hideMark/>
          </w:tcPr>
          <w:p w:rsidR="009731BB" w:rsidRPr="00923159" w:rsidRDefault="009731BB" w:rsidP="00BD6C49">
            <w:pPr>
              <w:tabs>
                <w:tab w:val="left" w:pos="0"/>
              </w:tabs>
              <w:jc w:val="center"/>
              <w:rPr>
                <w:rFonts w:ascii="Times New Roman" w:hAnsi="Times New Roman" w:cs="Times New Roman"/>
              </w:rPr>
            </w:pPr>
            <w:r w:rsidRPr="00923159">
              <w:rPr>
                <w:rFonts w:ascii="Times New Roman" w:hAnsi="Times New Roman" w:cs="Times New Roman"/>
              </w:rPr>
              <w:t>U</w:t>
            </w:r>
          </w:p>
        </w:tc>
        <w:tc>
          <w:tcPr>
            <w:tcW w:w="851" w:type="dxa"/>
            <w:hideMark/>
          </w:tcPr>
          <w:p w:rsidR="009731BB" w:rsidRPr="00923159" w:rsidRDefault="009731BB" w:rsidP="00BD6C49">
            <w:pPr>
              <w:tabs>
                <w:tab w:val="left" w:pos="0"/>
              </w:tabs>
              <w:jc w:val="center"/>
              <w:rPr>
                <w:rFonts w:ascii="Times New Roman" w:hAnsi="Times New Roman" w:cs="Times New Roman"/>
              </w:rPr>
            </w:pPr>
            <w:r w:rsidRPr="00923159">
              <w:rPr>
                <w:rFonts w:ascii="Times New Roman" w:hAnsi="Times New Roman" w:cs="Times New Roman"/>
              </w:rPr>
              <w:t>1,00</w:t>
            </w:r>
          </w:p>
        </w:tc>
        <w:tc>
          <w:tcPr>
            <w:tcW w:w="1559" w:type="dxa"/>
            <w:hideMark/>
          </w:tcPr>
          <w:p w:rsidR="009731BB" w:rsidRPr="00923159" w:rsidRDefault="009731BB" w:rsidP="00BD6C49">
            <w:pPr>
              <w:tabs>
                <w:tab w:val="left" w:pos="0"/>
              </w:tabs>
              <w:jc w:val="center"/>
              <w:rPr>
                <w:rFonts w:ascii="Times New Roman" w:hAnsi="Times New Roman" w:cs="Times New Roman"/>
              </w:rPr>
            </w:pPr>
          </w:p>
        </w:tc>
        <w:tc>
          <w:tcPr>
            <w:tcW w:w="1984" w:type="dxa"/>
            <w:hideMark/>
          </w:tcPr>
          <w:p w:rsidR="009731BB" w:rsidRPr="00923159" w:rsidRDefault="009731BB" w:rsidP="00BD6C49">
            <w:pPr>
              <w:tabs>
                <w:tab w:val="left" w:pos="0"/>
              </w:tabs>
              <w:jc w:val="center"/>
              <w:rPr>
                <w:rFonts w:ascii="Times New Roman" w:hAnsi="Times New Roman" w:cs="Times New Roman"/>
                <w:bCs/>
              </w:rPr>
            </w:pPr>
          </w:p>
        </w:tc>
      </w:tr>
      <w:tr w:rsidR="009731BB" w:rsidRPr="00923159" w:rsidTr="00427877">
        <w:trPr>
          <w:trHeight w:val="542"/>
        </w:trPr>
        <w:tc>
          <w:tcPr>
            <w:tcW w:w="1057" w:type="dxa"/>
            <w:hideMark/>
          </w:tcPr>
          <w:p w:rsidR="009731BB" w:rsidRPr="00923159" w:rsidRDefault="009731BB" w:rsidP="00BD6C49">
            <w:pPr>
              <w:tabs>
                <w:tab w:val="left" w:pos="0"/>
              </w:tabs>
              <w:jc w:val="center"/>
              <w:rPr>
                <w:rFonts w:ascii="Times New Roman" w:hAnsi="Times New Roman" w:cs="Times New Roman"/>
                <w:b/>
              </w:rPr>
            </w:pPr>
            <w:r w:rsidRPr="00923159">
              <w:rPr>
                <w:rFonts w:ascii="Times New Roman" w:hAnsi="Times New Roman" w:cs="Times New Roman"/>
                <w:b/>
              </w:rPr>
              <w:t>803</w:t>
            </w:r>
          </w:p>
        </w:tc>
        <w:tc>
          <w:tcPr>
            <w:tcW w:w="4210" w:type="dxa"/>
            <w:hideMark/>
          </w:tcPr>
          <w:p w:rsidR="009731BB" w:rsidRPr="00923159" w:rsidRDefault="009731BB" w:rsidP="00BD6C49">
            <w:pPr>
              <w:tabs>
                <w:tab w:val="left" w:pos="0"/>
              </w:tabs>
              <w:rPr>
                <w:rFonts w:ascii="Times New Roman" w:hAnsi="Times New Roman" w:cs="Times New Roman"/>
              </w:rPr>
            </w:pPr>
            <w:r w:rsidRPr="00923159">
              <w:rPr>
                <w:rFonts w:ascii="Times New Roman" w:hAnsi="Times New Roman" w:cs="Times New Roman"/>
              </w:rPr>
              <w:t>Analyse chimique et bactériologique</w:t>
            </w:r>
          </w:p>
        </w:tc>
        <w:tc>
          <w:tcPr>
            <w:tcW w:w="653" w:type="dxa"/>
            <w:hideMark/>
          </w:tcPr>
          <w:p w:rsidR="009731BB" w:rsidRPr="00923159" w:rsidRDefault="009731BB" w:rsidP="00BD6C49">
            <w:pPr>
              <w:tabs>
                <w:tab w:val="left" w:pos="0"/>
              </w:tabs>
              <w:jc w:val="center"/>
              <w:rPr>
                <w:rFonts w:ascii="Times New Roman" w:hAnsi="Times New Roman" w:cs="Times New Roman"/>
              </w:rPr>
            </w:pPr>
            <w:r w:rsidRPr="00923159">
              <w:rPr>
                <w:rFonts w:ascii="Times New Roman" w:hAnsi="Times New Roman" w:cs="Times New Roman"/>
              </w:rPr>
              <w:t>U</w:t>
            </w:r>
          </w:p>
        </w:tc>
        <w:tc>
          <w:tcPr>
            <w:tcW w:w="851" w:type="dxa"/>
            <w:hideMark/>
          </w:tcPr>
          <w:p w:rsidR="009731BB" w:rsidRPr="00923159" w:rsidRDefault="009731BB" w:rsidP="00BD6C49">
            <w:pPr>
              <w:tabs>
                <w:tab w:val="left" w:pos="0"/>
              </w:tabs>
              <w:jc w:val="center"/>
              <w:rPr>
                <w:rFonts w:ascii="Times New Roman" w:hAnsi="Times New Roman" w:cs="Times New Roman"/>
              </w:rPr>
            </w:pPr>
            <w:r w:rsidRPr="00923159">
              <w:rPr>
                <w:rFonts w:ascii="Times New Roman" w:hAnsi="Times New Roman" w:cs="Times New Roman"/>
              </w:rPr>
              <w:t>1,00</w:t>
            </w:r>
          </w:p>
        </w:tc>
        <w:tc>
          <w:tcPr>
            <w:tcW w:w="1559" w:type="dxa"/>
            <w:hideMark/>
          </w:tcPr>
          <w:p w:rsidR="009731BB" w:rsidRPr="00923159" w:rsidRDefault="009731BB" w:rsidP="00BD6C49">
            <w:pPr>
              <w:tabs>
                <w:tab w:val="left" w:pos="0"/>
              </w:tabs>
              <w:jc w:val="center"/>
              <w:rPr>
                <w:rFonts w:ascii="Times New Roman" w:hAnsi="Times New Roman" w:cs="Times New Roman"/>
              </w:rPr>
            </w:pPr>
          </w:p>
        </w:tc>
        <w:tc>
          <w:tcPr>
            <w:tcW w:w="1984" w:type="dxa"/>
            <w:hideMark/>
          </w:tcPr>
          <w:p w:rsidR="009731BB" w:rsidRPr="00923159" w:rsidRDefault="009731BB" w:rsidP="00BD6C49">
            <w:pPr>
              <w:tabs>
                <w:tab w:val="left" w:pos="0"/>
              </w:tabs>
              <w:jc w:val="center"/>
              <w:rPr>
                <w:rFonts w:ascii="Times New Roman" w:hAnsi="Times New Roman" w:cs="Times New Roman"/>
              </w:rPr>
            </w:pPr>
          </w:p>
        </w:tc>
      </w:tr>
      <w:tr w:rsidR="009731BB" w:rsidRPr="00923159" w:rsidTr="00427877">
        <w:trPr>
          <w:trHeight w:val="325"/>
        </w:trPr>
        <w:tc>
          <w:tcPr>
            <w:tcW w:w="1057" w:type="dxa"/>
            <w:hideMark/>
          </w:tcPr>
          <w:p w:rsidR="009731BB" w:rsidRPr="00923159" w:rsidRDefault="009731BB" w:rsidP="00BD6C49">
            <w:pPr>
              <w:tabs>
                <w:tab w:val="left" w:pos="0"/>
              </w:tabs>
              <w:rPr>
                <w:rFonts w:ascii="Times New Roman" w:hAnsi="Times New Roman" w:cs="Times New Roman"/>
              </w:rPr>
            </w:pPr>
            <w:r w:rsidRPr="00923159">
              <w:rPr>
                <w:rFonts w:ascii="Times New Roman" w:hAnsi="Times New Roman" w:cs="Times New Roman"/>
              </w:rPr>
              <w:t> </w:t>
            </w:r>
          </w:p>
        </w:tc>
        <w:tc>
          <w:tcPr>
            <w:tcW w:w="9257" w:type="dxa"/>
            <w:gridSpan w:val="5"/>
            <w:hideMark/>
          </w:tcPr>
          <w:p w:rsidR="009731BB" w:rsidRPr="00923159" w:rsidRDefault="009731BB" w:rsidP="00BD6C49">
            <w:pPr>
              <w:tabs>
                <w:tab w:val="left" w:pos="0"/>
              </w:tabs>
              <w:jc w:val="center"/>
              <w:rPr>
                <w:rFonts w:ascii="Times New Roman" w:hAnsi="Times New Roman" w:cs="Times New Roman"/>
                <w:b/>
                <w:bCs/>
              </w:rPr>
            </w:pPr>
            <w:r w:rsidRPr="00923159">
              <w:rPr>
                <w:rFonts w:ascii="Times New Roman" w:hAnsi="Times New Roman" w:cs="Times New Roman"/>
                <w:b/>
                <w:bCs/>
              </w:rPr>
              <w:t>LOT 900-INSTALLATION DE LA POMPE</w:t>
            </w:r>
          </w:p>
        </w:tc>
      </w:tr>
      <w:tr w:rsidR="009731BB" w:rsidRPr="00923159" w:rsidTr="00427877">
        <w:trPr>
          <w:trHeight w:val="758"/>
        </w:trPr>
        <w:tc>
          <w:tcPr>
            <w:tcW w:w="1057" w:type="dxa"/>
            <w:hideMark/>
          </w:tcPr>
          <w:p w:rsidR="009731BB" w:rsidRPr="00923159" w:rsidRDefault="009731BB" w:rsidP="00BD6C49">
            <w:pPr>
              <w:tabs>
                <w:tab w:val="left" w:pos="0"/>
              </w:tabs>
              <w:jc w:val="center"/>
              <w:rPr>
                <w:rFonts w:ascii="Times New Roman" w:hAnsi="Times New Roman" w:cs="Times New Roman"/>
                <w:b/>
              </w:rPr>
            </w:pPr>
            <w:r w:rsidRPr="00923159">
              <w:rPr>
                <w:rFonts w:ascii="Times New Roman" w:hAnsi="Times New Roman" w:cs="Times New Roman"/>
                <w:b/>
              </w:rPr>
              <w:t>901</w:t>
            </w:r>
          </w:p>
        </w:tc>
        <w:tc>
          <w:tcPr>
            <w:tcW w:w="4210" w:type="dxa"/>
            <w:hideMark/>
          </w:tcPr>
          <w:p w:rsidR="009731BB" w:rsidRPr="00923159" w:rsidRDefault="009731BB" w:rsidP="00BD6C49">
            <w:pPr>
              <w:tabs>
                <w:tab w:val="left" w:pos="0"/>
              </w:tabs>
              <w:rPr>
                <w:rFonts w:ascii="Times New Roman" w:hAnsi="Times New Roman" w:cs="Times New Roman"/>
              </w:rPr>
            </w:pPr>
            <w:r w:rsidRPr="00923159">
              <w:rPr>
                <w:rFonts w:ascii="Times New Roman" w:hAnsi="Times New Roman" w:cs="Times New Roman"/>
              </w:rPr>
              <w:t>Fourniture et pose de la pompe de marque INDIA II y compris lot de pièces d’usures</w:t>
            </w:r>
          </w:p>
        </w:tc>
        <w:tc>
          <w:tcPr>
            <w:tcW w:w="653" w:type="dxa"/>
            <w:hideMark/>
          </w:tcPr>
          <w:p w:rsidR="009731BB" w:rsidRPr="00923159" w:rsidRDefault="009731BB" w:rsidP="00BD6C49">
            <w:pPr>
              <w:tabs>
                <w:tab w:val="left" w:pos="0"/>
              </w:tabs>
              <w:rPr>
                <w:rFonts w:ascii="Times New Roman" w:hAnsi="Times New Roman" w:cs="Times New Roman"/>
              </w:rPr>
            </w:pPr>
            <w:r w:rsidRPr="00923159">
              <w:rPr>
                <w:rFonts w:ascii="Times New Roman" w:hAnsi="Times New Roman" w:cs="Times New Roman"/>
              </w:rPr>
              <w:t>U</w:t>
            </w:r>
          </w:p>
        </w:tc>
        <w:tc>
          <w:tcPr>
            <w:tcW w:w="851" w:type="dxa"/>
            <w:hideMark/>
          </w:tcPr>
          <w:p w:rsidR="009731BB" w:rsidRPr="00923159" w:rsidRDefault="009731BB" w:rsidP="00BD6C49">
            <w:pPr>
              <w:tabs>
                <w:tab w:val="left" w:pos="0"/>
              </w:tabs>
              <w:rPr>
                <w:rFonts w:ascii="Times New Roman" w:hAnsi="Times New Roman" w:cs="Times New Roman"/>
              </w:rPr>
            </w:pPr>
            <w:r w:rsidRPr="00923159">
              <w:rPr>
                <w:rFonts w:ascii="Times New Roman" w:hAnsi="Times New Roman" w:cs="Times New Roman"/>
              </w:rPr>
              <w:t>1,00</w:t>
            </w:r>
          </w:p>
        </w:tc>
        <w:tc>
          <w:tcPr>
            <w:tcW w:w="1559" w:type="dxa"/>
            <w:hideMark/>
          </w:tcPr>
          <w:p w:rsidR="009731BB" w:rsidRPr="00923159" w:rsidRDefault="009731BB" w:rsidP="00BD6C49">
            <w:pPr>
              <w:tabs>
                <w:tab w:val="left" w:pos="0"/>
              </w:tabs>
              <w:jc w:val="center"/>
              <w:rPr>
                <w:rFonts w:ascii="Times New Roman" w:hAnsi="Times New Roman" w:cs="Times New Roman"/>
              </w:rPr>
            </w:pPr>
          </w:p>
        </w:tc>
        <w:tc>
          <w:tcPr>
            <w:tcW w:w="1984" w:type="dxa"/>
            <w:hideMark/>
          </w:tcPr>
          <w:p w:rsidR="009731BB" w:rsidRPr="00923159" w:rsidRDefault="009731BB" w:rsidP="00BD6C49">
            <w:pPr>
              <w:tabs>
                <w:tab w:val="left" w:pos="0"/>
              </w:tabs>
              <w:jc w:val="center"/>
              <w:rPr>
                <w:rFonts w:ascii="Times New Roman" w:hAnsi="Times New Roman" w:cs="Times New Roman"/>
                <w:b/>
                <w:bCs/>
              </w:rPr>
            </w:pPr>
          </w:p>
        </w:tc>
      </w:tr>
      <w:tr w:rsidR="009731BB" w:rsidRPr="00923159" w:rsidTr="00427877">
        <w:trPr>
          <w:trHeight w:val="665"/>
        </w:trPr>
        <w:tc>
          <w:tcPr>
            <w:tcW w:w="1057" w:type="dxa"/>
            <w:hideMark/>
          </w:tcPr>
          <w:p w:rsidR="009731BB" w:rsidRPr="00923159" w:rsidRDefault="009731BB" w:rsidP="00BD6C49">
            <w:pPr>
              <w:tabs>
                <w:tab w:val="left" w:pos="0"/>
              </w:tabs>
              <w:jc w:val="center"/>
              <w:rPr>
                <w:rFonts w:ascii="Times New Roman" w:hAnsi="Times New Roman" w:cs="Times New Roman"/>
                <w:b/>
              </w:rPr>
            </w:pPr>
            <w:r w:rsidRPr="00923159">
              <w:rPr>
                <w:rFonts w:ascii="Times New Roman" w:hAnsi="Times New Roman" w:cs="Times New Roman"/>
                <w:b/>
              </w:rPr>
              <w:t>902</w:t>
            </w:r>
          </w:p>
        </w:tc>
        <w:tc>
          <w:tcPr>
            <w:tcW w:w="4210" w:type="dxa"/>
            <w:hideMark/>
          </w:tcPr>
          <w:p w:rsidR="009731BB" w:rsidRPr="00923159" w:rsidRDefault="009731BB" w:rsidP="00BD6C49">
            <w:pPr>
              <w:tabs>
                <w:tab w:val="left" w:pos="0"/>
              </w:tabs>
              <w:rPr>
                <w:rFonts w:ascii="Times New Roman" w:hAnsi="Times New Roman" w:cs="Times New Roman"/>
              </w:rPr>
            </w:pPr>
            <w:r w:rsidRPr="00923159">
              <w:rPr>
                <w:rFonts w:ascii="Times New Roman" w:hAnsi="Times New Roman" w:cs="Times New Roman"/>
              </w:rPr>
              <w:t>Animation et formation de deux(02) artisans réparateurs</w:t>
            </w:r>
          </w:p>
        </w:tc>
        <w:tc>
          <w:tcPr>
            <w:tcW w:w="653" w:type="dxa"/>
            <w:hideMark/>
          </w:tcPr>
          <w:p w:rsidR="009731BB" w:rsidRPr="00923159" w:rsidRDefault="009731BB" w:rsidP="00BD6C49">
            <w:pPr>
              <w:tabs>
                <w:tab w:val="left" w:pos="0"/>
              </w:tabs>
              <w:rPr>
                <w:rFonts w:ascii="Times New Roman" w:hAnsi="Times New Roman" w:cs="Times New Roman"/>
              </w:rPr>
            </w:pPr>
            <w:r w:rsidRPr="00923159">
              <w:rPr>
                <w:rFonts w:ascii="Times New Roman" w:hAnsi="Times New Roman" w:cs="Times New Roman"/>
              </w:rPr>
              <w:t>FF</w:t>
            </w:r>
          </w:p>
        </w:tc>
        <w:tc>
          <w:tcPr>
            <w:tcW w:w="851" w:type="dxa"/>
            <w:hideMark/>
          </w:tcPr>
          <w:p w:rsidR="009731BB" w:rsidRPr="00923159" w:rsidRDefault="009731BB" w:rsidP="00BD6C49">
            <w:pPr>
              <w:tabs>
                <w:tab w:val="left" w:pos="0"/>
              </w:tabs>
              <w:rPr>
                <w:rFonts w:ascii="Times New Roman" w:hAnsi="Times New Roman" w:cs="Times New Roman"/>
              </w:rPr>
            </w:pPr>
            <w:r w:rsidRPr="00923159">
              <w:rPr>
                <w:rFonts w:ascii="Times New Roman" w:hAnsi="Times New Roman" w:cs="Times New Roman"/>
              </w:rPr>
              <w:t>1,00</w:t>
            </w:r>
          </w:p>
        </w:tc>
        <w:tc>
          <w:tcPr>
            <w:tcW w:w="1559" w:type="dxa"/>
            <w:hideMark/>
          </w:tcPr>
          <w:p w:rsidR="009731BB" w:rsidRPr="00923159" w:rsidRDefault="009731BB" w:rsidP="00BD6C49">
            <w:pPr>
              <w:tabs>
                <w:tab w:val="left" w:pos="0"/>
              </w:tabs>
              <w:jc w:val="center"/>
              <w:rPr>
                <w:rFonts w:ascii="Times New Roman" w:hAnsi="Times New Roman" w:cs="Times New Roman"/>
              </w:rPr>
            </w:pPr>
          </w:p>
        </w:tc>
        <w:tc>
          <w:tcPr>
            <w:tcW w:w="1984" w:type="dxa"/>
            <w:hideMark/>
          </w:tcPr>
          <w:p w:rsidR="009731BB" w:rsidRPr="00923159" w:rsidRDefault="009731BB" w:rsidP="00BD6C49">
            <w:pPr>
              <w:tabs>
                <w:tab w:val="left" w:pos="0"/>
              </w:tabs>
              <w:jc w:val="center"/>
              <w:rPr>
                <w:rFonts w:ascii="Times New Roman" w:hAnsi="Times New Roman" w:cs="Times New Roman"/>
                <w:b/>
                <w:bCs/>
              </w:rPr>
            </w:pPr>
          </w:p>
        </w:tc>
      </w:tr>
      <w:tr w:rsidR="009731BB" w:rsidRPr="00923159" w:rsidTr="00427877">
        <w:trPr>
          <w:trHeight w:val="542"/>
        </w:trPr>
        <w:tc>
          <w:tcPr>
            <w:tcW w:w="1057" w:type="dxa"/>
            <w:hideMark/>
          </w:tcPr>
          <w:p w:rsidR="009731BB" w:rsidRPr="00923159" w:rsidRDefault="009731BB" w:rsidP="00BD6C49">
            <w:pPr>
              <w:tabs>
                <w:tab w:val="left" w:pos="0"/>
              </w:tabs>
              <w:jc w:val="center"/>
              <w:rPr>
                <w:rFonts w:ascii="Times New Roman" w:hAnsi="Times New Roman" w:cs="Times New Roman"/>
                <w:b/>
              </w:rPr>
            </w:pPr>
            <w:r w:rsidRPr="00923159">
              <w:rPr>
                <w:rFonts w:ascii="Times New Roman" w:hAnsi="Times New Roman" w:cs="Times New Roman"/>
                <w:b/>
              </w:rPr>
              <w:t>903</w:t>
            </w:r>
          </w:p>
        </w:tc>
        <w:tc>
          <w:tcPr>
            <w:tcW w:w="4210" w:type="dxa"/>
            <w:hideMark/>
          </w:tcPr>
          <w:p w:rsidR="009731BB" w:rsidRPr="00923159" w:rsidRDefault="009731BB" w:rsidP="00BD6C49">
            <w:pPr>
              <w:tabs>
                <w:tab w:val="left" w:pos="0"/>
              </w:tabs>
              <w:rPr>
                <w:rFonts w:ascii="Times New Roman" w:hAnsi="Times New Roman" w:cs="Times New Roman"/>
              </w:rPr>
            </w:pPr>
            <w:r w:rsidRPr="00923159">
              <w:rPr>
                <w:rFonts w:ascii="Times New Roman" w:hAnsi="Times New Roman" w:cs="Times New Roman"/>
              </w:rPr>
              <w:t>Fourniture d’une caisse à outils compartimentée avec clés de dépannage</w:t>
            </w:r>
          </w:p>
        </w:tc>
        <w:tc>
          <w:tcPr>
            <w:tcW w:w="653" w:type="dxa"/>
            <w:hideMark/>
          </w:tcPr>
          <w:p w:rsidR="009731BB" w:rsidRPr="00923159" w:rsidRDefault="009731BB" w:rsidP="00BD6C49">
            <w:pPr>
              <w:tabs>
                <w:tab w:val="left" w:pos="0"/>
              </w:tabs>
              <w:rPr>
                <w:rFonts w:ascii="Times New Roman" w:hAnsi="Times New Roman" w:cs="Times New Roman"/>
              </w:rPr>
            </w:pPr>
            <w:r w:rsidRPr="00923159">
              <w:rPr>
                <w:rFonts w:ascii="Times New Roman" w:hAnsi="Times New Roman" w:cs="Times New Roman"/>
              </w:rPr>
              <w:t>FF</w:t>
            </w:r>
          </w:p>
        </w:tc>
        <w:tc>
          <w:tcPr>
            <w:tcW w:w="851" w:type="dxa"/>
            <w:hideMark/>
          </w:tcPr>
          <w:p w:rsidR="009731BB" w:rsidRPr="00923159" w:rsidRDefault="009731BB" w:rsidP="00BD6C49">
            <w:pPr>
              <w:tabs>
                <w:tab w:val="left" w:pos="0"/>
              </w:tabs>
              <w:rPr>
                <w:rFonts w:ascii="Times New Roman" w:hAnsi="Times New Roman" w:cs="Times New Roman"/>
              </w:rPr>
            </w:pPr>
            <w:r w:rsidRPr="00923159">
              <w:rPr>
                <w:rFonts w:ascii="Times New Roman" w:hAnsi="Times New Roman" w:cs="Times New Roman"/>
              </w:rPr>
              <w:t>1,00</w:t>
            </w:r>
          </w:p>
        </w:tc>
        <w:tc>
          <w:tcPr>
            <w:tcW w:w="1559" w:type="dxa"/>
            <w:hideMark/>
          </w:tcPr>
          <w:p w:rsidR="009731BB" w:rsidRPr="00923159" w:rsidRDefault="009731BB" w:rsidP="00BD6C49">
            <w:pPr>
              <w:tabs>
                <w:tab w:val="left" w:pos="0"/>
              </w:tabs>
              <w:jc w:val="center"/>
              <w:rPr>
                <w:rFonts w:ascii="Times New Roman" w:hAnsi="Times New Roman" w:cs="Times New Roman"/>
              </w:rPr>
            </w:pPr>
          </w:p>
        </w:tc>
        <w:tc>
          <w:tcPr>
            <w:tcW w:w="1984" w:type="dxa"/>
            <w:hideMark/>
          </w:tcPr>
          <w:p w:rsidR="009731BB" w:rsidRPr="00923159" w:rsidRDefault="009731BB" w:rsidP="00BD6C49">
            <w:pPr>
              <w:tabs>
                <w:tab w:val="left" w:pos="0"/>
              </w:tabs>
              <w:jc w:val="center"/>
              <w:rPr>
                <w:rFonts w:ascii="Times New Roman" w:hAnsi="Times New Roman" w:cs="Times New Roman"/>
                <w:b/>
                <w:bCs/>
              </w:rPr>
            </w:pPr>
          </w:p>
        </w:tc>
      </w:tr>
    </w:tbl>
    <w:p w:rsidR="009731BB" w:rsidRPr="00923159" w:rsidRDefault="009731BB" w:rsidP="00BD6C49">
      <w:pPr>
        <w:tabs>
          <w:tab w:val="left" w:pos="0"/>
          <w:tab w:val="center" w:pos="4536"/>
          <w:tab w:val="right" w:pos="9072"/>
        </w:tabs>
        <w:spacing w:after="0" w:line="240" w:lineRule="auto"/>
        <w:ind w:left="851" w:right="773"/>
        <w:jc w:val="both"/>
        <w:rPr>
          <w:rFonts w:ascii="Times New Roman" w:eastAsia="Times New Roman" w:hAnsi="Times New Roman" w:cs="Times New Roman"/>
          <w:b/>
          <w:sz w:val="20"/>
        </w:rPr>
      </w:pPr>
    </w:p>
    <w:p w:rsidR="009731BB" w:rsidRPr="00923159" w:rsidRDefault="009731BB" w:rsidP="00BD6C49">
      <w:pPr>
        <w:tabs>
          <w:tab w:val="left" w:pos="0"/>
          <w:tab w:val="center" w:pos="4536"/>
          <w:tab w:val="right" w:pos="9072"/>
        </w:tabs>
        <w:spacing w:after="0" w:line="240" w:lineRule="auto"/>
        <w:ind w:left="851" w:right="773"/>
        <w:jc w:val="both"/>
        <w:rPr>
          <w:rFonts w:ascii="Times New Roman" w:eastAsia="Times New Roman" w:hAnsi="Times New Roman" w:cs="Times New Roman"/>
          <w:b/>
          <w:sz w:val="20"/>
        </w:rPr>
      </w:pPr>
    </w:p>
    <w:p w:rsidR="009731BB" w:rsidRPr="00923159" w:rsidRDefault="009731BB" w:rsidP="00BD6C49">
      <w:pPr>
        <w:tabs>
          <w:tab w:val="left" w:pos="0"/>
          <w:tab w:val="center" w:pos="4536"/>
          <w:tab w:val="right" w:pos="9072"/>
        </w:tabs>
        <w:spacing w:after="0" w:line="240" w:lineRule="auto"/>
        <w:ind w:left="851" w:right="773"/>
        <w:jc w:val="both"/>
        <w:rPr>
          <w:rFonts w:ascii="Times New Roman" w:eastAsia="Times New Roman" w:hAnsi="Times New Roman" w:cs="Times New Roman"/>
          <w:b/>
          <w:sz w:val="20"/>
        </w:rPr>
      </w:pPr>
    </w:p>
    <w:p w:rsidR="00D8092E" w:rsidRPr="00923159" w:rsidRDefault="00D8092E" w:rsidP="00BD6C49">
      <w:pPr>
        <w:tabs>
          <w:tab w:val="left" w:pos="0"/>
        </w:tabs>
        <w:spacing w:after="0" w:line="240" w:lineRule="auto"/>
        <w:jc w:val="both"/>
        <w:rPr>
          <w:rFonts w:ascii="Times New Roman" w:eastAsia="Times New Roman" w:hAnsi="Times New Roman" w:cs="Times New Roman"/>
          <w:sz w:val="20"/>
        </w:rPr>
      </w:pPr>
    </w:p>
    <w:p w:rsidR="00D8092E" w:rsidRPr="00923159" w:rsidRDefault="00D8092E" w:rsidP="00BD6C49">
      <w:pPr>
        <w:tabs>
          <w:tab w:val="left" w:pos="0"/>
        </w:tabs>
        <w:spacing w:after="0" w:line="240" w:lineRule="auto"/>
        <w:jc w:val="both"/>
        <w:rPr>
          <w:rFonts w:ascii="Times New Roman" w:eastAsia="Times New Roman" w:hAnsi="Times New Roman" w:cs="Times New Roman"/>
          <w:sz w:val="20"/>
        </w:rPr>
      </w:pPr>
    </w:p>
    <w:p w:rsidR="00E93480" w:rsidRPr="00923159" w:rsidRDefault="00154321" w:rsidP="00BD6C49">
      <w:pPr>
        <w:tabs>
          <w:tab w:val="left" w:pos="0"/>
        </w:tabs>
        <w:spacing w:after="0" w:line="240" w:lineRule="auto"/>
        <w:ind w:left="720"/>
        <w:jc w:val="both"/>
        <w:rPr>
          <w:rFonts w:ascii="Times New Roman" w:eastAsia="Times New Roman" w:hAnsi="Times New Roman" w:cs="Times New Roman"/>
          <w:sz w:val="24"/>
        </w:rPr>
      </w:pPr>
      <w:r w:rsidRPr="00923159">
        <w:rPr>
          <w:rFonts w:ascii="Times New Roman" w:eastAsia="Times New Roman" w:hAnsi="Times New Roman" w:cs="Times New Roman"/>
          <w:sz w:val="24"/>
        </w:rPr>
        <w:t xml:space="preserve">:  </w:t>
      </w:r>
    </w:p>
    <w:p w:rsidR="00D8092E" w:rsidRPr="00923159" w:rsidRDefault="00E93480" w:rsidP="00BD6C49">
      <w:pPr>
        <w:tabs>
          <w:tab w:val="left" w:pos="0"/>
        </w:tabs>
        <w:rPr>
          <w:rFonts w:ascii="Times New Roman" w:eastAsia="Times New Roman" w:hAnsi="Times New Roman" w:cs="Times New Roman"/>
          <w:sz w:val="24"/>
        </w:rPr>
      </w:pPr>
      <w:r w:rsidRPr="00923159">
        <w:rPr>
          <w:rFonts w:ascii="Times New Roman" w:eastAsia="Times New Roman" w:hAnsi="Times New Roman" w:cs="Times New Roman"/>
          <w:sz w:val="24"/>
        </w:rPr>
        <w:br w:type="page"/>
      </w:r>
    </w:p>
    <w:p w:rsidR="00D8092E" w:rsidRPr="00923159" w:rsidRDefault="00D8092E" w:rsidP="00BD6C49">
      <w:pPr>
        <w:tabs>
          <w:tab w:val="left" w:pos="0"/>
        </w:tabs>
        <w:spacing w:after="0" w:line="240" w:lineRule="auto"/>
        <w:ind w:left="720"/>
        <w:jc w:val="both"/>
        <w:rPr>
          <w:rFonts w:ascii="Times New Roman" w:eastAsia="Times New Roman" w:hAnsi="Times New Roman" w:cs="Times New Roman"/>
          <w:sz w:val="24"/>
        </w:rPr>
      </w:pPr>
    </w:p>
    <w:p w:rsidR="00BF4B29" w:rsidRPr="00E54EEE" w:rsidRDefault="00FF1FD3" w:rsidP="00BF4B29">
      <w:pPr>
        <w:tabs>
          <w:tab w:val="left" w:pos="4914"/>
        </w:tabs>
        <w:spacing w:after="0"/>
        <w:rPr>
          <w:rFonts w:ascii="Arial Narrow" w:hAnsi="Arial Narrow"/>
          <w:b/>
          <w:sz w:val="20"/>
          <w:lang w:val="en-US"/>
        </w:rPr>
      </w:pPr>
      <w:r>
        <w:rPr>
          <w:rFonts w:ascii="Arial Narrow" w:hAnsi="Arial Narrow"/>
          <w:b/>
          <w:noProof/>
          <w:sz w:val="20"/>
          <w:lang w:val="en-US" w:eastAsia="en-US"/>
        </w:rPr>
        <mc:AlternateContent>
          <mc:Choice Requires="wps">
            <w:drawing>
              <wp:anchor distT="0" distB="0" distL="114300" distR="114300" simplePos="0" relativeHeight="251700736" behindDoc="0" locked="0" layoutInCell="1" allowOverlap="1">
                <wp:simplePos x="0" y="0"/>
                <wp:positionH relativeFrom="column">
                  <wp:posOffset>2769235</wp:posOffset>
                </wp:positionH>
                <wp:positionV relativeFrom="paragraph">
                  <wp:posOffset>-103505</wp:posOffset>
                </wp:positionV>
                <wp:extent cx="1419225" cy="1112520"/>
                <wp:effectExtent l="0" t="0" r="9525" b="0"/>
                <wp:wrapNone/>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1112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213C1" w:rsidRDefault="009213C1" w:rsidP="00BF4B29">
                            <w:r w:rsidRPr="00AD76D7">
                              <w:rPr>
                                <w:noProof/>
                                <w:lang w:val="en-US" w:eastAsia="en-US"/>
                              </w:rPr>
                              <w:drawing>
                                <wp:inline distT="0" distB="0" distL="0" distR="0" wp14:anchorId="02CB6A7C" wp14:editId="50C0C953">
                                  <wp:extent cx="1190924" cy="992037"/>
                                  <wp:effectExtent l="19050" t="0" r="9226" b="0"/>
                                  <wp:docPr id="6" name="Image 6" descr="D:\Photos\GARIGOMBO.png"/>
                                  <wp:cNvGraphicFramePr/>
                                  <a:graphic xmlns:a="http://schemas.openxmlformats.org/drawingml/2006/main">
                                    <a:graphicData uri="http://schemas.openxmlformats.org/drawingml/2006/picture">
                                      <pic:pic xmlns:pic="http://schemas.openxmlformats.org/drawingml/2006/picture">
                                        <pic:nvPicPr>
                                          <pic:cNvPr id="1" name="Image 1" descr="D:\Photos\GARIGOMBO.png"/>
                                          <pic:cNvPicPr/>
                                        </pic:nvPicPr>
                                        <pic:blipFill>
                                          <a:blip r:embed="rId8"/>
                                          <a:srcRect/>
                                          <a:stretch>
                                            <a:fillRect/>
                                          </a:stretch>
                                        </pic:blipFill>
                                        <pic:spPr bwMode="auto">
                                          <a:xfrm>
                                            <a:off x="0" y="0"/>
                                            <a:ext cx="1190924" cy="992037"/>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4" type="#_x0000_t202" style="position:absolute;margin-left:218.05pt;margin-top:-8.15pt;width:111.75pt;height:87.6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" stroked="f">
                <v:textbox>
                  <w:txbxContent>
                    <w:p w:rsidR="009213C1" w:rsidRDefault="009213C1" w:rsidP="00BF4B29">
                      <w:r w:rsidRPr="00AD76D7">
                        <w:rPr>
                          <w:noProof/>
                          <w:lang w:val="en-US" w:eastAsia="en-US"/>
                        </w:rPr>
                        <w:drawing>
                          <wp:inline distT="0" distB="0" distL="0" distR="0" wp14:anchorId="02CB6A7C" wp14:editId="50C0C953">
                            <wp:extent cx="1190924" cy="992037"/>
                            <wp:effectExtent l="19050" t="0" r="9226" b="0"/>
                            <wp:docPr id="6" name="Image 6" descr="D:\Photos\GARIGOMBO.png"/>
                            <wp:cNvGraphicFramePr/>
                            <a:graphic xmlns:a="http://schemas.openxmlformats.org/drawingml/2006/main">
                              <a:graphicData uri="http://schemas.openxmlformats.org/drawingml/2006/picture">
                                <pic:pic xmlns:pic="http://schemas.openxmlformats.org/drawingml/2006/picture">
                                  <pic:nvPicPr>
                                    <pic:cNvPr id="1" name="Image 1" descr="D:\Photos\GARIGOMBO.png"/>
                                    <pic:cNvPicPr/>
                                  </pic:nvPicPr>
                                  <pic:blipFill>
                                    <a:blip r:embed="rId8"/>
                                    <a:srcRect/>
                                    <a:stretch>
                                      <a:fillRect/>
                                    </a:stretch>
                                  </pic:blipFill>
                                  <pic:spPr bwMode="auto">
                                    <a:xfrm>
                                      <a:off x="0" y="0"/>
                                      <a:ext cx="1190924" cy="992037"/>
                                    </a:xfrm>
                                    <a:prstGeom prst="rect">
                                      <a:avLst/>
                                    </a:prstGeom>
                                    <a:noFill/>
                                    <a:ln w="9525">
                                      <a:noFill/>
                                      <a:miter lim="800000"/>
                                      <a:headEnd/>
                                      <a:tailEnd/>
                                    </a:ln>
                                  </pic:spPr>
                                </pic:pic>
                              </a:graphicData>
                            </a:graphic>
                          </wp:inline>
                        </w:drawing>
                      </w:r>
                    </w:p>
                  </w:txbxContent>
                </v:textbox>
              </v:shape>
            </w:pict>
          </mc:Fallback>
        </mc:AlternateContent>
      </w:r>
      <w:r w:rsidR="00BF4B29" w:rsidRPr="00E54EEE">
        <w:rPr>
          <w:rFonts w:ascii="Arial Narrow" w:hAnsi="Arial Narrow"/>
          <w:b/>
          <w:sz w:val="20"/>
          <w:lang w:val="en-US"/>
        </w:rPr>
        <w:t xml:space="preserve">                REPUBLIQUE DU CAMEROUN                                                                                                          REPUBLIC OF CAMEROON</w:t>
      </w:r>
    </w:p>
    <w:p w:rsidR="00BF4B29" w:rsidRPr="00E056D4" w:rsidRDefault="00BF4B29" w:rsidP="00BF4B29">
      <w:pPr>
        <w:tabs>
          <w:tab w:val="left" w:pos="4914"/>
        </w:tabs>
        <w:spacing w:after="0"/>
        <w:rPr>
          <w:rFonts w:ascii="Arial Narrow" w:hAnsi="Arial Narrow"/>
          <w:b/>
          <w:sz w:val="20"/>
          <w:lang w:val="en-US"/>
        </w:rPr>
      </w:pPr>
      <w:r w:rsidRPr="00E54EEE">
        <w:rPr>
          <w:rFonts w:ascii="Arial Narrow" w:hAnsi="Arial Narrow"/>
          <w:b/>
          <w:sz w:val="20"/>
          <w:lang w:val="en-US"/>
        </w:rPr>
        <w:t xml:space="preserve">                          </w:t>
      </w:r>
      <w:r w:rsidRPr="00596A96">
        <w:rPr>
          <w:rFonts w:ascii="Arial Narrow" w:hAnsi="Arial Narrow"/>
          <w:b/>
          <w:sz w:val="20"/>
          <w:lang w:val="en-US"/>
        </w:rPr>
        <w:t xml:space="preserve">Paix-Travail-Patrie                                                                                                       </w:t>
      </w:r>
      <w:r>
        <w:rPr>
          <w:rFonts w:ascii="Arial Narrow" w:hAnsi="Arial Narrow"/>
          <w:b/>
          <w:sz w:val="20"/>
          <w:lang w:val="en-US"/>
        </w:rPr>
        <w:t xml:space="preserve">    </w:t>
      </w:r>
      <w:r w:rsidRPr="00596A96">
        <w:rPr>
          <w:rFonts w:ascii="Arial Narrow" w:hAnsi="Arial Narrow"/>
          <w:b/>
          <w:sz w:val="20"/>
          <w:lang w:val="en-US"/>
        </w:rPr>
        <w:t xml:space="preserve">   </w:t>
      </w:r>
      <w:r>
        <w:rPr>
          <w:rFonts w:ascii="Arial Narrow" w:hAnsi="Arial Narrow"/>
          <w:b/>
          <w:sz w:val="20"/>
          <w:lang w:val="en-US"/>
        </w:rPr>
        <w:t xml:space="preserve">    </w:t>
      </w:r>
      <w:r w:rsidRPr="00596A96">
        <w:rPr>
          <w:rFonts w:ascii="Arial Narrow" w:hAnsi="Arial Narrow"/>
          <w:b/>
          <w:sz w:val="20"/>
          <w:lang w:val="en-US"/>
        </w:rPr>
        <w:t xml:space="preserve">   </w:t>
      </w:r>
      <w:r>
        <w:rPr>
          <w:rFonts w:ascii="Arial Narrow" w:hAnsi="Arial Narrow"/>
          <w:b/>
          <w:sz w:val="20"/>
          <w:lang w:val="en-US"/>
        </w:rPr>
        <w:t xml:space="preserve">   </w:t>
      </w:r>
      <w:r w:rsidRPr="00596A96">
        <w:rPr>
          <w:rFonts w:ascii="Arial Narrow" w:hAnsi="Arial Narrow"/>
          <w:b/>
          <w:sz w:val="20"/>
          <w:lang w:val="en-US"/>
        </w:rPr>
        <w:t>Peace- Work-Fatherland</w:t>
      </w:r>
      <w:r w:rsidRPr="00E056D4">
        <w:rPr>
          <w:rFonts w:ascii="Arial Narrow" w:hAnsi="Arial Narrow"/>
          <w:b/>
          <w:sz w:val="20"/>
          <w:lang w:val="en-US"/>
        </w:rPr>
        <w:t xml:space="preserve">                                                                                                                    </w:t>
      </w:r>
    </w:p>
    <w:p w:rsidR="00BF4B29" w:rsidRPr="00EA4CB8" w:rsidRDefault="00BF4B29" w:rsidP="00BF4B29">
      <w:pPr>
        <w:tabs>
          <w:tab w:val="left" w:pos="4914"/>
        </w:tabs>
        <w:spacing w:after="0"/>
        <w:rPr>
          <w:rFonts w:ascii="Arial Narrow" w:hAnsi="Arial Narrow"/>
          <w:b/>
          <w:sz w:val="18"/>
          <w:lang w:val="en-US"/>
        </w:rPr>
      </w:pPr>
      <w:r w:rsidRPr="00780971">
        <w:rPr>
          <w:rFonts w:ascii="Arial Narrow" w:hAnsi="Arial Narrow"/>
          <w:b/>
          <w:sz w:val="18"/>
          <w:lang w:val="en-US"/>
        </w:rPr>
        <w:t xml:space="preserve">            </w:t>
      </w:r>
      <w:r w:rsidRPr="00EA4CB8">
        <w:rPr>
          <w:rFonts w:ascii="Arial Narrow" w:hAnsi="Arial Narrow"/>
          <w:b/>
          <w:sz w:val="18"/>
          <w:lang w:val="en-US"/>
        </w:rPr>
        <w:t>MINISTERE DE LA DECENTRALISATION                                                                                                              MINISTRY OF DECENTRALIZATION</w:t>
      </w:r>
    </w:p>
    <w:p w:rsidR="00BF4B29" w:rsidRPr="00EA4CB8" w:rsidRDefault="00BF4B29" w:rsidP="00BF4B29">
      <w:pPr>
        <w:tabs>
          <w:tab w:val="left" w:pos="4914"/>
        </w:tabs>
        <w:spacing w:after="0"/>
        <w:rPr>
          <w:rFonts w:ascii="Arial Narrow" w:hAnsi="Arial Narrow"/>
          <w:b/>
          <w:sz w:val="18"/>
          <w:lang w:val="en-US"/>
        </w:rPr>
      </w:pPr>
      <w:r w:rsidRPr="00EA4CB8">
        <w:rPr>
          <w:rFonts w:ascii="Arial Narrow" w:hAnsi="Arial Narrow"/>
          <w:b/>
          <w:sz w:val="18"/>
          <w:lang w:val="en-US"/>
        </w:rPr>
        <w:t xml:space="preserve">                  ET DU DEVELOPPEMENT LOCAL                                                                                                                        AND LOCAL DEVELOPMENT</w:t>
      </w:r>
    </w:p>
    <w:p w:rsidR="00BF4B29" w:rsidRPr="00EA4CB8" w:rsidRDefault="00BF4B29" w:rsidP="00BF4B29">
      <w:pPr>
        <w:tabs>
          <w:tab w:val="left" w:pos="4914"/>
        </w:tabs>
        <w:spacing w:after="0"/>
        <w:rPr>
          <w:rFonts w:ascii="Arial Narrow" w:hAnsi="Arial Narrow"/>
          <w:b/>
          <w:sz w:val="20"/>
          <w:lang w:val="en-US"/>
        </w:rPr>
      </w:pPr>
      <w:r w:rsidRPr="00EA4CB8">
        <w:rPr>
          <w:rFonts w:ascii="Arial Narrow" w:hAnsi="Arial Narrow"/>
          <w:b/>
          <w:sz w:val="20"/>
          <w:lang w:val="en-US"/>
        </w:rPr>
        <w:t xml:space="preserve">                         REGION DE L’EST                                                                                                                                   EAST REGION </w:t>
      </w:r>
    </w:p>
    <w:p w:rsidR="00BF4B29" w:rsidRPr="00EA4CB8" w:rsidRDefault="00BF4B29" w:rsidP="00BF4B29">
      <w:pPr>
        <w:tabs>
          <w:tab w:val="left" w:pos="4914"/>
        </w:tabs>
        <w:spacing w:after="0"/>
        <w:rPr>
          <w:rFonts w:ascii="Arial Narrow" w:hAnsi="Arial Narrow"/>
          <w:b/>
          <w:sz w:val="20"/>
          <w:lang w:val="en-US"/>
        </w:rPr>
      </w:pPr>
      <w:r w:rsidRPr="00EA4CB8">
        <w:rPr>
          <w:rFonts w:ascii="Arial Narrow" w:hAnsi="Arial Narrow"/>
          <w:b/>
          <w:sz w:val="20"/>
          <w:lang w:val="en-US"/>
        </w:rPr>
        <w:t xml:space="preserve">   DEPARTEMENT DE LA BOUMBA ET NGOKO                                                                                           BOUMBA AND NGOKO DIVISION </w:t>
      </w:r>
    </w:p>
    <w:p w:rsidR="00BF4B29" w:rsidRPr="00AD76D7" w:rsidRDefault="00BF4B29" w:rsidP="00BF4B29">
      <w:pPr>
        <w:tabs>
          <w:tab w:val="left" w:pos="4914"/>
        </w:tabs>
        <w:spacing w:after="0"/>
        <w:rPr>
          <w:rFonts w:ascii="Arial Narrow" w:hAnsi="Arial Narrow"/>
          <w:b/>
          <w:sz w:val="20"/>
        </w:rPr>
      </w:pPr>
      <w:r w:rsidRPr="00EA4CB8">
        <w:rPr>
          <w:rFonts w:ascii="Arial Narrow" w:hAnsi="Arial Narrow"/>
          <w:b/>
          <w:sz w:val="20"/>
          <w:lang w:val="en-US"/>
        </w:rPr>
        <w:t xml:space="preserve">               </w:t>
      </w:r>
      <w:r w:rsidRPr="00AD76D7">
        <w:rPr>
          <w:rFonts w:ascii="Arial Narrow" w:hAnsi="Arial Narrow"/>
          <w:b/>
          <w:sz w:val="20"/>
        </w:rPr>
        <w:t xml:space="preserve">COMMUNE DE GARI-GOMBO                                                                 </w:t>
      </w:r>
      <w:r>
        <w:rPr>
          <w:rFonts w:ascii="Arial Narrow" w:hAnsi="Arial Narrow"/>
          <w:b/>
          <w:sz w:val="20"/>
        </w:rPr>
        <w:t xml:space="preserve">                                                 </w:t>
      </w:r>
      <w:r w:rsidRPr="00AD76D7">
        <w:rPr>
          <w:rFonts w:ascii="Arial Narrow" w:hAnsi="Arial Narrow"/>
          <w:b/>
          <w:sz w:val="20"/>
        </w:rPr>
        <w:t>GARI-GOMBO COUNCIL</w:t>
      </w:r>
    </w:p>
    <w:p w:rsidR="00BF4B29" w:rsidRPr="00923159" w:rsidRDefault="00BF4B29" w:rsidP="00BF4B29">
      <w:pPr>
        <w:tabs>
          <w:tab w:val="left" w:pos="0"/>
        </w:tabs>
        <w:spacing w:after="0" w:line="240" w:lineRule="auto"/>
        <w:rPr>
          <w:rFonts w:ascii="Times New Roman" w:eastAsia="Times New Roman" w:hAnsi="Times New Roman" w:cs="Times New Roman"/>
          <w:b/>
          <w:sz w:val="24"/>
        </w:rPr>
      </w:pPr>
      <w:r w:rsidRPr="00AD76D7">
        <w:rPr>
          <w:rFonts w:ascii="Arial Narrow" w:hAnsi="Arial Narrow"/>
          <w:b/>
          <w:sz w:val="20"/>
        </w:rPr>
        <w:t xml:space="preserve">                </w:t>
      </w:r>
      <w:r>
        <w:rPr>
          <w:rFonts w:ascii="Arial Narrow" w:hAnsi="Arial Narrow"/>
          <w:b/>
          <w:sz w:val="20"/>
        </w:rPr>
        <w:t xml:space="preserve">   </w:t>
      </w:r>
      <w:r w:rsidRPr="00E54EEE">
        <w:rPr>
          <w:rFonts w:ascii="Arial Narrow" w:hAnsi="Arial Narrow"/>
          <w:b/>
          <w:sz w:val="20"/>
        </w:rPr>
        <w:t>SECRETARIAT GENERAL                                                                                                                         GENERAL OFFICE</w:t>
      </w:r>
    </w:p>
    <w:p w:rsidR="00BF4B29" w:rsidRPr="00923159" w:rsidRDefault="00BF4B29" w:rsidP="00BF4B29">
      <w:pPr>
        <w:tabs>
          <w:tab w:val="left" w:pos="0"/>
        </w:tabs>
        <w:spacing w:after="0" w:line="240" w:lineRule="auto"/>
        <w:rPr>
          <w:rFonts w:ascii="Times New Roman" w:eastAsia="Times New Roman" w:hAnsi="Times New Roman" w:cs="Times New Roman"/>
          <w:b/>
          <w:sz w:val="24"/>
        </w:rPr>
      </w:pPr>
    </w:p>
    <w:p w:rsidR="00E93480" w:rsidRPr="00923159" w:rsidRDefault="00E93480" w:rsidP="00BF4B29">
      <w:pPr>
        <w:tabs>
          <w:tab w:val="left" w:pos="0"/>
        </w:tabs>
        <w:spacing w:after="0" w:line="240" w:lineRule="auto"/>
        <w:rPr>
          <w:rFonts w:ascii="Times New Roman" w:eastAsia="Times New Roman" w:hAnsi="Times New Roman" w:cs="Times New Roman"/>
          <w:b/>
          <w:sz w:val="24"/>
        </w:rPr>
      </w:pPr>
    </w:p>
    <w:p w:rsidR="00E93480" w:rsidRPr="00923159" w:rsidRDefault="00E93480" w:rsidP="00BD6C49">
      <w:pPr>
        <w:tabs>
          <w:tab w:val="left" w:pos="0"/>
        </w:tabs>
        <w:spacing w:after="0" w:line="240" w:lineRule="auto"/>
        <w:jc w:val="center"/>
        <w:rPr>
          <w:rFonts w:ascii="Times New Roman" w:eastAsia="Times New Roman" w:hAnsi="Times New Roman" w:cs="Times New Roman"/>
          <w:b/>
          <w:sz w:val="24"/>
        </w:rPr>
      </w:pPr>
    </w:p>
    <w:p w:rsidR="00E93480" w:rsidRPr="00923159" w:rsidRDefault="00E93480" w:rsidP="00BD6C49">
      <w:pPr>
        <w:tabs>
          <w:tab w:val="left" w:pos="0"/>
        </w:tabs>
        <w:spacing w:after="0" w:line="240" w:lineRule="auto"/>
        <w:jc w:val="center"/>
        <w:rPr>
          <w:rFonts w:ascii="Times New Roman" w:eastAsia="Times New Roman" w:hAnsi="Times New Roman" w:cs="Times New Roman"/>
          <w:b/>
          <w:sz w:val="24"/>
        </w:rPr>
      </w:pPr>
    </w:p>
    <w:p w:rsidR="00E93480" w:rsidRPr="00923159" w:rsidRDefault="00E93480" w:rsidP="00BD6C49">
      <w:pPr>
        <w:tabs>
          <w:tab w:val="left" w:pos="0"/>
        </w:tabs>
        <w:spacing w:after="0" w:line="240" w:lineRule="auto"/>
        <w:jc w:val="center"/>
        <w:rPr>
          <w:rFonts w:ascii="Times New Roman" w:eastAsia="Times New Roman" w:hAnsi="Times New Roman" w:cs="Times New Roman"/>
          <w:b/>
          <w:sz w:val="24"/>
        </w:rPr>
      </w:pPr>
      <w:r w:rsidRPr="00923159">
        <w:rPr>
          <w:rFonts w:ascii="Times New Roman" w:eastAsia="Times New Roman" w:hAnsi="Times New Roman" w:cs="Times New Roman"/>
          <w:b/>
          <w:sz w:val="24"/>
        </w:rPr>
        <w:t>------------------------------------------</w:t>
      </w:r>
      <w:r w:rsidR="00DB5E62" w:rsidRPr="00923159">
        <w:rPr>
          <w:rFonts w:ascii="Times New Roman" w:eastAsia="Times New Roman" w:hAnsi="Times New Roman" w:cs="Times New Roman"/>
          <w:b/>
          <w:sz w:val="24"/>
        </w:rPr>
        <w:t>--------------------------------------------</w:t>
      </w:r>
      <w:r w:rsidRPr="00923159">
        <w:rPr>
          <w:rFonts w:ascii="Times New Roman" w:eastAsia="Times New Roman" w:hAnsi="Times New Roman" w:cs="Times New Roman"/>
          <w:b/>
          <w:sz w:val="24"/>
        </w:rPr>
        <w:t>-</w:t>
      </w:r>
    </w:p>
    <w:p w:rsidR="00E93480" w:rsidRPr="00923159" w:rsidRDefault="00BF4B29" w:rsidP="00BD6C49">
      <w:pPr>
        <w:tabs>
          <w:tab w:val="left" w:pos="0"/>
        </w:tabs>
        <w:spacing w:after="0" w:line="240" w:lineRule="auto"/>
        <w:jc w:val="center"/>
        <w:rPr>
          <w:rFonts w:ascii="Times New Roman" w:eastAsia="Times New Roman" w:hAnsi="Times New Roman" w:cs="Times New Roman"/>
          <w:b/>
          <w:sz w:val="28"/>
        </w:rPr>
      </w:pPr>
      <w:r w:rsidRPr="00923159">
        <w:rPr>
          <w:rFonts w:ascii="Times New Roman" w:eastAsia="Times New Roman" w:hAnsi="Times New Roman" w:cs="Times New Roman"/>
          <w:b/>
          <w:sz w:val="28"/>
        </w:rPr>
        <w:t>COMMISSION INTERNE DE PASSATION DES MARCHES</w:t>
      </w:r>
    </w:p>
    <w:p w:rsidR="00E93480" w:rsidRPr="00923159" w:rsidRDefault="00BF4B29" w:rsidP="00BD6C49">
      <w:pPr>
        <w:tabs>
          <w:tab w:val="left" w:pos="0"/>
          <w:tab w:val="left" w:pos="4536"/>
          <w:tab w:val="left" w:pos="9072"/>
        </w:tabs>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(CIPM)/</w:t>
      </w:r>
      <w:r w:rsidR="00E93480" w:rsidRPr="00923159">
        <w:rPr>
          <w:rFonts w:ascii="Times New Roman" w:eastAsia="Times New Roman" w:hAnsi="Times New Roman" w:cs="Times New Roman"/>
          <w:b/>
          <w:sz w:val="28"/>
        </w:rPr>
        <w:t>C</w:t>
      </w:r>
      <w:r>
        <w:rPr>
          <w:rFonts w:ascii="Times New Roman" w:eastAsia="Times New Roman" w:hAnsi="Times New Roman" w:cs="Times New Roman"/>
          <w:b/>
          <w:sz w:val="28"/>
        </w:rPr>
        <w:t>/</w:t>
      </w:r>
      <w:r w:rsidR="00E93480" w:rsidRPr="00923159">
        <w:rPr>
          <w:rFonts w:ascii="Times New Roman" w:eastAsia="Times New Roman" w:hAnsi="Times New Roman" w:cs="Times New Roman"/>
          <w:b/>
          <w:sz w:val="28"/>
        </w:rPr>
        <w:t>GG</w:t>
      </w:r>
      <w:r>
        <w:rPr>
          <w:rFonts w:ascii="Times New Roman" w:eastAsia="Times New Roman" w:hAnsi="Times New Roman" w:cs="Times New Roman"/>
          <w:b/>
          <w:sz w:val="28"/>
        </w:rPr>
        <w:t>BO</w:t>
      </w:r>
    </w:p>
    <w:p w:rsidR="00E93480" w:rsidRPr="00923159" w:rsidRDefault="00E93480" w:rsidP="00BD6C49">
      <w:pPr>
        <w:tabs>
          <w:tab w:val="left" w:pos="0"/>
        </w:tabs>
        <w:spacing w:after="0" w:line="240" w:lineRule="auto"/>
        <w:jc w:val="center"/>
        <w:rPr>
          <w:rFonts w:ascii="Times New Roman" w:eastAsia="Times New Roman" w:hAnsi="Times New Roman" w:cs="Times New Roman"/>
          <w:b/>
          <w:sz w:val="36"/>
        </w:rPr>
      </w:pPr>
      <w:r w:rsidRPr="00923159">
        <w:rPr>
          <w:rFonts w:ascii="Times New Roman" w:eastAsia="Times New Roman" w:hAnsi="Times New Roman" w:cs="Times New Roman"/>
          <w:b/>
          <w:sz w:val="36"/>
        </w:rPr>
        <w:t>-----------------------------------------------------------</w:t>
      </w:r>
    </w:p>
    <w:p w:rsidR="00E93480" w:rsidRPr="00923159" w:rsidRDefault="00E93480" w:rsidP="00BD6C49">
      <w:pPr>
        <w:tabs>
          <w:tab w:val="left" w:pos="0"/>
          <w:tab w:val="center" w:pos="4536"/>
          <w:tab w:val="right" w:pos="9072"/>
        </w:tabs>
        <w:spacing w:after="0" w:line="240" w:lineRule="auto"/>
        <w:jc w:val="center"/>
        <w:rPr>
          <w:rFonts w:ascii="Times New Roman" w:eastAsia="Times New Roman" w:hAnsi="Times New Roman" w:cs="Times New Roman"/>
          <w:sz w:val="24"/>
        </w:rPr>
      </w:pPr>
    </w:p>
    <w:p w:rsidR="00E93480" w:rsidRPr="00923159" w:rsidRDefault="00E93480" w:rsidP="00BD6C49">
      <w:pPr>
        <w:tabs>
          <w:tab w:val="left" w:pos="0"/>
          <w:tab w:val="center" w:pos="4536"/>
          <w:tab w:val="right" w:pos="9072"/>
        </w:tabs>
        <w:spacing w:after="0" w:line="240" w:lineRule="auto"/>
        <w:jc w:val="center"/>
        <w:rPr>
          <w:rFonts w:ascii="Times New Roman" w:eastAsia="Times New Roman" w:hAnsi="Times New Roman" w:cs="Times New Roman"/>
          <w:sz w:val="24"/>
        </w:rPr>
      </w:pPr>
    </w:p>
    <w:p w:rsidR="00E93480" w:rsidRPr="00923159" w:rsidRDefault="00E93480" w:rsidP="00BD6C49">
      <w:pPr>
        <w:tabs>
          <w:tab w:val="left" w:pos="0"/>
          <w:tab w:val="center" w:pos="4536"/>
          <w:tab w:val="right" w:pos="9072"/>
        </w:tabs>
        <w:spacing w:after="0" w:line="240" w:lineRule="auto"/>
        <w:jc w:val="center"/>
        <w:rPr>
          <w:rFonts w:ascii="Times New Roman" w:eastAsia="Times New Roman" w:hAnsi="Times New Roman" w:cs="Times New Roman"/>
          <w:sz w:val="24"/>
        </w:rPr>
      </w:pPr>
    </w:p>
    <w:p w:rsidR="00E93480" w:rsidRPr="00923159" w:rsidRDefault="00E93480" w:rsidP="00BD6C49">
      <w:pPr>
        <w:tabs>
          <w:tab w:val="left" w:pos="0"/>
          <w:tab w:val="center" w:pos="4536"/>
          <w:tab w:val="right" w:pos="9072"/>
        </w:tabs>
        <w:spacing w:after="0" w:line="240" w:lineRule="auto"/>
        <w:jc w:val="center"/>
        <w:rPr>
          <w:rFonts w:ascii="Times New Roman" w:eastAsia="Times New Roman" w:hAnsi="Times New Roman" w:cs="Times New Roman"/>
          <w:sz w:val="24"/>
        </w:rPr>
      </w:pPr>
    </w:p>
    <w:p w:rsidR="00E93480" w:rsidRPr="00923159" w:rsidRDefault="00E93480" w:rsidP="00BD6C49">
      <w:pPr>
        <w:tabs>
          <w:tab w:val="left" w:pos="0"/>
        </w:tabs>
        <w:spacing w:after="0" w:line="240" w:lineRule="auto"/>
        <w:jc w:val="center"/>
        <w:rPr>
          <w:rFonts w:ascii="Times New Roman" w:eastAsia="Times New Roman" w:hAnsi="Times New Roman" w:cs="Times New Roman"/>
          <w:b/>
          <w:sz w:val="32"/>
        </w:rPr>
      </w:pPr>
      <w:r w:rsidRPr="00923159">
        <w:rPr>
          <w:rFonts w:ascii="Times New Roman" w:eastAsia="Times New Roman" w:hAnsi="Times New Roman" w:cs="Times New Roman"/>
          <w:b/>
          <w:sz w:val="32"/>
        </w:rPr>
        <w:t>APPEL D’OFFRES NATIONAL OUVERT</w:t>
      </w:r>
    </w:p>
    <w:p w:rsidR="00E93480" w:rsidRPr="00923159" w:rsidRDefault="00E93480" w:rsidP="00BD6C49">
      <w:pPr>
        <w:tabs>
          <w:tab w:val="left" w:pos="0"/>
          <w:tab w:val="center" w:pos="4536"/>
          <w:tab w:val="right" w:pos="9072"/>
        </w:tabs>
        <w:spacing w:after="0" w:line="240" w:lineRule="auto"/>
        <w:jc w:val="center"/>
        <w:rPr>
          <w:rFonts w:ascii="Times New Roman" w:eastAsia="Times New Roman" w:hAnsi="Times New Roman" w:cs="Times New Roman"/>
          <w:sz w:val="24"/>
        </w:rPr>
      </w:pPr>
    </w:p>
    <w:p w:rsidR="00C7113F" w:rsidRPr="00923159" w:rsidRDefault="009213C1" w:rsidP="009213C1">
      <w:pPr>
        <w:tabs>
          <w:tab w:val="left" w:pos="0"/>
          <w:tab w:val="center" w:pos="4536"/>
          <w:tab w:val="right" w:pos="9072"/>
        </w:tabs>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N° 05</w:t>
      </w:r>
      <w:r w:rsidR="00C7113F" w:rsidRPr="00923159">
        <w:rPr>
          <w:rFonts w:ascii="Times New Roman" w:eastAsia="Times New Roman" w:hAnsi="Times New Roman" w:cs="Times New Roman"/>
          <w:b/>
          <w:sz w:val="28"/>
        </w:rPr>
        <w:t>/AONO/C</w:t>
      </w:r>
      <w:r>
        <w:rPr>
          <w:rFonts w:ascii="Times New Roman" w:eastAsia="Times New Roman" w:hAnsi="Times New Roman" w:cs="Times New Roman"/>
          <w:b/>
          <w:sz w:val="28"/>
        </w:rPr>
        <w:t>/</w:t>
      </w:r>
      <w:r w:rsidR="00C7113F" w:rsidRPr="00923159">
        <w:rPr>
          <w:rFonts w:ascii="Times New Roman" w:eastAsia="Times New Roman" w:hAnsi="Times New Roman" w:cs="Times New Roman"/>
          <w:b/>
          <w:sz w:val="28"/>
        </w:rPr>
        <w:t>GG</w:t>
      </w:r>
      <w:r>
        <w:rPr>
          <w:rFonts w:ascii="Times New Roman" w:eastAsia="Times New Roman" w:hAnsi="Times New Roman" w:cs="Times New Roman"/>
          <w:b/>
          <w:sz w:val="28"/>
        </w:rPr>
        <w:t>BO</w:t>
      </w:r>
      <w:r w:rsidR="00C7113F" w:rsidRPr="00923159">
        <w:rPr>
          <w:rFonts w:ascii="Times New Roman" w:eastAsia="Times New Roman" w:hAnsi="Times New Roman" w:cs="Times New Roman"/>
          <w:b/>
          <w:sz w:val="28"/>
        </w:rPr>
        <w:t>/CIPM/2019 DU</w:t>
      </w:r>
      <w:r>
        <w:rPr>
          <w:rFonts w:ascii="Times New Roman" w:eastAsia="Times New Roman" w:hAnsi="Times New Roman" w:cs="Times New Roman"/>
          <w:b/>
          <w:sz w:val="28"/>
        </w:rPr>
        <w:t xml:space="preserve">  28 MAI 2019</w:t>
      </w:r>
    </w:p>
    <w:p w:rsidR="00C7113F" w:rsidRDefault="00C7113F" w:rsidP="00C7113F">
      <w:pPr>
        <w:tabs>
          <w:tab w:val="left" w:pos="0"/>
        </w:tabs>
        <w:spacing w:after="0" w:line="240" w:lineRule="auto"/>
        <w:jc w:val="center"/>
        <w:rPr>
          <w:rFonts w:ascii="Times New Roman" w:eastAsia="Times New Roman" w:hAnsi="Times New Roman" w:cs="Times New Roman"/>
          <w:b/>
          <w:sz w:val="28"/>
        </w:rPr>
      </w:pPr>
      <w:r w:rsidRPr="00923159">
        <w:rPr>
          <w:rFonts w:ascii="Times New Roman" w:eastAsia="Times New Roman" w:hAnsi="Times New Roman" w:cs="Times New Roman"/>
          <w:b/>
          <w:sz w:val="28"/>
        </w:rPr>
        <w:t>POUR LA REALISATION DES TRAVAUX DE CONSTRUCTION DE</w:t>
      </w:r>
      <w:r>
        <w:rPr>
          <w:rFonts w:ascii="Times New Roman" w:eastAsia="Times New Roman" w:hAnsi="Times New Roman" w:cs="Times New Roman"/>
          <w:b/>
          <w:sz w:val="28"/>
        </w:rPr>
        <w:t>S</w:t>
      </w:r>
      <w:r w:rsidRPr="00923159">
        <w:rPr>
          <w:rFonts w:ascii="Times New Roman" w:eastAsia="Times New Roman" w:hAnsi="Times New Roman" w:cs="Times New Roman"/>
          <w:b/>
          <w:sz w:val="28"/>
        </w:rPr>
        <w:t xml:space="preserve"> PUITS EQUIPES DE POMPES A MOTRICITE HUMAINE DANS </w:t>
      </w:r>
      <w:r>
        <w:rPr>
          <w:rFonts w:ascii="Times New Roman" w:eastAsia="Times New Roman" w:hAnsi="Times New Roman" w:cs="Times New Roman"/>
          <w:b/>
          <w:sz w:val="28"/>
        </w:rPr>
        <w:t xml:space="preserve">CERTAINES </w:t>
      </w:r>
      <w:r w:rsidRPr="00923159">
        <w:rPr>
          <w:rFonts w:ascii="Times New Roman" w:eastAsia="Times New Roman" w:hAnsi="Times New Roman" w:cs="Times New Roman"/>
          <w:b/>
          <w:sz w:val="28"/>
        </w:rPr>
        <w:t xml:space="preserve"> LOCALITES DE DE LA COMMUNE DE GARI-GOMBO</w:t>
      </w:r>
      <w:r>
        <w:rPr>
          <w:rFonts w:ascii="Times New Roman" w:eastAsia="Times New Roman" w:hAnsi="Times New Roman" w:cs="Times New Roman"/>
          <w:b/>
          <w:sz w:val="28"/>
        </w:rPr>
        <w:t>, LOT 1 ET LOT 2 :</w:t>
      </w:r>
    </w:p>
    <w:p w:rsidR="00C7113F" w:rsidRPr="00EF7BA1" w:rsidRDefault="00C7113F" w:rsidP="00C7113F">
      <w:pPr>
        <w:pStyle w:val="Paragraphedeliste"/>
        <w:numPr>
          <w:ilvl w:val="0"/>
          <w:numId w:val="80"/>
        </w:numPr>
        <w:tabs>
          <w:tab w:val="left" w:pos="0"/>
        </w:tabs>
        <w:spacing w:after="0" w:line="240" w:lineRule="auto"/>
        <w:rPr>
          <w:rFonts w:ascii="Times New Roman" w:eastAsia="Times New Roman" w:hAnsi="Times New Roman" w:cs="Times New Roman"/>
          <w:b/>
          <w:sz w:val="28"/>
        </w:rPr>
      </w:pPr>
      <w:r w:rsidRPr="00EF7BA1">
        <w:rPr>
          <w:rFonts w:ascii="Times New Roman" w:eastAsia="Times New Roman" w:hAnsi="Times New Roman" w:cs="Times New Roman"/>
          <w:b/>
          <w:sz w:val="28"/>
        </w:rPr>
        <w:t>LOT 1 :   CINQ (05) PUITS DANS LES LOCALITES DE NOUMBANKOUE, NGARETA, METEGOMATSINOMORI, TOMBI, EP DE LAMBO ;</w:t>
      </w:r>
    </w:p>
    <w:p w:rsidR="00C7113F" w:rsidRPr="00EF7BA1" w:rsidRDefault="00C7113F" w:rsidP="00C7113F">
      <w:pPr>
        <w:pStyle w:val="Paragraphedeliste"/>
        <w:numPr>
          <w:ilvl w:val="0"/>
          <w:numId w:val="80"/>
        </w:numPr>
        <w:tabs>
          <w:tab w:val="left" w:pos="0"/>
        </w:tabs>
        <w:spacing w:after="0" w:line="240" w:lineRule="auto"/>
        <w:rPr>
          <w:rFonts w:ascii="Times New Roman" w:eastAsia="Times New Roman" w:hAnsi="Times New Roman" w:cs="Times New Roman"/>
          <w:b/>
          <w:sz w:val="28"/>
        </w:rPr>
      </w:pPr>
      <w:r w:rsidRPr="00EF7BA1">
        <w:rPr>
          <w:rFonts w:ascii="Times New Roman" w:eastAsia="Times New Roman" w:hAnsi="Times New Roman" w:cs="Times New Roman"/>
          <w:b/>
          <w:sz w:val="28"/>
        </w:rPr>
        <w:t>LOT 2 : UN (01) PUITS DANS LA LOCALITE DE MOPOUO</w:t>
      </w:r>
      <w:r>
        <w:rPr>
          <w:rFonts w:ascii="Times New Roman" w:eastAsia="Times New Roman" w:hAnsi="Times New Roman" w:cs="Times New Roman"/>
          <w:b/>
          <w:sz w:val="28"/>
        </w:rPr>
        <w:t>.</w:t>
      </w:r>
    </w:p>
    <w:p w:rsidR="00C7113F" w:rsidRPr="00923159" w:rsidRDefault="00C7113F" w:rsidP="00C7113F">
      <w:pPr>
        <w:tabs>
          <w:tab w:val="left" w:pos="0"/>
        </w:tabs>
        <w:spacing w:after="0" w:line="240" w:lineRule="auto"/>
        <w:jc w:val="center"/>
        <w:rPr>
          <w:rFonts w:ascii="Times New Roman" w:eastAsia="Times New Roman" w:hAnsi="Times New Roman" w:cs="Times New Roman"/>
          <w:sz w:val="36"/>
        </w:rPr>
      </w:pPr>
      <w:r w:rsidRPr="00923159">
        <w:rPr>
          <w:rFonts w:ascii="Times New Roman" w:eastAsia="Times New Roman" w:hAnsi="Times New Roman" w:cs="Times New Roman"/>
          <w:sz w:val="24"/>
        </w:rPr>
        <w:t>-----------------------------------------------------------------------------------------</w:t>
      </w:r>
      <w:r w:rsidRPr="00923159">
        <w:rPr>
          <w:rFonts w:ascii="Times New Roman" w:eastAsia="Times New Roman" w:hAnsi="Times New Roman" w:cs="Times New Roman"/>
          <w:b/>
          <w:sz w:val="28"/>
        </w:rPr>
        <w:t xml:space="preserve">: </w:t>
      </w:r>
    </w:p>
    <w:p w:rsidR="00C7113F" w:rsidRDefault="00C7113F" w:rsidP="00C7113F">
      <w:pPr>
        <w:tabs>
          <w:tab w:val="left" w:pos="0"/>
        </w:tabs>
        <w:spacing w:after="6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Financement :</w:t>
      </w:r>
    </w:p>
    <w:p w:rsidR="00C7113F" w:rsidRPr="00B512F4" w:rsidRDefault="00C7113F" w:rsidP="00C7113F">
      <w:pPr>
        <w:pStyle w:val="Paragraphedeliste"/>
        <w:numPr>
          <w:ilvl w:val="0"/>
          <w:numId w:val="81"/>
        </w:numPr>
        <w:tabs>
          <w:tab w:val="left" w:pos="0"/>
        </w:tabs>
        <w:spacing w:after="60" w:line="240" w:lineRule="auto"/>
        <w:rPr>
          <w:rFonts w:ascii="Times New Roman" w:eastAsia="Times New Roman" w:hAnsi="Times New Roman" w:cs="Times New Roman"/>
          <w:b/>
          <w:color w:val="FF0000"/>
          <w:sz w:val="24"/>
        </w:rPr>
      </w:pPr>
      <w:r w:rsidRPr="00B512F4">
        <w:rPr>
          <w:rFonts w:ascii="Times New Roman" w:eastAsia="Times New Roman" w:hAnsi="Times New Roman" w:cs="Times New Roman"/>
          <w:b/>
          <w:sz w:val="28"/>
        </w:rPr>
        <w:t xml:space="preserve">Lot 1 : Budget d’Investissement Public (BIP) du MINEE, Exercice budgétaire 2019 </w:t>
      </w:r>
      <w:r w:rsidRPr="00B512F4">
        <w:rPr>
          <w:rFonts w:ascii="Times New Roman" w:eastAsia="Times New Roman" w:hAnsi="Times New Roman" w:cs="Times New Roman"/>
          <w:b/>
          <w:sz w:val="24"/>
        </w:rPr>
        <w:t xml:space="preserve">Imputation : </w:t>
      </w:r>
      <w:r w:rsidRPr="00B512F4">
        <w:rPr>
          <w:rFonts w:ascii="Times New Roman" w:eastAsia="Times New Roman" w:hAnsi="Times New Roman" w:cs="Times New Roman"/>
          <w:b/>
          <w:color w:val="FF0000"/>
          <w:sz w:val="24"/>
        </w:rPr>
        <w:t>53 32 423 03 641218 2246 821</w:t>
      </w:r>
      <w:r>
        <w:rPr>
          <w:rFonts w:ascii="Times New Roman" w:eastAsia="Times New Roman" w:hAnsi="Times New Roman" w:cs="Times New Roman"/>
          <w:b/>
          <w:color w:val="FF0000"/>
          <w:sz w:val="24"/>
        </w:rPr>
        <w:t> ;</w:t>
      </w:r>
    </w:p>
    <w:p w:rsidR="00C7113F" w:rsidRPr="00635547" w:rsidRDefault="00C7113F" w:rsidP="00C7113F">
      <w:pPr>
        <w:pStyle w:val="Paragraphedeliste"/>
        <w:numPr>
          <w:ilvl w:val="0"/>
          <w:numId w:val="81"/>
        </w:numPr>
        <w:tabs>
          <w:tab w:val="left" w:pos="0"/>
        </w:tabs>
        <w:spacing w:after="60" w:line="240" w:lineRule="auto"/>
        <w:rPr>
          <w:rFonts w:ascii="Times New Roman" w:eastAsia="Times New Roman" w:hAnsi="Times New Roman" w:cs="Times New Roman"/>
          <w:b/>
          <w:sz w:val="28"/>
        </w:rPr>
      </w:pPr>
      <w:r w:rsidRPr="00635547">
        <w:rPr>
          <w:rFonts w:ascii="Times New Roman" w:eastAsia="Times New Roman" w:hAnsi="Times New Roman" w:cs="Times New Roman"/>
          <w:b/>
          <w:sz w:val="28"/>
        </w:rPr>
        <w:t>Lot 2 : budgets communal et population riveraine,</w:t>
      </w:r>
      <w:r>
        <w:rPr>
          <w:rFonts w:ascii="Times New Roman" w:eastAsia="Times New Roman" w:hAnsi="Times New Roman" w:cs="Times New Roman"/>
          <w:b/>
          <w:sz w:val="28"/>
        </w:rPr>
        <w:t xml:space="preserve"> </w:t>
      </w:r>
      <w:r w:rsidRPr="00635547">
        <w:rPr>
          <w:rFonts w:ascii="Times New Roman" w:eastAsia="Times New Roman" w:hAnsi="Times New Roman" w:cs="Times New Roman"/>
          <w:b/>
          <w:sz w:val="28"/>
        </w:rPr>
        <w:t>Exercice budgétaire 2019</w:t>
      </w:r>
      <w:r>
        <w:rPr>
          <w:rFonts w:ascii="Times New Roman" w:eastAsia="Times New Roman" w:hAnsi="Times New Roman" w:cs="Times New Roman"/>
          <w:b/>
          <w:sz w:val="28"/>
        </w:rPr>
        <w:t xml:space="preserve">, </w:t>
      </w:r>
      <w:r w:rsidRPr="00635547">
        <w:rPr>
          <w:rFonts w:ascii="Times New Roman" w:eastAsia="Times New Roman" w:hAnsi="Times New Roman" w:cs="Times New Roman"/>
          <w:b/>
          <w:sz w:val="24"/>
        </w:rPr>
        <w:t xml:space="preserve">Imputation : </w:t>
      </w:r>
      <w:r w:rsidRPr="00635547">
        <w:rPr>
          <w:rFonts w:ascii="Times New Roman" w:eastAsia="Times New Roman" w:hAnsi="Times New Roman" w:cs="Times New Roman"/>
          <w:b/>
          <w:color w:val="FF0000"/>
          <w:sz w:val="24"/>
        </w:rPr>
        <w:t>220 150</w:t>
      </w:r>
    </w:p>
    <w:p w:rsidR="00C7113F" w:rsidRPr="00923159" w:rsidRDefault="00C7113F" w:rsidP="00C7113F">
      <w:pPr>
        <w:tabs>
          <w:tab w:val="left" w:pos="0"/>
        </w:tabs>
        <w:spacing w:after="0" w:line="240" w:lineRule="auto"/>
        <w:jc w:val="center"/>
        <w:rPr>
          <w:rFonts w:ascii="Times New Roman" w:eastAsia="Times New Roman" w:hAnsi="Times New Roman" w:cs="Times New Roman"/>
          <w:sz w:val="36"/>
        </w:rPr>
      </w:pPr>
      <w:r w:rsidRPr="00923159">
        <w:rPr>
          <w:rFonts w:ascii="Times New Roman" w:eastAsia="Times New Roman" w:hAnsi="Times New Roman" w:cs="Times New Roman"/>
          <w:b/>
          <w:sz w:val="24"/>
        </w:rPr>
        <w:t>---------------------------------------------------------------------------</w:t>
      </w:r>
    </w:p>
    <w:p w:rsidR="00D8092E" w:rsidRPr="00923159" w:rsidRDefault="00D8092E" w:rsidP="00BD6C49">
      <w:pPr>
        <w:tabs>
          <w:tab w:val="left" w:pos="0"/>
        </w:tabs>
        <w:spacing w:after="0" w:line="240" w:lineRule="auto"/>
        <w:jc w:val="center"/>
        <w:rPr>
          <w:rFonts w:ascii="Times New Roman" w:eastAsia="Times New Roman" w:hAnsi="Times New Roman" w:cs="Times New Roman"/>
          <w:sz w:val="28"/>
        </w:rPr>
      </w:pPr>
    </w:p>
    <w:p w:rsidR="00D8092E" w:rsidRPr="00923159" w:rsidRDefault="00D8092E" w:rsidP="00BD6C49">
      <w:pPr>
        <w:tabs>
          <w:tab w:val="left" w:pos="0"/>
        </w:tabs>
        <w:spacing w:after="0" w:line="240" w:lineRule="auto"/>
        <w:jc w:val="center"/>
        <w:rPr>
          <w:rFonts w:ascii="Times New Roman" w:eastAsia="Times New Roman" w:hAnsi="Times New Roman" w:cs="Times New Roman"/>
          <w:sz w:val="24"/>
        </w:rPr>
      </w:pPr>
    </w:p>
    <w:p w:rsidR="00D8092E" w:rsidRPr="00923159" w:rsidRDefault="00154321" w:rsidP="00BD6C49">
      <w:pPr>
        <w:keepNext/>
        <w:tabs>
          <w:tab w:val="left" w:pos="0"/>
        </w:tabs>
        <w:spacing w:after="0" w:line="240" w:lineRule="auto"/>
        <w:jc w:val="center"/>
        <w:rPr>
          <w:rFonts w:ascii="Times New Roman" w:eastAsia="Times New Roman" w:hAnsi="Times New Roman" w:cs="Times New Roman"/>
          <w:b/>
          <w:sz w:val="32"/>
        </w:rPr>
      </w:pPr>
      <w:r w:rsidRPr="00923159">
        <w:rPr>
          <w:rFonts w:ascii="Times New Roman" w:eastAsia="Times New Roman" w:hAnsi="Times New Roman" w:cs="Times New Roman"/>
          <w:b/>
          <w:sz w:val="32"/>
        </w:rPr>
        <w:t>PIECE N° 7 : Cadre du devis quantitatif et estimatif</w:t>
      </w:r>
    </w:p>
    <w:p w:rsidR="00D8092E" w:rsidRPr="00923159" w:rsidRDefault="00D8092E" w:rsidP="00BD6C49">
      <w:pPr>
        <w:tabs>
          <w:tab w:val="left" w:pos="0"/>
        </w:tabs>
        <w:spacing w:after="0" w:line="240" w:lineRule="auto"/>
        <w:jc w:val="center"/>
        <w:rPr>
          <w:rFonts w:ascii="Times New Roman" w:eastAsia="Times New Roman" w:hAnsi="Times New Roman" w:cs="Times New Roman"/>
          <w:sz w:val="20"/>
        </w:rPr>
      </w:pPr>
    </w:p>
    <w:p w:rsidR="00D8092E" w:rsidRPr="00923159" w:rsidRDefault="00D8092E" w:rsidP="00BD6C49">
      <w:pPr>
        <w:tabs>
          <w:tab w:val="left" w:pos="0"/>
        </w:tabs>
        <w:spacing w:after="0" w:line="240" w:lineRule="auto"/>
        <w:ind w:left="2124"/>
        <w:jc w:val="center"/>
        <w:rPr>
          <w:rFonts w:ascii="Times New Roman" w:eastAsia="Times New Roman" w:hAnsi="Times New Roman" w:cs="Times New Roman"/>
          <w:b/>
          <w:sz w:val="24"/>
          <w:u w:val="single"/>
        </w:rPr>
      </w:pPr>
    </w:p>
    <w:p w:rsidR="00E93480" w:rsidRPr="00923159" w:rsidRDefault="00E93480" w:rsidP="00BD6C49">
      <w:pPr>
        <w:tabs>
          <w:tab w:val="left" w:pos="0"/>
        </w:tabs>
        <w:rPr>
          <w:rFonts w:ascii="Times New Roman" w:eastAsia="Times New Roman" w:hAnsi="Times New Roman" w:cs="Times New Roman"/>
          <w:b/>
          <w:sz w:val="24"/>
          <w:u w:val="single"/>
        </w:rPr>
      </w:pPr>
      <w:r w:rsidRPr="00923159">
        <w:rPr>
          <w:rFonts w:ascii="Times New Roman" w:eastAsia="Times New Roman" w:hAnsi="Times New Roman" w:cs="Times New Roman"/>
          <w:b/>
          <w:sz w:val="24"/>
          <w:u w:val="single"/>
        </w:rPr>
        <w:br w:type="page"/>
      </w:r>
    </w:p>
    <w:p w:rsidR="00D8092E" w:rsidRPr="00923159" w:rsidRDefault="00154321" w:rsidP="00BD6C49">
      <w:pPr>
        <w:tabs>
          <w:tab w:val="left" w:pos="0"/>
        </w:tabs>
        <w:spacing w:before="120" w:after="120" w:line="240" w:lineRule="auto"/>
        <w:ind w:right="524"/>
        <w:jc w:val="center"/>
        <w:rPr>
          <w:rFonts w:ascii="Times New Roman" w:eastAsia="Times New Roman" w:hAnsi="Times New Roman" w:cs="Times New Roman"/>
          <w:b/>
          <w:sz w:val="24"/>
          <w:u w:val="single"/>
        </w:rPr>
      </w:pPr>
      <w:r w:rsidRPr="00923159">
        <w:rPr>
          <w:rFonts w:ascii="Times New Roman" w:eastAsia="Times New Roman" w:hAnsi="Times New Roman" w:cs="Times New Roman"/>
          <w:b/>
          <w:sz w:val="24"/>
          <w:u w:val="single"/>
        </w:rPr>
        <w:t xml:space="preserve"> </w:t>
      </w:r>
    </w:p>
    <w:p w:rsidR="00D8092E" w:rsidRPr="00923159" w:rsidRDefault="00D8092E" w:rsidP="00BD6C49">
      <w:pPr>
        <w:tabs>
          <w:tab w:val="left" w:pos="0"/>
        </w:tabs>
        <w:spacing w:before="120" w:after="120" w:line="240" w:lineRule="auto"/>
        <w:ind w:right="524"/>
        <w:jc w:val="center"/>
        <w:rPr>
          <w:rFonts w:ascii="Times New Roman" w:eastAsia="Times New Roman" w:hAnsi="Times New Roman" w:cs="Times New Roman"/>
          <w:b/>
          <w:sz w:val="24"/>
          <w:u w:val="single"/>
        </w:rPr>
      </w:pPr>
    </w:p>
    <w:p w:rsidR="00D8092E" w:rsidRPr="00923159" w:rsidRDefault="00154321" w:rsidP="00BD6C49">
      <w:pPr>
        <w:tabs>
          <w:tab w:val="left" w:pos="0"/>
          <w:tab w:val="left" w:pos="9072"/>
          <w:tab w:val="right" w:pos="8931"/>
        </w:tabs>
        <w:spacing w:after="0" w:line="240" w:lineRule="auto"/>
        <w:ind w:left="-284" w:right="-77"/>
        <w:jc w:val="center"/>
        <w:rPr>
          <w:rFonts w:ascii="Times New Roman" w:eastAsia="Times New Roman" w:hAnsi="Times New Roman" w:cs="Times New Roman"/>
          <w:b/>
          <w:sz w:val="24"/>
        </w:rPr>
      </w:pPr>
      <w:r w:rsidRPr="00923159">
        <w:rPr>
          <w:rFonts w:ascii="Times New Roman" w:eastAsia="Times New Roman" w:hAnsi="Times New Roman" w:cs="Times New Roman"/>
          <w:b/>
          <w:sz w:val="24"/>
        </w:rPr>
        <w:t>CADRE DU DEVIS QUANTITATIF ET ESTIMATIF</w:t>
      </w:r>
    </w:p>
    <w:p w:rsidR="00D8092E" w:rsidRPr="00923159" w:rsidRDefault="00154321" w:rsidP="00BD6C49">
      <w:pPr>
        <w:tabs>
          <w:tab w:val="left" w:pos="0"/>
          <w:tab w:val="left" w:pos="9072"/>
          <w:tab w:val="right" w:pos="8931"/>
        </w:tabs>
        <w:spacing w:before="120" w:after="120" w:line="240" w:lineRule="auto"/>
        <w:ind w:left="360" w:right="-79"/>
        <w:jc w:val="both"/>
        <w:rPr>
          <w:rFonts w:ascii="Times New Roman" w:eastAsia="Times New Roman" w:hAnsi="Times New Roman" w:cs="Times New Roman"/>
          <w:b/>
          <w:sz w:val="24"/>
        </w:rPr>
      </w:pPr>
      <w:r w:rsidRPr="00923159">
        <w:rPr>
          <w:rFonts w:ascii="Times New Roman" w:eastAsia="Times New Roman" w:hAnsi="Times New Roman" w:cs="Times New Roman"/>
          <w:b/>
          <w:sz w:val="24"/>
        </w:rPr>
        <w:t xml:space="preserve">Cadre du devis quantitatif et estimatif  pour la réalisation des travaux de construction de </w:t>
      </w:r>
      <w:r w:rsidR="00FE4B29" w:rsidRPr="00923159">
        <w:rPr>
          <w:rFonts w:ascii="Times New Roman" w:eastAsia="Times New Roman" w:hAnsi="Times New Roman" w:cs="Times New Roman"/>
          <w:b/>
          <w:sz w:val="24"/>
        </w:rPr>
        <w:t>cinq (05) puits</w:t>
      </w:r>
      <w:r w:rsidR="00FE4B29" w:rsidRPr="00923159">
        <w:rPr>
          <w:rFonts w:ascii="Times New Roman" w:eastAsia="Times New Roman" w:hAnsi="Times New Roman" w:cs="Times New Roman"/>
          <w:sz w:val="24"/>
        </w:rPr>
        <w:t xml:space="preserve"> équipés  de pompes à motricité humaine dans les localités de NOUMBANKOUE, NGARETA, METEGOMATSINOMORI, TOMBI, EP DE LAMBO de la Commune de Gari-Gombo</w:t>
      </w:r>
      <w:r w:rsidRPr="00923159">
        <w:rPr>
          <w:rFonts w:ascii="Times New Roman" w:eastAsia="Times New Roman" w:hAnsi="Times New Roman" w:cs="Times New Roman"/>
          <w:b/>
          <w:sz w:val="24"/>
        </w:rPr>
        <w:t>.</w:t>
      </w:r>
    </w:p>
    <w:tbl>
      <w:tblPr>
        <w:tblStyle w:val="Grilledutableau"/>
        <w:tblW w:w="10314" w:type="dxa"/>
        <w:tblLayout w:type="fixed"/>
        <w:tblLook w:val="04A0" w:firstRow="1" w:lastRow="0" w:firstColumn="1" w:lastColumn="0" w:noHBand="0" w:noVBand="1"/>
      </w:tblPr>
      <w:tblGrid>
        <w:gridCol w:w="1057"/>
        <w:gridCol w:w="4210"/>
        <w:gridCol w:w="653"/>
        <w:gridCol w:w="851"/>
        <w:gridCol w:w="1559"/>
        <w:gridCol w:w="1984"/>
      </w:tblGrid>
      <w:tr w:rsidR="009731BB" w:rsidRPr="00923159" w:rsidTr="00427877">
        <w:trPr>
          <w:trHeight w:val="712"/>
        </w:trPr>
        <w:tc>
          <w:tcPr>
            <w:tcW w:w="1057" w:type="dxa"/>
            <w:hideMark/>
          </w:tcPr>
          <w:p w:rsidR="009731BB" w:rsidRPr="00923159" w:rsidRDefault="009731BB" w:rsidP="00BD6C49">
            <w:pPr>
              <w:tabs>
                <w:tab w:val="left" w:pos="0"/>
              </w:tabs>
              <w:jc w:val="center"/>
              <w:rPr>
                <w:rFonts w:ascii="Times New Roman" w:hAnsi="Times New Roman" w:cs="Times New Roman"/>
                <w:b/>
                <w:bCs/>
              </w:rPr>
            </w:pPr>
            <w:r w:rsidRPr="00923159">
              <w:rPr>
                <w:rFonts w:ascii="Times New Roman" w:hAnsi="Times New Roman" w:cs="Times New Roman"/>
                <w:b/>
                <w:bCs/>
              </w:rPr>
              <w:t>N°</w:t>
            </w:r>
          </w:p>
        </w:tc>
        <w:tc>
          <w:tcPr>
            <w:tcW w:w="4210" w:type="dxa"/>
            <w:hideMark/>
          </w:tcPr>
          <w:p w:rsidR="009731BB" w:rsidRPr="00923159" w:rsidRDefault="009731BB" w:rsidP="00BD6C49">
            <w:pPr>
              <w:tabs>
                <w:tab w:val="left" w:pos="0"/>
              </w:tabs>
              <w:jc w:val="center"/>
              <w:rPr>
                <w:rFonts w:ascii="Times New Roman" w:hAnsi="Times New Roman" w:cs="Times New Roman"/>
                <w:b/>
                <w:bCs/>
              </w:rPr>
            </w:pPr>
            <w:r w:rsidRPr="00923159">
              <w:rPr>
                <w:rFonts w:ascii="Times New Roman" w:hAnsi="Times New Roman" w:cs="Times New Roman"/>
                <w:b/>
                <w:bCs/>
              </w:rPr>
              <w:t>Désignations des ouvrages</w:t>
            </w:r>
          </w:p>
        </w:tc>
        <w:tc>
          <w:tcPr>
            <w:tcW w:w="653" w:type="dxa"/>
            <w:hideMark/>
          </w:tcPr>
          <w:p w:rsidR="009731BB" w:rsidRPr="00923159" w:rsidRDefault="009731BB" w:rsidP="00BD6C49">
            <w:pPr>
              <w:tabs>
                <w:tab w:val="left" w:pos="0"/>
              </w:tabs>
              <w:jc w:val="center"/>
              <w:rPr>
                <w:rFonts w:ascii="Times New Roman" w:hAnsi="Times New Roman" w:cs="Times New Roman"/>
                <w:b/>
                <w:bCs/>
              </w:rPr>
            </w:pPr>
            <w:r w:rsidRPr="00923159">
              <w:rPr>
                <w:rFonts w:ascii="Times New Roman" w:hAnsi="Times New Roman" w:cs="Times New Roman"/>
                <w:b/>
                <w:bCs/>
              </w:rPr>
              <w:t>U</w:t>
            </w:r>
          </w:p>
        </w:tc>
        <w:tc>
          <w:tcPr>
            <w:tcW w:w="851" w:type="dxa"/>
            <w:hideMark/>
          </w:tcPr>
          <w:p w:rsidR="009731BB" w:rsidRPr="00923159" w:rsidRDefault="009731BB" w:rsidP="00BD6C49">
            <w:pPr>
              <w:tabs>
                <w:tab w:val="left" w:pos="0"/>
              </w:tabs>
              <w:jc w:val="center"/>
              <w:rPr>
                <w:rFonts w:ascii="Times New Roman" w:hAnsi="Times New Roman" w:cs="Times New Roman"/>
                <w:b/>
                <w:bCs/>
              </w:rPr>
            </w:pPr>
            <w:r w:rsidRPr="00923159">
              <w:rPr>
                <w:rFonts w:ascii="Times New Roman" w:hAnsi="Times New Roman" w:cs="Times New Roman"/>
                <w:b/>
                <w:bCs/>
              </w:rPr>
              <w:t>Qté</w:t>
            </w:r>
          </w:p>
        </w:tc>
        <w:tc>
          <w:tcPr>
            <w:tcW w:w="1559" w:type="dxa"/>
            <w:hideMark/>
          </w:tcPr>
          <w:p w:rsidR="009731BB" w:rsidRPr="00923159" w:rsidRDefault="009731BB" w:rsidP="00BD6C49">
            <w:pPr>
              <w:tabs>
                <w:tab w:val="left" w:pos="0"/>
              </w:tabs>
              <w:jc w:val="center"/>
              <w:rPr>
                <w:rFonts w:ascii="Times New Roman" w:hAnsi="Times New Roman" w:cs="Times New Roman"/>
                <w:b/>
                <w:bCs/>
              </w:rPr>
            </w:pPr>
            <w:r w:rsidRPr="00923159">
              <w:rPr>
                <w:rFonts w:ascii="Times New Roman" w:hAnsi="Times New Roman" w:cs="Times New Roman"/>
                <w:b/>
                <w:bCs/>
              </w:rPr>
              <w:t>P.U</w:t>
            </w:r>
          </w:p>
        </w:tc>
        <w:tc>
          <w:tcPr>
            <w:tcW w:w="1984" w:type="dxa"/>
            <w:hideMark/>
          </w:tcPr>
          <w:p w:rsidR="009731BB" w:rsidRPr="00923159" w:rsidRDefault="009731BB" w:rsidP="00BD6C49">
            <w:pPr>
              <w:tabs>
                <w:tab w:val="left" w:pos="0"/>
              </w:tabs>
              <w:jc w:val="center"/>
              <w:rPr>
                <w:rFonts w:ascii="Times New Roman" w:hAnsi="Times New Roman" w:cs="Times New Roman"/>
                <w:b/>
                <w:bCs/>
              </w:rPr>
            </w:pPr>
            <w:r w:rsidRPr="00923159">
              <w:rPr>
                <w:rFonts w:ascii="Times New Roman" w:hAnsi="Times New Roman" w:cs="Times New Roman"/>
                <w:b/>
                <w:bCs/>
              </w:rPr>
              <w:t>P.T</w:t>
            </w:r>
          </w:p>
        </w:tc>
      </w:tr>
      <w:tr w:rsidR="009731BB" w:rsidRPr="00923159" w:rsidTr="00427877">
        <w:trPr>
          <w:trHeight w:val="325"/>
        </w:trPr>
        <w:tc>
          <w:tcPr>
            <w:tcW w:w="10314" w:type="dxa"/>
            <w:gridSpan w:val="6"/>
            <w:hideMark/>
          </w:tcPr>
          <w:p w:rsidR="009731BB" w:rsidRPr="00923159" w:rsidRDefault="009731BB" w:rsidP="00BD6C49">
            <w:pPr>
              <w:tabs>
                <w:tab w:val="left" w:pos="0"/>
              </w:tabs>
              <w:jc w:val="center"/>
              <w:rPr>
                <w:rFonts w:ascii="Times New Roman" w:hAnsi="Times New Roman" w:cs="Times New Roman"/>
                <w:b/>
                <w:bCs/>
              </w:rPr>
            </w:pPr>
            <w:r w:rsidRPr="00923159">
              <w:rPr>
                <w:rFonts w:ascii="Times New Roman" w:hAnsi="Times New Roman" w:cs="Times New Roman"/>
                <w:b/>
                <w:bCs/>
              </w:rPr>
              <w:t>LOT 100-PROSPECTION GÉOPHYSIQUE</w:t>
            </w:r>
          </w:p>
        </w:tc>
      </w:tr>
      <w:tr w:rsidR="009731BB" w:rsidRPr="00923159" w:rsidTr="00427877">
        <w:trPr>
          <w:trHeight w:val="325"/>
        </w:trPr>
        <w:tc>
          <w:tcPr>
            <w:tcW w:w="1057" w:type="dxa"/>
            <w:hideMark/>
          </w:tcPr>
          <w:p w:rsidR="009731BB" w:rsidRPr="00923159" w:rsidRDefault="009731BB" w:rsidP="00BD6C49">
            <w:pPr>
              <w:tabs>
                <w:tab w:val="left" w:pos="0"/>
              </w:tabs>
              <w:jc w:val="center"/>
              <w:rPr>
                <w:rFonts w:ascii="Times New Roman" w:hAnsi="Times New Roman" w:cs="Times New Roman"/>
                <w:b/>
              </w:rPr>
            </w:pPr>
            <w:r w:rsidRPr="00923159">
              <w:rPr>
                <w:rFonts w:ascii="Times New Roman" w:hAnsi="Times New Roman" w:cs="Times New Roman"/>
                <w:b/>
              </w:rPr>
              <w:t>101</w:t>
            </w:r>
          </w:p>
        </w:tc>
        <w:tc>
          <w:tcPr>
            <w:tcW w:w="4210" w:type="dxa"/>
            <w:hideMark/>
          </w:tcPr>
          <w:p w:rsidR="009731BB" w:rsidRPr="00923159" w:rsidRDefault="009731BB" w:rsidP="00BD6C49">
            <w:pPr>
              <w:tabs>
                <w:tab w:val="left" w:pos="0"/>
              </w:tabs>
              <w:rPr>
                <w:rFonts w:ascii="Times New Roman" w:hAnsi="Times New Roman" w:cs="Times New Roman"/>
              </w:rPr>
            </w:pPr>
            <w:r w:rsidRPr="00923159">
              <w:rPr>
                <w:rFonts w:ascii="Times New Roman" w:hAnsi="Times New Roman" w:cs="Times New Roman"/>
              </w:rPr>
              <w:t>Études géophysiques et implantations</w:t>
            </w:r>
          </w:p>
        </w:tc>
        <w:tc>
          <w:tcPr>
            <w:tcW w:w="653" w:type="dxa"/>
            <w:hideMark/>
          </w:tcPr>
          <w:p w:rsidR="009731BB" w:rsidRPr="00923159" w:rsidRDefault="009731BB" w:rsidP="00BD6C49">
            <w:pPr>
              <w:tabs>
                <w:tab w:val="left" w:pos="0"/>
              </w:tabs>
              <w:rPr>
                <w:rFonts w:ascii="Times New Roman" w:hAnsi="Times New Roman" w:cs="Times New Roman"/>
              </w:rPr>
            </w:pPr>
            <w:r w:rsidRPr="00923159">
              <w:rPr>
                <w:rFonts w:ascii="Times New Roman" w:hAnsi="Times New Roman" w:cs="Times New Roman"/>
              </w:rPr>
              <w:t>FF</w:t>
            </w:r>
          </w:p>
        </w:tc>
        <w:tc>
          <w:tcPr>
            <w:tcW w:w="851" w:type="dxa"/>
            <w:hideMark/>
          </w:tcPr>
          <w:p w:rsidR="009731BB" w:rsidRPr="00923159" w:rsidRDefault="009731BB" w:rsidP="00BD6C49">
            <w:pPr>
              <w:tabs>
                <w:tab w:val="left" w:pos="0"/>
              </w:tabs>
              <w:rPr>
                <w:rFonts w:ascii="Times New Roman" w:hAnsi="Times New Roman" w:cs="Times New Roman"/>
              </w:rPr>
            </w:pPr>
            <w:r w:rsidRPr="00923159">
              <w:rPr>
                <w:rFonts w:ascii="Times New Roman" w:hAnsi="Times New Roman" w:cs="Times New Roman"/>
              </w:rPr>
              <w:t>1</w:t>
            </w:r>
          </w:p>
        </w:tc>
        <w:tc>
          <w:tcPr>
            <w:tcW w:w="1559" w:type="dxa"/>
            <w:hideMark/>
          </w:tcPr>
          <w:p w:rsidR="009731BB" w:rsidRPr="00923159" w:rsidRDefault="009731BB" w:rsidP="00BD6C49">
            <w:pPr>
              <w:tabs>
                <w:tab w:val="left" w:pos="0"/>
              </w:tabs>
              <w:rPr>
                <w:rFonts w:ascii="Times New Roman" w:hAnsi="Times New Roman" w:cs="Times New Roman"/>
              </w:rPr>
            </w:pPr>
          </w:p>
        </w:tc>
        <w:tc>
          <w:tcPr>
            <w:tcW w:w="1984" w:type="dxa"/>
            <w:hideMark/>
          </w:tcPr>
          <w:p w:rsidR="009731BB" w:rsidRPr="00923159" w:rsidRDefault="009731BB" w:rsidP="00BD6C49">
            <w:pPr>
              <w:tabs>
                <w:tab w:val="left" w:pos="0"/>
              </w:tabs>
              <w:rPr>
                <w:rFonts w:ascii="Times New Roman" w:hAnsi="Times New Roman" w:cs="Times New Roman"/>
              </w:rPr>
            </w:pPr>
          </w:p>
        </w:tc>
      </w:tr>
      <w:tr w:rsidR="009731BB" w:rsidRPr="00923159" w:rsidTr="00427877">
        <w:trPr>
          <w:trHeight w:val="325"/>
        </w:trPr>
        <w:tc>
          <w:tcPr>
            <w:tcW w:w="8330" w:type="dxa"/>
            <w:gridSpan w:val="5"/>
            <w:shd w:val="clear" w:color="auto" w:fill="7F7F7F" w:themeFill="text1" w:themeFillTint="80"/>
            <w:hideMark/>
          </w:tcPr>
          <w:p w:rsidR="009731BB" w:rsidRPr="00923159" w:rsidRDefault="009731BB" w:rsidP="00BD6C49">
            <w:pPr>
              <w:tabs>
                <w:tab w:val="left" w:pos="0"/>
              </w:tabs>
              <w:jc w:val="center"/>
              <w:rPr>
                <w:rFonts w:ascii="Times New Roman" w:hAnsi="Times New Roman" w:cs="Times New Roman"/>
                <w:b/>
                <w:bCs/>
              </w:rPr>
            </w:pPr>
            <w:r w:rsidRPr="00923159">
              <w:rPr>
                <w:rFonts w:ascii="Times New Roman" w:hAnsi="Times New Roman" w:cs="Times New Roman"/>
                <w:b/>
                <w:bCs/>
              </w:rPr>
              <w:t>Sous Total LOT 100</w:t>
            </w:r>
          </w:p>
        </w:tc>
        <w:tc>
          <w:tcPr>
            <w:tcW w:w="1984" w:type="dxa"/>
            <w:shd w:val="clear" w:color="auto" w:fill="7F7F7F" w:themeFill="text1" w:themeFillTint="80"/>
            <w:hideMark/>
          </w:tcPr>
          <w:p w:rsidR="009731BB" w:rsidRPr="00923159" w:rsidRDefault="009731BB" w:rsidP="00BD6C49">
            <w:pPr>
              <w:tabs>
                <w:tab w:val="left" w:pos="0"/>
              </w:tabs>
              <w:jc w:val="center"/>
              <w:rPr>
                <w:rFonts w:ascii="Times New Roman" w:hAnsi="Times New Roman" w:cs="Times New Roman"/>
                <w:b/>
                <w:bCs/>
              </w:rPr>
            </w:pPr>
          </w:p>
        </w:tc>
      </w:tr>
      <w:tr w:rsidR="009731BB" w:rsidRPr="00923159" w:rsidTr="00427877">
        <w:trPr>
          <w:trHeight w:val="325"/>
        </w:trPr>
        <w:tc>
          <w:tcPr>
            <w:tcW w:w="10314" w:type="dxa"/>
            <w:gridSpan w:val="6"/>
            <w:hideMark/>
          </w:tcPr>
          <w:p w:rsidR="009731BB" w:rsidRPr="00923159" w:rsidRDefault="009731BB" w:rsidP="00BD6C49">
            <w:pPr>
              <w:tabs>
                <w:tab w:val="left" w:pos="0"/>
              </w:tabs>
              <w:jc w:val="center"/>
              <w:rPr>
                <w:rFonts w:ascii="Times New Roman" w:hAnsi="Times New Roman" w:cs="Times New Roman"/>
              </w:rPr>
            </w:pPr>
            <w:r w:rsidRPr="00923159">
              <w:rPr>
                <w:rFonts w:ascii="Times New Roman" w:hAnsi="Times New Roman" w:cs="Times New Roman"/>
                <w:b/>
                <w:bCs/>
              </w:rPr>
              <w:t>LOT 200-INSTALLATION CHANTIER</w:t>
            </w:r>
          </w:p>
        </w:tc>
      </w:tr>
      <w:tr w:rsidR="009731BB" w:rsidRPr="00923159" w:rsidTr="00427877">
        <w:trPr>
          <w:trHeight w:val="325"/>
        </w:trPr>
        <w:tc>
          <w:tcPr>
            <w:tcW w:w="1057" w:type="dxa"/>
            <w:hideMark/>
          </w:tcPr>
          <w:p w:rsidR="009731BB" w:rsidRPr="00923159" w:rsidRDefault="009731BB" w:rsidP="00BD6C49">
            <w:pPr>
              <w:tabs>
                <w:tab w:val="left" w:pos="0"/>
              </w:tabs>
              <w:jc w:val="center"/>
              <w:rPr>
                <w:rFonts w:ascii="Times New Roman" w:hAnsi="Times New Roman" w:cs="Times New Roman"/>
                <w:b/>
              </w:rPr>
            </w:pPr>
            <w:r w:rsidRPr="00923159">
              <w:rPr>
                <w:rFonts w:ascii="Times New Roman" w:hAnsi="Times New Roman" w:cs="Times New Roman"/>
                <w:b/>
              </w:rPr>
              <w:t>201</w:t>
            </w:r>
          </w:p>
        </w:tc>
        <w:tc>
          <w:tcPr>
            <w:tcW w:w="4210" w:type="dxa"/>
            <w:hideMark/>
          </w:tcPr>
          <w:p w:rsidR="009731BB" w:rsidRPr="00923159" w:rsidRDefault="009731BB" w:rsidP="00BD6C49">
            <w:pPr>
              <w:tabs>
                <w:tab w:val="left" w:pos="0"/>
              </w:tabs>
              <w:rPr>
                <w:rFonts w:ascii="Times New Roman" w:hAnsi="Times New Roman" w:cs="Times New Roman"/>
              </w:rPr>
            </w:pPr>
            <w:r w:rsidRPr="00923159">
              <w:rPr>
                <w:rFonts w:ascii="Times New Roman" w:hAnsi="Times New Roman" w:cs="Times New Roman"/>
              </w:rPr>
              <w:t>Amené et replis du matériel et personnels</w:t>
            </w:r>
          </w:p>
        </w:tc>
        <w:tc>
          <w:tcPr>
            <w:tcW w:w="653" w:type="dxa"/>
            <w:hideMark/>
          </w:tcPr>
          <w:p w:rsidR="009731BB" w:rsidRPr="00923159" w:rsidRDefault="009731BB" w:rsidP="00BD6C49">
            <w:pPr>
              <w:tabs>
                <w:tab w:val="left" w:pos="0"/>
              </w:tabs>
              <w:jc w:val="center"/>
              <w:rPr>
                <w:rFonts w:ascii="Times New Roman" w:hAnsi="Times New Roman" w:cs="Times New Roman"/>
              </w:rPr>
            </w:pPr>
            <w:r w:rsidRPr="00923159">
              <w:rPr>
                <w:rFonts w:ascii="Times New Roman" w:hAnsi="Times New Roman" w:cs="Times New Roman"/>
              </w:rPr>
              <w:t>FF</w:t>
            </w:r>
          </w:p>
        </w:tc>
        <w:tc>
          <w:tcPr>
            <w:tcW w:w="851" w:type="dxa"/>
            <w:hideMark/>
          </w:tcPr>
          <w:p w:rsidR="009731BB" w:rsidRPr="00923159" w:rsidRDefault="009731BB" w:rsidP="00BD6C49">
            <w:pPr>
              <w:tabs>
                <w:tab w:val="left" w:pos="0"/>
              </w:tabs>
              <w:jc w:val="center"/>
              <w:rPr>
                <w:rFonts w:ascii="Times New Roman" w:hAnsi="Times New Roman" w:cs="Times New Roman"/>
              </w:rPr>
            </w:pPr>
            <w:r w:rsidRPr="00923159">
              <w:rPr>
                <w:rFonts w:ascii="Times New Roman" w:hAnsi="Times New Roman" w:cs="Times New Roman"/>
              </w:rPr>
              <w:t>1,00</w:t>
            </w:r>
          </w:p>
        </w:tc>
        <w:tc>
          <w:tcPr>
            <w:tcW w:w="1559" w:type="dxa"/>
            <w:hideMark/>
          </w:tcPr>
          <w:p w:rsidR="009731BB" w:rsidRPr="00923159" w:rsidRDefault="009731BB" w:rsidP="00BD6C49">
            <w:pPr>
              <w:tabs>
                <w:tab w:val="left" w:pos="0"/>
              </w:tabs>
              <w:jc w:val="center"/>
              <w:rPr>
                <w:rFonts w:ascii="Times New Roman" w:hAnsi="Times New Roman" w:cs="Times New Roman"/>
              </w:rPr>
            </w:pPr>
          </w:p>
        </w:tc>
        <w:tc>
          <w:tcPr>
            <w:tcW w:w="1984" w:type="dxa"/>
            <w:hideMark/>
          </w:tcPr>
          <w:p w:rsidR="009731BB" w:rsidRPr="00923159" w:rsidRDefault="009731BB" w:rsidP="00BD6C49">
            <w:pPr>
              <w:tabs>
                <w:tab w:val="left" w:pos="0"/>
              </w:tabs>
              <w:jc w:val="center"/>
              <w:rPr>
                <w:rFonts w:ascii="Times New Roman" w:hAnsi="Times New Roman" w:cs="Times New Roman"/>
              </w:rPr>
            </w:pPr>
          </w:p>
        </w:tc>
      </w:tr>
      <w:tr w:rsidR="009731BB" w:rsidRPr="00923159" w:rsidTr="00427877">
        <w:trPr>
          <w:trHeight w:val="325"/>
        </w:trPr>
        <w:tc>
          <w:tcPr>
            <w:tcW w:w="1057" w:type="dxa"/>
            <w:hideMark/>
          </w:tcPr>
          <w:p w:rsidR="009731BB" w:rsidRPr="00923159" w:rsidRDefault="009731BB" w:rsidP="00BD6C49">
            <w:pPr>
              <w:tabs>
                <w:tab w:val="left" w:pos="0"/>
              </w:tabs>
              <w:jc w:val="center"/>
              <w:rPr>
                <w:rFonts w:ascii="Times New Roman" w:hAnsi="Times New Roman" w:cs="Times New Roman"/>
                <w:b/>
              </w:rPr>
            </w:pPr>
            <w:r w:rsidRPr="00923159">
              <w:rPr>
                <w:rFonts w:ascii="Times New Roman" w:hAnsi="Times New Roman" w:cs="Times New Roman"/>
                <w:b/>
              </w:rPr>
              <w:t>202</w:t>
            </w:r>
          </w:p>
        </w:tc>
        <w:tc>
          <w:tcPr>
            <w:tcW w:w="4210" w:type="dxa"/>
            <w:hideMark/>
          </w:tcPr>
          <w:p w:rsidR="009731BB" w:rsidRPr="00923159" w:rsidRDefault="009731BB" w:rsidP="00BD6C49">
            <w:pPr>
              <w:tabs>
                <w:tab w:val="left" w:pos="0"/>
              </w:tabs>
              <w:rPr>
                <w:rFonts w:ascii="Times New Roman" w:hAnsi="Times New Roman" w:cs="Times New Roman"/>
              </w:rPr>
            </w:pPr>
            <w:r w:rsidRPr="00923159">
              <w:rPr>
                <w:rFonts w:ascii="Times New Roman" w:hAnsi="Times New Roman" w:cs="Times New Roman"/>
              </w:rPr>
              <w:t>Installation de chantier</w:t>
            </w:r>
          </w:p>
        </w:tc>
        <w:tc>
          <w:tcPr>
            <w:tcW w:w="653" w:type="dxa"/>
            <w:hideMark/>
          </w:tcPr>
          <w:p w:rsidR="009731BB" w:rsidRPr="00923159" w:rsidRDefault="009731BB" w:rsidP="00BD6C49">
            <w:pPr>
              <w:tabs>
                <w:tab w:val="left" w:pos="0"/>
              </w:tabs>
              <w:jc w:val="center"/>
              <w:rPr>
                <w:rFonts w:ascii="Times New Roman" w:hAnsi="Times New Roman" w:cs="Times New Roman"/>
              </w:rPr>
            </w:pPr>
            <w:r w:rsidRPr="00923159">
              <w:rPr>
                <w:rFonts w:ascii="Times New Roman" w:hAnsi="Times New Roman" w:cs="Times New Roman"/>
              </w:rPr>
              <w:t>FF</w:t>
            </w:r>
          </w:p>
        </w:tc>
        <w:tc>
          <w:tcPr>
            <w:tcW w:w="851" w:type="dxa"/>
            <w:hideMark/>
          </w:tcPr>
          <w:p w:rsidR="009731BB" w:rsidRPr="00923159" w:rsidRDefault="009731BB" w:rsidP="00BD6C49">
            <w:pPr>
              <w:tabs>
                <w:tab w:val="left" w:pos="0"/>
              </w:tabs>
              <w:jc w:val="center"/>
              <w:rPr>
                <w:rFonts w:ascii="Times New Roman" w:hAnsi="Times New Roman" w:cs="Times New Roman"/>
              </w:rPr>
            </w:pPr>
            <w:r w:rsidRPr="00923159">
              <w:rPr>
                <w:rFonts w:ascii="Times New Roman" w:hAnsi="Times New Roman" w:cs="Times New Roman"/>
              </w:rPr>
              <w:t>1,00</w:t>
            </w:r>
          </w:p>
        </w:tc>
        <w:tc>
          <w:tcPr>
            <w:tcW w:w="1559" w:type="dxa"/>
            <w:hideMark/>
          </w:tcPr>
          <w:p w:rsidR="009731BB" w:rsidRPr="00923159" w:rsidRDefault="009731BB" w:rsidP="00BD6C49">
            <w:pPr>
              <w:tabs>
                <w:tab w:val="left" w:pos="0"/>
              </w:tabs>
              <w:jc w:val="center"/>
              <w:rPr>
                <w:rFonts w:ascii="Times New Roman" w:hAnsi="Times New Roman" w:cs="Times New Roman"/>
              </w:rPr>
            </w:pPr>
          </w:p>
        </w:tc>
        <w:tc>
          <w:tcPr>
            <w:tcW w:w="1984" w:type="dxa"/>
            <w:hideMark/>
          </w:tcPr>
          <w:p w:rsidR="009731BB" w:rsidRPr="00923159" w:rsidRDefault="009731BB" w:rsidP="00BD6C49">
            <w:pPr>
              <w:tabs>
                <w:tab w:val="left" w:pos="0"/>
              </w:tabs>
              <w:jc w:val="center"/>
              <w:rPr>
                <w:rFonts w:ascii="Times New Roman" w:hAnsi="Times New Roman" w:cs="Times New Roman"/>
              </w:rPr>
            </w:pPr>
          </w:p>
        </w:tc>
      </w:tr>
      <w:tr w:rsidR="009731BB" w:rsidRPr="00923159" w:rsidTr="00427877">
        <w:trPr>
          <w:trHeight w:val="325"/>
        </w:trPr>
        <w:tc>
          <w:tcPr>
            <w:tcW w:w="8330" w:type="dxa"/>
            <w:gridSpan w:val="5"/>
            <w:shd w:val="clear" w:color="auto" w:fill="7F7F7F" w:themeFill="text1" w:themeFillTint="80"/>
            <w:hideMark/>
          </w:tcPr>
          <w:p w:rsidR="009731BB" w:rsidRPr="00923159" w:rsidRDefault="009731BB" w:rsidP="00BD6C49">
            <w:pPr>
              <w:tabs>
                <w:tab w:val="left" w:pos="0"/>
              </w:tabs>
              <w:jc w:val="center"/>
              <w:rPr>
                <w:rFonts w:ascii="Times New Roman" w:hAnsi="Times New Roman" w:cs="Times New Roman"/>
                <w:b/>
                <w:bCs/>
              </w:rPr>
            </w:pPr>
            <w:r w:rsidRPr="00923159">
              <w:rPr>
                <w:rFonts w:ascii="Times New Roman" w:hAnsi="Times New Roman" w:cs="Times New Roman"/>
                <w:b/>
                <w:bCs/>
              </w:rPr>
              <w:t>Sous Total LOT 200</w:t>
            </w:r>
          </w:p>
        </w:tc>
        <w:tc>
          <w:tcPr>
            <w:tcW w:w="1984" w:type="dxa"/>
            <w:shd w:val="clear" w:color="auto" w:fill="7F7F7F" w:themeFill="text1" w:themeFillTint="80"/>
            <w:hideMark/>
          </w:tcPr>
          <w:p w:rsidR="009731BB" w:rsidRPr="00923159" w:rsidRDefault="009731BB" w:rsidP="00BD6C49">
            <w:pPr>
              <w:tabs>
                <w:tab w:val="left" w:pos="0"/>
              </w:tabs>
              <w:jc w:val="center"/>
              <w:rPr>
                <w:rFonts w:ascii="Times New Roman" w:hAnsi="Times New Roman" w:cs="Times New Roman"/>
                <w:b/>
              </w:rPr>
            </w:pPr>
          </w:p>
        </w:tc>
      </w:tr>
      <w:tr w:rsidR="009731BB" w:rsidRPr="00923159" w:rsidTr="00427877">
        <w:trPr>
          <w:trHeight w:val="325"/>
        </w:trPr>
        <w:tc>
          <w:tcPr>
            <w:tcW w:w="10314" w:type="dxa"/>
            <w:gridSpan w:val="6"/>
            <w:hideMark/>
          </w:tcPr>
          <w:p w:rsidR="009731BB" w:rsidRPr="00923159" w:rsidRDefault="009731BB" w:rsidP="00BD6C49">
            <w:pPr>
              <w:tabs>
                <w:tab w:val="left" w:pos="0"/>
              </w:tabs>
              <w:jc w:val="center"/>
              <w:rPr>
                <w:rFonts w:ascii="Times New Roman" w:hAnsi="Times New Roman" w:cs="Times New Roman"/>
                <w:b/>
                <w:bCs/>
              </w:rPr>
            </w:pPr>
            <w:r w:rsidRPr="00923159">
              <w:rPr>
                <w:rFonts w:ascii="Times New Roman" w:hAnsi="Times New Roman" w:cs="Times New Roman"/>
                <w:b/>
                <w:bCs/>
              </w:rPr>
              <w:t>LOT 300-TRAVAUX DE FONÇAGE HORS NAPPE</w:t>
            </w:r>
          </w:p>
        </w:tc>
      </w:tr>
      <w:tr w:rsidR="009731BB" w:rsidRPr="00923159" w:rsidTr="00427877">
        <w:trPr>
          <w:trHeight w:val="433"/>
        </w:trPr>
        <w:tc>
          <w:tcPr>
            <w:tcW w:w="1057" w:type="dxa"/>
            <w:vMerge w:val="restart"/>
            <w:hideMark/>
          </w:tcPr>
          <w:p w:rsidR="009731BB" w:rsidRPr="00923159" w:rsidRDefault="009731BB" w:rsidP="00BD6C49">
            <w:pPr>
              <w:tabs>
                <w:tab w:val="left" w:pos="0"/>
              </w:tabs>
              <w:jc w:val="center"/>
              <w:rPr>
                <w:rFonts w:ascii="Times New Roman" w:hAnsi="Times New Roman" w:cs="Times New Roman"/>
              </w:rPr>
            </w:pPr>
          </w:p>
          <w:p w:rsidR="009731BB" w:rsidRPr="00923159" w:rsidRDefault="009731BB" w:rsidP="00BD6C49">
            <w:pPr>
              <w:tabs>
                <w:tab w:val="left" w:pos="0"/>
              </w:tabs>
              <w:jc w:val="center"/>
              <w:rPr>
                <w:rFonts w:ascii="Times New Roman" w:hAnsi="Times New Roman" w:cs="Times New Roman"/>
                <w:b/>
              </w:rPr>
            </w:pPr>
            <w:r w:rsidRPr="00923159">
              <w:rPr>
                <w:rFonts w:ascii="Times New Roman" w:hAnsi="Times New Roman" w:cs="Times New Roman"/>
                <w:b/>
              </w:rPr>
              <w:t>301</w:t>
            </w:r>
          </w:p>
        </w:tc>
        <w:tc>
          <w:tcPr>
            <w:tcW w:w="4210" w:type="dxa"/>
            <w:vMerge w:val="restart"/>
            <w:hideMark/>
          </w:tcPr>
          <w:p w:rsidR="009731BB" w:rsidRPr="00923159" w:rsidRDefault="009731BB" w:rsidP="00BD6C49">
            <w:pPr>
              <w:tabs>
                <w:tab w:val="left" w:pos="0"/>
              </w:tabs>
              <w:rPr>
                <w:rFonts w:ascii="Times New Roman" w:hAnsi="Times New Roman" w:cs="Times New Roman"/>
              </w:rPr>
            </w:pPr>
            <w:r w:rsidRPr="00923159">
              <w:rPr>
                <w:rFonts w:ascii="Times New Roman" w:hAnsi="Times New Roman" w:cs="Times New Roman"/>
              </w:rPr>
              <w:t>Creusage fausse de diamètre 1,40m de diamètre</w:t>
            </w:r>
          </w:p>
        </w:tc>
        <w:tc>
          <w:tcPr>
            <w:tcW w:w="653" w:type="dxa"/>
            <w:vMerge w:val="restart"/>
            <w:hideMark/>
          </w:tcPr>
          <w:p w:rsidR="009731BB" w:rsidRPr="00923159" w:rsidRDefault="009731BB" w:rsidP="00BD6C49">
            <w:pPr>
              <w:tabs>
                <w:tab w:val="left" w:pos="0"/>
              </w:tabs>
              <w:jc w:val="center"/>
              <w:rPr>
                <w:rFonts w:ascii="Times New Roman" w:hAnsi="Times New Roman" w:cs="Times New Roman"/>
              </w:rPr>
            </w:pPr>
            <w:r w:rsidRPr="00923159">
              <w:rPr>
                <w:rFonts w:ascii="Times New Roman" w:hAnsi="Times New Roman" w:cs="Times New Roman"/>
              </w:rPr>
              <w:t>ml</w:t>
            </w:r>
          </w:p>
        </w:tc>
        <w:tc>
          <w:tcPr>
            <w:tcW w:w="851" w:type="dxa"/>
            <w:vMerge w:val="restart"/>
            <w:hideMark/>
          </w:tcPr>
          <w:p w:rsidR="009731BB" w:rsidRPr="00923159" w:rsidRDefault="009731BB" w:rsidP="00BD6C49">
            <w:pPr>
              <w:tabs>
                <w:tab w:val="left" w:pos="0"/>
              </w:tabs>
              <w:jc w:val="center"/>
              <w:rPr>
                <w:rFonts w:ascii="Times New Roman" w:hAnsi="Times New Roman" w:cs="Times New Roman"/>
              </w:rPr>
            </w:pPr>
            <w:r w:rsidRPr="00923159">
              <w:rPr>
                <w:rFonts w:ascii="Times New Roman" w:hAnsi="Times New Roman" w:cs="Times New Roman"/>
              </w:rPr>
              <w:t>25,00</w:t>
            </w:r>
          </w:p>
        </w:tc>
        <w:tc>
          <w:tcPr>
            <w:tcW w:w="1559" w:type="dxa"/>
            <w:vMerge w:val="restart"/>
            <w:hideMark/>
          </w:tcPr>
          <w:p w:rsidR="009731BB" w:rsidRPr="00923159" w:rsidRDefault="009731BB" w:rsidP="00BD6C49">
            <w:pPr>
              <w:tabs>
                <w:tab w:val="left" w:pos="0"/>
              </w:tabs>
              <w:jc w:val="center"/>
              <w:rPr>
                <w:rFonts w:ascii="Times New Roman" w:hAnsi="Times New Roman" w:cs="Times New Roman"/>
              </w:rPr>
            </w:pPr>
          </w:p>
        </w:tc>
        <w:tc>
          <w:tcPr>
            <w:tcW w:w="1984" w:type="dxa"/>
            <w:vMerge w:val="restart"/>
            <w:hideMark/>
          </w:tcPr>
          <w:p w:rsidR="009731BB" w:rsidRPr="00923159" w:rsidRDefault="009731BB" w:rsidP="00BD6C49">
            <w:pPr>
              <w:tabs>
                <w:tab w:val="left" w:pos="0"/>
              </w:tabs>
              <w:jc w:val="center"/>
              <w:rPr>
                <w:rFonts w:ascii="Times New Roman" w:hAnsi="Times New Roman" w:cs="Times New Roman"/>
              </w:rPr>
            </w:pPr>
          </w:p>
        </w:tc>
      </w:tr>
      <w:tr w:rsidR="009731BB" w:rsidRPr="00923159" w:rsidTr="00427877">
        <w:trPr>
          <w:trHeight w:val="433"/>
        </w:trPr>
        <w:tc>
          <w:tcPr>
            <w:tcW w:w="1057" w:type="dxa"/>
            <w:vMerge/>
            <w:hideMark/>
          </w:tcPr>
          <w:p w:rsidR="009731BB" w:rsidRPr="00923159" w:rsidRDefault="009731BB" w:rsidP="00BD6C49">
            <w:pPr>
              <w:tabs>
                <w:tab w:val="left" w:pos="0"/>
              </w:tabs>
              <w:rPr>
                <w:rFonts w:ascii="Times New Roman" w:hAnsi="Times New Roman" w:cs="Times New Roman"/>
              </w:rPr>
            </w:pPr>
          </w:p>
        </w:tc>
        <w:tc>
          <w:tcPr>
            <w:tcW w:w="4210" w:type="dxa"/>
            <w:vMerge/>
            <w:hideMark/>
          </w:tcPr>
          <w:p w:rsidR="009731BB" w:rsidRPr="00923159" w:rsidRDefault="009731BB" w:rsidP="00BD6C49">
            <w:pPr>
              <w:tabs>
                <w:tab w:val="left" w:pos="0"/>
              </w:tabs>
              <w:rPr>
                <w:rFonts w:ascii="Times New Roman" w:hAnsi="Times New Roman" w:cs="Times New Roman"/>
              </w:rPr>
            </w:pPr>
          </w:p>
        </w:tc>
        <w:tc>
          <w:tcPr>
            <w:tcW w:w="653" w:type="dxa"/>
            <w:vMerge/>
            <w:hideMark/>
          </w:tcPr>
          <w:p w:rsidR="009731BB" w:rsidRPr="00923159" w:rsidRDefault="009731BB" w:rsidP="00BD6C49">
            <w:pPr>
              <w:tabs>
                <w:tab w:val="left" w:pos="0"/>
              </w:tabs>
              <w:rPr>
                <w:rFonts w:ascii="Times New Roman" w:hAnsi="Times New Roman" w:cs="Times New Roman"/>
              </w:rPr>
            </w:pPr>
          </w:p>
        </w:tc>
        <w:tc>
          <w:tcPr>
            <w:tcW w:w="851" w:type="dxa"/>
            <w:vMerge/>
            <w:hideMark/>
          </w:tcPr>
          <w:p w:rsidR="009731BB" w:rsidRPr="00923159" w:rsidRDefault="009731BB" w:rsidP="00BD6C49">
            <w:pPr>
              <w:tabs>
                <w:tab w:val="left" w:pos="0"/>
              </w:tabs>
              <w:rPr>
                <w:rFonts w:ascii="Times New Roman" w:hAnsi="Times New Roman" w:cs="Times New Roman"/>
              </w:rPr>
            </w:pPr>
          </w:p>
        </w:tc>
        <w:tc>
          <w:tcPr>
            <w:tcW w:w="1559" w:type="dxa"/>
            <w:vMerge/>
            <w:hideMark/>
          </w:tcPr>
          <w:p w:rsidR="009731BB" w:rsidRPr="00923159" w:rsidRDefault="009731BB" w:rsidP="00BD6C49">
            <w:pPr>
              <w:tabs>
                <w:tab w:val="left" w:pos="0"/>
              </w:tabs>
              <w:rPr>
                <w:rFonts w:ascii="Times New Roman" w:hAnsi="Times New Roman" w:cs="Times New Roman"/>
              </w:rPr>
            </w:pPr>
          </w:p>
        </w:tc>
        <w:tc>
          <w:tcPr>
            <w:tcW w:w="1984" w:type="dxa"/>
            <w:vMerge/>
            <w:hideMark/>
          </w:tcPr>
          <w:p w:rsidR="009731BB" w:rsidRPr="00923159" w:rsidRDefault="009731BB" w:rsidP="00BD6C49">
            <w:pPr>
              <w:tabs>
                <w:tab w:val="left" w:pos="0"/>
              </w:tabs>
              <w:rPr>
                <w:rFonts w:ascii="Times New Roman" w:hAnsi="Times New Roman" w:cs="Times New Roman"/>
              </w:rPr>
            </w:pPr>
          </w:p>
        </w:tc>
      </w:tr>
      <w:tr w:rsidR="009731BB" w:rsidRPr="00923159" w:rsidTr="00427877">
        <w:trPr>
          <w:trHeight w:val="325"/>
        </w:trPr>
        <w:tc>
          <w:tcPr>
            <w:tcW w:w="8330" w:type="dxa"/>
            <w:gridSpan w:val="5"/>
            <w:shd w:val="clear" w:color="auto" w:fill="7F7F7F" w:themeFill="text1" w:themeFillTint="80"/>
            <w:hideMark/>
          </w:tcPr>
          <w:p w:rsidR="009731BB" w:rsidRPr="00923159" w:rsidRDefault="009731BB" w:rsidP="00BD6C49">
            <w:pPr>
              <w:tabs>
                <w:tab w:val="left" w:pos="0"/>
              </w:tabs>
              <w:jc w:val="center"/>
              <w:rPr>
                <w:rFonts w:ascii="Times New Roman" w:hAnsi="Times New Roman" w:cs="Times New Roman"/>
                <w:b/>
                <w:bCs/>
              </w:rPr>
            </w:pPr>
            <w:r w:rsidRPr="00923159">
              <w:rPr>
                <w:rFonts w:ascii="Times New Roman" w:hAnsi="Times New Roman" w:cs="Times New Roman"/>
                <w:b/>
                <w:bCs/>
              </w:rPr>
              <w:t>Sous Total LOT 300</w:t>
            </w:r>
          </w:p>
        </w:tc>
        <w:tc>
          <w:tcPr>
            <w:tcW w:w="1984" w:type="dxa"/>
            <w:shd w:val="clear" w:color="auto" w:fill="7F7F7F" w:themeFill="text1" w:themeFillTint="80"/>
            <w:hideMark/>
          </w:tcPr>
          <w:p w:rsidR="009731BB" w:rsidRPr="00923159" w:rsidRDefault="009731BB" w:rsidP="00BD6C49">
            <w:pPr>
              <w:tabs>
                <w:tab w:val="left" w:pos="0"/>
              </w:tabs>
              <w:jc w:val="center"/>
              <w:rPr>
                <w:rFonts w:ascii="Times New Roman" w:hAnsi="Times New Roman" w:cs="Times New Roman"/>
                <w:b/>
              </w:rPr>
            </w:pPr>
          </w:p>
        </w:tc>
      </w:tr>
      <w:tr w:rsidR="009731BB" w:rsidRPr="00923159" w:rsidTr="00427877">
        <w:trPr>
          <w:trHeight w:val="325"/>
        </w:trPr>
        <w:tc>
          <w:tcPr>
            <w:tcW w:w="10314" w:type="dxa"/>
            <w:gridSpan w:val="6"/>
            <w:hideMark/>
          </w:tcPr>
          <w:p w:rsidR="009731BB" w:rsidRPr="00923159" w:rsidRDefault="009731BB" w:rsidP="00BD6C49">
            <w:pPr>
              <w:tabs>
                <w:tab w:val="left" w:pos="0"/>
              </w:tabs>
              <w:jc w:val="center"/>
              <w:rPr>
                <w:rFonts w:ascii="Times New Roman" w:hAnsi="Times New Roman" w:cs="Times New Roman"/>
                <w:b/>
                <w:bCs/>
              </w:rPr>
            </w:pPr>
            <w:r w:rsidRPr="00923159">
              <w:rPr>
                <w:rFonts w:ascii="Times New Roman" w:hAnsi="Times New Roman" w:cs="Times New Roman"/>
                <w:b/>
                <w:bCs/>
              </w:rPr>
              <w:t>LOT 400-CUVELAGE EN BETON ARME</w:t>
            </w:r>
          </w:p>
        </w:tc>
      </w:tr>
      <w:tr w:rsidR="009731BB" w:rsidRPr="00923159" w:rsidTr="00427877">
        <w:trPr>
          <w:trHeight w:val="325"/>
        </w:trPr>
        <w:tc>
          <w:tcPr>
            <w:tcW w:w="1057" w:type="dxa"/>
            <w:hideMark/>
          </w:tcPr>
          <w:p w:rsidR="009731BB" w:rsidRPr="00923159" w:rsidRDefault="009731BB" w:rsidP="00BD6C49">
            <w:pPr>
              <w:tabs>
                <w:tab w:val="left" w:pos="0"/>
              </w:tabs>
              <w:jc w:val="center"/>
              <w:rPr>
                <w:rFonts w:ascii="Times New Roman" w:hAnsi="Times New Roman" w:cs="Times New Roman"/>
                <w:b/>
              </w:rPr>
            </w:pPr>
            <w:r w:rsidRPr="00923159">
              <w:rPr>
                <w:rFonts w:ascii="Times New Roman" w:hAnsi="Times New Roman" w:cs="Times New Roman"/>
                <w:b/>
              </w:rPr>
              <w:t>401</w:t>
            </w:r>
          </w:p>
        </w:tc>
        <w:tc>
          <w:tcPr>
            <w:tcW w:w="4210" w:type="dxa"/>
            <w:hideMark/>
          </w:tcPr>
          <w:p w:rsidR="009731BB" w:rsidRPr="00923159" w:rsidRDefault="009731BB" w:rsidP="00BD6C49">
            <w:pPr>
              <w:tabs>
                <w:tab w:val="left" w:pos="0"/>
              </w:tabs>
              <w:rPr>
                <w:rFonts w:ascii="Times New Roman" w:hAnsi="Times New Roman" w:cs="Times New Roman"/>
              </w:rPr>
            </w:pPr>
            <w:r w:rsidRPr="00923159">
              <w:rPr>
                <w:rFonts w:ascii="Times New Roman" w:hAnsi="Times New Roman" w:cs="Times New Roman"/>
              </w:rPr>
              <w:t>Ancrage de fond+ ancrage intermédiaire</w:t>
            </w:r>
          </w:p>
        </w:tc>
        <w:tc>
          <w:tcPr>
            <w:tcW w:w="653" w:type="dxa"/>
            <w:hideMark/>
          </w:tcPr>
          <w:p w:rsidR="009731BB" w:rsidRPr="00923159" w:rsidRDefault="009731BB" w:rsidP="00BD6C49">
            <w:pPr>
              <w:tabs>
                <w:tab w:val="left" w:pos="0"/>
              </w:tabs>
              <w:jc w:val="center"/>
              <w:rPr>
                <w:rFonts w:ascii="Times New Roman" w:hAnsi="Times New Roman" w:cs="Times New Roman"/>
              </w:rPr>
            </w:pPr>
            <w:r w:rsidRPr="00923159">
              <w:rPr>
                <w:rFonts w:ascii="Times New Roman" w:hAnsi="Times New Roman" w:cs="Times New Roman"/>
              </w:rPr>
              <w:t>U</w:t>
            </w:r>
          </w:p>
        </w:tc>
        <w:tc>
          <w:tcPr>
            <w:tcW w:w="851" w:type="dxa"/>
            <w:hideMark/>
          </w:tcPr>
          <w:p w:rsidR="009731BB" w:rsidRPr="00923159" w:rsidRDefault="009731BB" w:rsidP="00BD6C49">
            <w:pPr>
              <w:tabs>
                <w:tab w:val="left" w:pos="0"/>
              </w:tabs>
              <w:jc w:val="center"/>
              <w:rPr>
                <w:rFonts w:ascii="Times New Roman" w:hAnsi="Times New Roman" w:cs="Times New Roman"/>
              </w:rPr>
            </w:pPr>
            <w:r w:rsidRPr="00923159">
              <w:rPr>
                <w:rFonts w:ascii="Times New Roman" w:hAnsi="Times New Roman" w:cs="Times New Roman"/>
              </w:rPr>
              <w:t>2,00</w:t>
            </w:r>
          </w:p>
        </w:tc>
        <w:tc>
          <w:tcPr>
            <w:tcW w:w="1559" w:type="dxa"/>
            <w:hideMark/>
          </w:tcPr>
          <w:p w:rsidR="009731BB" w:rsidRPr="00923159" w:rsidRDefault="009731BB" w:rsidP="00BD6C49">
            <w:pPr>
              <w:tabs>
                <w:tab w:val="left" w:pos="0"/>
              </w:tabs>
              <w:jc w:val="center"/>
              <w:rPr>
                <w:rFonts w:ascii="Times New Roman" w:hAnsi="Times New Roman" w:cs="Times New Roman"/>
              </w:rPr>
            </w:pPr>
          </w:p>
        </w:tc>
        <w:tc>
          <w:tcPr>
            <w:tcW w:w="1984" w:type="dxa"/>
            <w:hideMark/>
          </w:tcPr>
          <w:p w:rsidR="009731BB" w:rsidRPr="00923159" w:rsidRDefault="009731BB" w:rsidP="00BD6C49">
            <w:pPr>
              <w:tabs>
                <w:tab w:val="left" w:pos="0"/>
              </w:tabs>
              <w:jc w:val="center"/>
              <w:rPr>
                <w:rFonts w:ascii="Times New Roman" w:hAnsi="Times New Roman" w:cs="Times New Roman"/>
              </w:rPr>
            </w:pPr>
          </w:p>
        </w:tc>
      </w:tr>
      <w:tr w:rsidR="009731BB" w:rsidRPr="00923159" w:rsidTr="00427877">
        <w:trPr>
          <w:trHeight w:val="325"/>
        </w:trPr>
        <w:tc>
          <w:tcPr>
            <w:tcW w:w="1057" w:type="dxa"/>
            <w:hideMark/>
          </w:tcPr>
          <w:p w:rsidR="009731BB" w:rsidRPr="00923159" w:rsidRDefault="009731BB" w:rsidP="00BD6C49">
            <w:pPr>
              <w:tabs>
                <w:tab w:val="left" w:pos="0"/>
              </w:tabs>
              <w:jc w:val="center"/>
              <w:rPr>
                <w:rFonts w:ascii="Times New Roman" w:hAnsi="Times New Roman" w:cs="Times New Roman"/>
                <w:b/>
              </w:rPr>
            </w:pPr>
            <w:r w:rsidRPr="00923159">
              <w:rPr>
                <w:rFonts w:ascii="Times New Roman" w:hAnsi="Times New Roman" w:cs="Times New Roman"/>
                <w:b/>
              </w:rPr>
              <w:t>402</w:t>
            </w:r>
          </w:p>
        </w:tc>
        <w:tc>
          <w:tcPr>
            <w:tcW w:w="4210" w:type="dxa"/>
            <w:hideMark/>
          </w:tcPr>
          <w:p w:rsidR="009731BB" w:rsidRPr="00923159" w:rsidRDefault="009731BB" w:rsidP="00BD6C49">
            <w:pPr>
              <w:tabs>
                <w:tab w:val="left" w:pos="0"/>
              </w:tabs>
              <w:rPr>
                <w:rFonts w:ascii="Times New Roman" w:hAnsi="Times New Roman" w:cs="Times New Roman"/>
              </w:rPr>
            </w:pPr>
            <w:r w:rsidRPr="00923159">
              <w:rPr>
                <w:rFonts w:ascii="Times New Roman" w:hAnsi="Times New Roman" w:cs="Times New Roman"/>
              </w:rPr>
              <w:t>Cuvelage au béton armé dosé à 350kg/m</w:t>
            </w:r>
            <w:r w:rsidRPr="00923159">
              <w:rPr>
                <w:rFonts w:ascii="Times New Roman" w:hAnsi="Times New Roman" w:cs="Times New Roman"/>
                <w:vertAlign w:val="superscript"/>
              </w:rPr>
              <w:t xml:space="preserve">3 </w:t>
            </w:r>
          </w:p>
        </w:tc>
        <w:tc>
          <w:tcPr>
            <w:tcW w:w="653" w:type="dxa"/>
            <w:hideMark/>
          </w:tcPr>
          <w:p w:rsidR="009731BB" w:rsidRPr="00923159" w:rsidRDefault="009731BB" w:rsidP="00BD6C49">
            <w:pPr>
              <w:tabs>
                <w:tab w:val="left" w:pos="0"/>
              </w:tabs>
              <w:jc w:val="center"/>
              <w:rPr>
                <w:rFonts w:ascii="Times New Roman" w:hAnsi="Times New Roman" w:cs="Times New Roman"/>
              </w:rPr>
            </w:pPr>
            <w:r w:rsidRPr="00923159">
              <w:rPr>
                <w:rFonts w:ascii="Times New Roman" w:hAnsi="Times New Roman" w:cs="Times New Roman"/>
              </w:rPr>
              <w:t>ml</w:t>
            </w:r>
          </w:p>
        </w:tc>
        <w:tc>
          <w:tcPr>
            <w:tcW w:w="851" w:type="dxa"/>
            <w:hideMark/>
          </w:tcPr>
          <w:p w:rsidR="009731BB" w:rsidRPr="00923159" w:rsidRDefault="009731BB" w:rsidP="00BD6C49">
            <w:pPr>
              <w:tabs>
                <w:tab w:val="left" w:pos="0"/>
              </w:tabs>
              <w:jc w:val="center"/>
              <w:rPr>
                <w:rFonts w:ascii="Times New Roman" w:hAnsi="Times New Roman" w:cs="Times New Roman"/>
              </w:rPr>
            </w:pPr>
            <w:r w:rsidRPr="00923159">
              <w:rPr>
                <w:rFonts w:ascii="Times New Roman" w:hAnsi="Times New Roman" w:cs="Times New Roman"/>
              </w:rPr>
              <w:t>25,00</w:t>
            </w:r>
          </w:p>
        </w:tc>
        <w:tc>
          <w:tcPr>
            <w:tcW w:w="1559" w:type="dxa"/>
            <w:hideMark/>
          </w:tcPr>
          <w:p w:rsidR="009731BB" w:rsidRPr="00923159" w:rsidRDefault="009731BB" w:rsidP="00BD6C49">
            <w:pPr>
              <w:tabs>
                <w:tab w:val="left" w:pos="0"/>
              </w:tabs>
              <w:jc w:val="center"/>
              <w:rPr>
                <w:rFonts w:ascii="Times New Roman" w:hAnsi="Times New Roman" w:cs="Times New Roman"/>
              </w:rPr>
            </w:pPr>
          </w:p>
        </w:tc>
        <w:tc>
          <w:tcPr>
            <w:tcW w:w="1984" w:type="dxa"/>
            <w:hideMark/>
          </w:tcPr>
          <w:p w:rsidR="009731BB" w:rsidRPr="00923159" w:rsidRDefault="009731BB" w:rsidP="00BD6C49">
            <w:pPr>
              <w:tabs>
                <w:tab w:val="left" w:pos="0"/>
              </w:tabs>
              <w:jc w:val="center"/>
              <w:rPr>
                <w:rFonts w:ascii="Times New Roman" w:hAnsi="Times New Roman" w:cs="Times New Roman"/>
              </w:rPr>
            </w:pPr>
          </w:p>
        </w:tc>
      </w:tr>
      <w:tr w:rsidR="009731BB" w:rsidRPr="00923159" w:rsidTr="00427877">
        <w:trPr>
          <w:trHeight w:val="325"/>
        </w:trPr>
        <w:tc>
          <w:tcPr>
            <w:tcW w:w="1057" w:type="dxa"/>
            <w:hideMark/>
          </w:tcPr>
          <w:p w:rsidR="009731BB" w:rsidRPr="00923159" w:rsidRDefault="009731BB" w:rsidP="00BD6C49">
            <w:pPr>
              <w:tabs>
                <w:tab w:val="left" w:pos="0"/>
              </w:tabs>
              <w:jc w:val="center"/>
              <w:rPr>
                <w:rFonts w:ascii="Times New Roman" w:hAnsi="Times New Roman" w:cs="Times New Roman"/>
                <w:b/>
              </w:rPr>
            </w:pPr>
            <w:r w:rsidRPr="00923159">
              <w:rPr>
                <w:rFonts w:ascii="Times New Roman" w:hAnsi="Times New Roman" w:cs="Times New Roman"/>
                <w:b/>
              </w:rPr>
              <w:t>403</w:t>
            </w:r>
          </w:p>
        </w:tc>
        <w:tc>
          <w:tcPr>
            <w:tcW w:w="4210" w:type="dxa"/>
            <w:hideMark/>
          </w:tcPr>
          <w:p w:rsidR="009731BB" w:rsidRPr="00923159" w:rsidRDefault="009731BB" w:rsidP="00BD6C49">
            <w:pPr>
              <w:tabs>
                <w:tab w:val="left" w:pos="0"/>
              </w:tabs>
              <w:rPr>
                <w:rFonts w:ascii="Times New Roman" w:hAnsi="Times New Roman" w:cs="Times New Roman"/>
              </w:rPr>
            </w:pPr>
            <w:r w:rsidRPr="00923159">
              <w:rPr>
                <w:rFonts w:ascii="Times New Roman" w:hAnsi="Times New Roman" w:cs="Times New Roman"/>
              </w:rPr>
              <w:t>Ancrage de surface</w:t>
            </w:r>
          </w:p>
        </w:tc>
        <w:tc>
          <w:tcPr>
            <w:tcW w:w="653" w:type="dxa"/>
            <w:hideMark/>
          </w:tcPr>
          <w:p w:rsidR="009731BB" w:rsidRPr="00923159" w:rsidRDefault="009731BB" w:rsidP="00BD6C49">
            <w:pPr>
              <w:tabs>
                <w:tab w:val="left" w:pos="0"/>
              </w:tabs>
              <w:jc w:val="center"/>
              <w:rPr>
                <w:rFonts w:ascii="Times New Roman" w:hAnsi="Times New Roman" w:cs="Times New Roman"/>
              </w:rPr>
            </w:pPr>
            <w:r w:rsidRPr="00923159">
              <w:rPr>
                <w:rFonts w:ascii="Times New Roman" w:hAnsi="Times New Roman" w:cs="Times New Roman"/>
              </w:rPr>
              <w:t>U</w:t>
            </w:r>
          </w:p>
        </w:tc>
        <w:tc>
          <w:tcPr>
            <w:tcW w:w="851" w:type="dxa"/>
            <w:hideMark/>
          </w:tcPr>
          <w:p w:rsidR="009731BB" w:rsidRPr="00923159" w:rsidRDefault="009731BB" w:rsidP="00BD6C49">
            <w:pPr>
              <w:tabs>
                <w:tab w:val="left" w:pos="0"/>
              </w:tabs>
              <w:jc w:val="center"/>
              <w:rPr>
                <w:rFonts w:ascii="Times New Roman" w:hAnsi="Times New Roman" w:cs="Times New Roman"/>
              </w:rPr>
            </w:pPr>
            <w:r w:rsidRPr="00923159">
              <w:rPr>
                <w:rFonts w:ascii="Times New Roman" w:hAnsi="Times New Roman" w:cs="Times New Roman"/>
              </w:rPr>
              <w:t>1,00</w:t>
            </w:r>
          </w:p>
        </w:tc>
        <w:tc>
          <w:tcPr>
            <w:tcW w:w="1559" w:type="dxa"/>
            <w:hideMark/>
          </w:tcPr>
          <w:p w:rsidR="009731BB" w:rsidRPr="00923159" w:rsidRDefault="009731BB" w:rsidP="00BD6C49">
            <w:pPr>
              <w:tabs>
                <w:tab w:val="left" w:pos="0"/>
              </w:tabs>
              <w:jc w:val="center"/>
              <w:rPr>
                <w:rFonts w:ascii="Times New Roman" w:hAnsi="Times New Roman" w:cs="Times New Roman"/>
              </w:rPr>
            </w:pPr>
          </w:p>
        </w:tc>
        <w:tc>
          <w:tcPr>
            <w:tcW w:w="1984" w:type="dxa"/>
            <w:hideMark/>
          </w:tcPr>
          <w:p w:rsidR="009731BB" w:rsidRPr="00923159" w:rsidRDefault="009731BB" w:rsidP="00BD6C49">
            <w:pPr>
              <w:tabs>
                <w:tab w:val="left" w:pos="0"/>
              </w:tabs>
              <w:jc w:val="center"/>
              <w:rPr>
                <w:rFonts w:ascii="Times New Roman" w:hAnsi="Times New Roman" w:cs="Times New Roman"/>
              </w:rPr>
            </w:pPr>
          </w:p>
        </w:tc>
      </w:tr>
      <w:tr w:rsidR="009731BB" w:rsidRPr="00923159" w:rsidTr="00427877">
        <w:trPr>
          <w:trHeight w:val="325"/>
        </w:trPr>
        <w:tc>
          <w:tcPr>
            <w:tcW w:w="8330" w:type="dxa"/>
            <w:gridSpan w:val="5"/>
            <w:shd w:val="clear" w:color="auto" w:fill="7F7F7F" w:themeFill="text1" w:themeFillTint="80"/>
            <w:hideMark/>
          </w:tcPr>
          <w:p w:rsidR="009731BB" w:rsidRPr="00923159" w:rsidRDefault="009731BB" w:rsidP="00BD6C49">
            <w:pPr>
              <w:tabs>
                <w:tab w:val="left" w:pos="0"/>
              </w:tabs>
              <w:jc w:val="center"/>
              <w:rPr>
                <w:rFonts w:ascii="Times New Roman" w:hAnsi="Times New Roman" w:cs="Times New Roman"/>
                <w:b/>
                <w:bCs/>
              </w:rPr>
            </w:pPr>
            <w:r w:rsidRPr="00923159">
              <w:rPr>
                <w:rFonts w:ascii="Times New Roman" w:hAnsi="Times New Roman" w:cs="Times New Roman"/>
                <w:b/>
                <w:bCs/>
              </w:rPr>
              <w:t>Sous Total LOT 400</w:t>
            </w:r>
          </w:p>
        </w:tc>
        <w:tc>
          <w:tcPr>
            <w:tcW w:w="1984" w:type="dxa"/>
            <w:shd w:val="clear" w:color="auto" w:fill="7F7F7F" w:themeFill="text1" w:themeFillTint="80"/>
            <w:hideMark/>
          </w:tcPr>
          <w:p w:rsidR="009731BB" w:rsidRPr="00923159" w:rsidRDefault="009731BB" w:rsidP="00BD6C49">
            <w:pPr>
              <w:tabs>
                <w:tab w:val="left" w:pos="0"/>
              </w:tabs>
              <w:rPr>
                <w:rFonts w:ascii="Times New Roman" w:hAnsi="Times New Roman" w:cs="Times New Roman"/>
                <w:b/>
              </w:rPr>
            </w:pPr>
          </w:p>
        </w:tc>
      </w:tr>
      <w:tr w:rsidR="009731BB" w:rsidRPr="00923159" w:rsidTr="00427877">
        <w:trPr>
          <w:trHeight w:val="325"/>
        </w:trPr>
        <w:tc>
          <w:tcPr>
            <w:tcW w:w="10314" w:type="dxa"/>
            <w:gridSpan w:val="6"/>
            <w:hideMark/>
          </w:tcPr>
          <w:p w:rsidR="009731BB" w:rsidRPr="00923159" w:rsidRDefault="009731BB" w:rsidP="00BD6C49">
            <w:pPr>
              <w:tabs>
                <w:tab w:val="left" w:pos="0"/>
              </w:tabs>
              <w:jc w:val="center"/>
              <w:rPr>
                <w:rFonts w:ascii="Times New Roman" w:hAnsi="Times New Roman" w:cs="Times New Roman"/>
                <w:b/>
                <w:bCs/>
              </w:rPr>
            </w:pPr>
            <w:r w:rsidRPr="00923159">
              <w:rPr>
                <w:rFonts w:ascii="Times New Roman" w:hAnsi="Times New Roman" w:cs="Times New Roman"/>
                <w:b/>
                <w:bCs/>
              </w:rPr>
              <w:t>LOT 500-FONÇAGE DANS LA NAPPE</w:t>
            </w:r>
          </w:p>
        </w:tc>
      </w:tr>
      <w:tr w:rsidR="009731BB" w:rsidRPr="00923159" w:rsidTr="00427877">
        <w:trPr>
          <w:trHeight w:val="325"/>
        </w:trPr>
        <w:tc>
          <w:tcPr>
            <w:tcW w:w="1057" w:type="dxa"/>
            <w:hideMark/>
          </w:tcPr>
          <w:p w:rsidR="009731BB" w:rsidRPr="00923159" w:rsidRDefault="009731BB" w:rsidP="00BD6C49">
            <w:pPr>
              <w:tabs>
                <w:tab w:val="left" w:pos="0"/>
              </w:tabs>
              <w:jc w:val="center"/>
              <w:rPr>
                <w:rFonts w:ascii="Times New Roman" w:hAnsi="Times New Roman" w:cs="Times New Roman"/>
                <w:b/>
              </w:rPr>
            </w:pPr>
            <w:r w:rsidRPr="00923159">
              <w:rPr>
                <w:rFonts w:ascii="Times New Roman" w:hAnsi="Times New Roman" w:cs="Times New Roman"/>
                <w:b/>
              </w:rPr>
              <w:t>501</w:t>
            </w:r>
          </w:p>
        </w:tc>
        <w:tc>
          <w:tcPr>
            <w:tcW w:w="4210" w:type="dxa"/>
            <w:hideMark/>
          </w:tcPr>
          <w:p w:rsidR="009731BB" w:rsidRPr="00923159" w:rsidRDefault="009731BB" w:rsidP="00BD6C49">
            <w:pPr>
              <w:tabs>
                <w:tab w:val="left" w:pos="0"/>
              </w:tabs>
              <w:rPr>
                <w:rFonts w:ascii="Times New Roman" w:hAnsi="Times New Roman" w:cs="Times New Roman"/>
              </w:rPr>
            </w:pPr>
            <w:r w:rsidRPr="00923159">
              <w:rPr>
                <w:rFonts w:ascii="Times New Roman" w:hAnsi="Times New Roman" w:cs="Times New Roman"/>
              </w:rPr>
              <w:t>Captage dans la nappe + mise en eau de 5m</w:t>
            </w:r>
          </w:p>
        </w:tc>
        <w:tc>
          <w:tcPr>
            <w:tcW w:w="653" w:type="dxa"/>
            <w:hideMark/>
          </w:tcPr>
          <w:p w:rsidR="009731BB" w:rsidRPr="00923159" w:rsidRDefault="009731BB" w:rsidP="00BD6C49">
            <w:pPr>
              <w:tabs>
                <w:tab w:val="left" w:pos="0"/>
              </w:tabs>
              <w:jc w:val="center"/>
              <w:rPr>
                <w:rFonts w:ascii="Times New Roman" w:hAnsi="Times New Roman" w:cs="Times New Roman"/>
              </w:rPr>
            </w:pPr>
            <w:r w:rsidRPr="00923159">
              <w:rPr>
                <w:rFonts w:ascii="Times New Roman" w:hAnsi="Times New Roman" w:cs="Times New Roman"/>
              </w:rPr>
              <w:t>ml</w:t>
            </w:r>
          </w:p>
        </w:tc>
        <w:tc>
          <w:tcPr>
            <w:tcW w:w="851" w:type="dxa"/>
            <w:hideMark/>
          </w:tcPr>
          <w:p w:rsidR="009731BB" w:rsidRPr="00923159" w:rsidRDefault="009731BB" w:rsidP="00BD6C49">
            <w:pPr>
              <w:tabs>
                <w:tab w:val="left" w:pos="0"/>
              </w:tabs>
              <w:jc w:val="center"/>
              <w:rPr>
                <w:rFonts w:ascii="Times New Roman" w:hAnsi="Times New Roman" w:cs="Times New Roman"/>
              </w:rPr>
            </w:pPr>
            <w:r w:rsidRPr="00923159">
              <w:rPr>
                <w:rFonts w:ascii="Times New Roman" w:hAnsi="Times New Roman" w:cs="Times New Roman"/>
              </w:rPr>
              <w:t>5,00</w:t>
            </w:r>
          </w:p>
        </w:tc>
        <w:tc>
          <w:tcPr>
            <w:tcW w:w="1559" w:type="dxa"/>
            <w:hideMark/>
          </w:tcPr>
          <w:p w:rsidR="009731BB" w:rsidRPr="00923159" w:rsidRDefault="009731BB" w:rsidP="00BD6C49">
            <w:pPr>
              <w:tabs>
                <w:tab w:val="left" w:pos="0"/>
              </w:tabs>
              <w:jc w:val="center"/>
              <w:rPr>
                <w:rFonts w:ascii="Times New Roman" w:hAnsi="Times New Roman" w:cs="Times New Roman"/>
              </w:rPr>
            </w:pPr>
          </w:p>
        </w:tc>
        <w:tc>
          <w:tcPr>
            <w:tcW w:w="1984" w:type="dxa"/>
            <w:hideMark/>
          </w:tcPr>
          <w:p w:rsidR="009731BB" w:rsidRPr="00923159" w:rsidRDefault="009731BB" w:rsidP="00BD6C49">
            <w:pPr>
              <w:tabs>
                <w:tab w:val="left" w:pos="0"/>
              </w:tabs>
              <w:jc w:val="center"/>
              <w:rPr>
                <w:rFonts w:ascii="Times New Roman" w:hAnsi="Times New Roman" w:cs="Times New Roman"/>
              </w:rPr>
            </w:pPr>
          </w:p>
        </w:tc>
      </w:tr>
      <w:tr w:rsidR="009731BB" w:rsidRPr="00923159" w:rsidTr="00427877">
        <w:trPr>
          <w:trHeight w:val="433"/>
        </w:trPr>
        <w:tc>
          <w:tcPr>
            <w:tcW w:w="1057" w:type="dxa"/>
            <w:vMerge w:val="restart"/>
            <w:hideMark/>
          </w:tcPr>
          <w:p w:rsidR="009731BB" w:rsidRPr="00923159" w:rsidRDefault="009731BB" w:rsidP="00BD6C49">
            <w:pPr>
              <w:tabs>
                <w:tab w:val="left" w:pos="0"/>
              </w:tabs>
              <w:jc w:val="center"/>
              <w:rPr>
                <w:rFonts w:ascii="Times New Roman" w:hAnsi="Times New Roman" w:cs="Times New Roman"/>
                <w:b/>
              </w:rPr>
            </w:pPr>
            <w:r w:rsidRPr="00923159">
              <w:rPr>
                <w:rFonts w:ascii="Times New Roman" w:hAnsi="Times New Roman" w:cs="Times New Roman"/>
                <w:b/>
              </w:rPr>
              <w:t>502</w:t>
            </w:r>
          </w:p>
        </w:tc>
        <w:tc>
          <w:tcPr>
            <w:tcW w:w="4210" w:type="dxa"/>
            <w:vMerge w:val="restart"/>
            <w:hideMark/>
          </w:tcPr>
          <w:p w:rsidR="009731BB" w:rsidRPr="00923159" w:rsidRDefault="009731BB" w:rsidP="00BD6C49">
            <w:pPr>
              <w:tabs>
                <w:tab w:val="left" w:pos="0"/>
              </w:tabs>
              <w:rPr>
                <w:rFonts w:ascii="Times New Roman" w:hAnsi="Times New Roman" w:cs="Times New Roman"/>
              </w:rPr>
            </w:pPr>
            <w:r w:rsidRPr="00923159">
              <w:rPr>
                <w:rFonts w:ascii="Times New Roman" w:hAnsi="Times New Roman" w:cs="Times New Roman"/>
              </w:rPr>
              <w:t>Mise en place trousse coupent</w:t>
            </w:r>
          </w:p>
        </w:tc>
        <w:tc>
          <w:tcPr>
            <w:tcW w:w="653" w:type="dxa"/>
            <w:vMerge w:val="restart"/>
            <w:hideMark/>
          </w:tcPr>
          <w:p w:rsidR="009731BB" w:rsidRPr="00923159" w:rsidRDefault="009731BB" w:rsidP="00BD6C49">
            <w:pPr>
              <w:tabs>
                <w:tab w:val="left" w:pos="0"/>
              </w:tabs>
              <w:jc w:val="center"/>
              <w:rPr>
                <w:rFonts w:ascii="Times New Roman" w:hAnsi="Times New Roman" w:cs="Times New Roman"/>
              </w:rPr>
            </w:pPr>
            <w:r w:rsidRPr="00923159">
              <w:rPr>
                <w:rFonts w:ascii="Times New Roman" w:hAnsi="Times New Roman" w:cs="Times New Roman"/>
              </w:rPr>
              <w:t>FF</w:t>
            </w:r>
          </w:p>
        </w:tc>
        <w:tc>
          <w:tcPr>
            <w:tcW w:w="851" w:type="dxa"/>
            <w:vMerge w:val="restart"/>
            <w:hideMark/>
          </w:tcPr>
          <w:p w:rsidR="009731BB" w:rsidRPr="00923159" w:rsidRDefault="009731BB" w:rsidP="00BD6C49">
            <w:pPr>
              <w:tabs>
                <w:tab w:val="left" w:pos="0"/>
              </w:tabs>
              <w:jc w:val="center"/>
              <w:rPr>
                <w:rFonts w:ascii="Times New Roman" w:hAnsi="Times New Roman" w:cs="Times New Roman"/>
              </w:rPr>
            </w:pPr>
            <w:r w:rsidRPr="00923159">
              <w:rPr>
                <w:rFonts w:ascii="Times New Roman" w:hAnsi="Times New Roman" w:cs="Times New Roman"/>
              </w:rPr>
              <w:t>1,00</w:t>
            </w:r>
          </w:p>
        </w:tc>
        <w:tc>
          <w:tcPr>
            <w:tcW w:w="1559" w:type="dxa"/>
            <w:vMerge w:val="restart"/>
            <w:hideMark/>
          </w:tcPr>
          <w:p w:rsidR="009731BB" w:rsidRPr="00923159" w:rsidRDefault="009731BB" w:rsidP="00BD6C49">
            <w:pPr>
              <w:tabs>
                <w:tab w:val="left" w:pos="0"/>
              </w:tabs>
              <w:jc w:val="center"/>
              <w:rPr>
                <w:rFonts w:ascii="Times New Roman" w:hAnsi="Times New Roman" w:cs="Times New Roman"/>
              </w:rPr>
            </w:pPr>
          </w:p>
        </w:tc>
        <w:tc>
          <w:tcPr>
            <w:tcW w:w="1984" w:type="dxa"/>
            <w:vMerge w:val="restart"/>
            <w:hideMark/>
          </w:tcPr>
          <w:p w:rsidR="009731BB" w:rsidRPr="00923159" w:rsidRDefault="009731BB" w:rsidP="00BD6C49">
            <w:pPr>
              <w:tabs>
                <w:tab w:val="left" w:pos="0"/>
              </w:tabs>
              <w:jc w:val="center"/>
              <w:rPr>
                <w:rFonts w:ascii="Times New Roman" w:hAnsi="Times New Roman" w:cs="Times New Roman"/>
              </w:rPr>
            </w:pPr>
          </w:p>
        </w:tc>
      </w:tr>
      <w:tr w:rsidR="009731BB" w:rsidRPr="00923159" w:rsidTr="00427877">
        <w:trPr>
          <w:trHeight w:val="433"/>
        </w:trPr>
        <w:tc>
          <w:tcPr>
            <w:tcW w:w="1057" w:type="dxa"/>
            <w:vMerge/>
            <w:hideMark/>
          </w:tcPr>
          <w:p w:rsidR="009731BB" w:rsidRPr="00923159" w:rsidRDefault="009731BB" w:rsidP="00BD6C49">
            <w:pPr>
              <w:tabs>
                <w:tab w:val="left" w:pos="0"/>
              </w:tabs>
              <w:jc w:val="center"/>
              <w:rPr>
                <w:rFonts w:ascii="Times New Roman" w:hAnsi="Times New Roman" w:cs="Times New Roman"/>
                <w:b/>
              </w:rPr>
            </w:pPr>
          </w:p>
        </w:tc>
        <w:tc>
          <w:tcPr>
            <w:tcW w:w="4210" w:type="dxa"/>
            <w:vMerge/>
            <w:hideMark/>
          </w:tcPr>
          <w:p w:rsidR="009731BB" w:rsidRPr="00923159" w:rsidRDefault="009731BB" w:rsidP="00BD6C49">
            <w:pPr>
              <w:tabs>
                <w:tab w:val="left" w:pos="0"/>
              </w:tabs>
              <w:rPr>
                <w:rFonts w:ascii="Times New Roman" w:hAnsi="Times New Roman" w:cs="Times New Roman"/>
              </w:rPr>
            </w:pPr>
          </w:p>
        </w:tc>
        <w:tc>
          <w:tcPr>
            <w:tcW w:w="653" w:type="dxa"/>
            <w:vMerge/>
            <w:hideMark/>
          </w:tcPr>
          <w:p w:rsidR="009731BB" w:rsidRPr="00923159" w:rsidRDefault="009731BB" w:rsidP="00BD6C49">
            <w:pPr>
              <w:tabs>
                <w:tab w:val="left" w:pos="0"/>
              </w:tabs>
              <w:jc w:val="center"/>
              <w:rPr>
                <w:rFonts w:ascii="Times New Roman" w:hAnsi="Times New Roman" w:cs="Times New Roman"/>
              </w:rPr>
            </w:pPr>
          </w:p>
        </w:tc>
        <w:tc>
          <w:tcPr>
            <w:tcW w:w="851" w:type="dxa"/>
            <w:vMerge/>
            <w:hideMark/>
          </w:tcPr>
          <w:p w:rsidR="009731BB" w:rsidRPr="00923159" w:rsidRDefault="009731BB" w:rsidP="00BD6C49">
            <w:pPr>
              <w:tabs>
                <w:tab w:val="left" w:pos="0"/>
              </w:tabs>
              <w:jc w:val="center"/>
              <w:rPr>
                <w:rFonts w:ascii="Times New Roman" w:hAnsi="Times New Roman" w:cs="Times New Roman"/>
              </w:rPr>
            </w:pPr>
          </w:p>
        </w:tc>
        <w:tc>
          <w:tcPr>
            <w:tcW w:w="1559" w:type="dxa"/>
            <w:vMerge/>
            <w:hideMark/>
          </w:tcPr>
          <w:p w:rsidR="009731BB" w:rsidRPr="00923159" w:rsidRDefault="009731BB" w:rsidP="00BD6C49">
            <w:pPr>
              <w:tabs>
                <w:tab w:val="left" w:pos="0"/>
              </w:tabs>
              <w:jc w:val="center"/>
              <w:rPr>
                <w:rFonts w:ascii="Times New Roman" w:hAnsi="Times New Roman" w:cs="Times New Roman"/>
              </w:rPr>
            </w:pPr>
          </w:p>
        </w:tc>
        <w:tc>
          <w:tcPr>
            <w:tcW w:w="1984" w:type="dxa"/>
            <w:vMerge/>
            <w:hideMark/>
          </w:tcPr>
          <w:p w:rsidR="009731BB" w:rsidRPr="00923159" w:rsidRDefault="009731BB" w:rsidP="00BD6C49">
            <w:pPr>
              <w:tabs>
                <w:tab w:val="left" w:pos="0"/>
              </w:tabs>
              <w:jc w:val="center"/>
              <w:rPr>
                <w:rFonts w:ascii="Times New Roman" w:hAnsi="Times New Roman" w:cs="Times New Roman"/>
              </w:rPr>
            </w:pPr>
          </w:p>
        </w:tc>
      </w:tr>
      <w:tr w:rsidR="009731BB" w:rsidRPr="00923159" w:rsidTr="00427877">
        <w:trPr>
          <w:trHeight w:val="325"/>
        </w:trPr>
        <w:tc>
          <w:tcPr>
            <w:tcW w:w="1057" w:type="dxa"/>
            <w:hideMark/>
          </w:tcPr>
          <w:p w:rsidR="009731BB" w:rsidRPr="00923159" w:rsidRDefault="009731BB" w:rsidP="00BD6C49">
            <w:pPr>
              <w:tabs>
                <w:tab w:val="left" w:pos="0"/>
              </w:tabs>
              <w:jc w:val="center"/>
              <w:rPr>
                <w:rFonts w:ascii="Times New Roman" w:hAnsi="Times New Roman" w:cs="Times New Roman"/>
                <w:b/>
              </w:rPr>
            </w:pPr>
            <w:r w:rsidRPr="00923159">
              <w:rPr>
                <w:rFonts w:ascii="Times New Roman" w:hAnsi="Times New Roman" w:cs="Times New Roman"/>
                <w:b/>
              </w:rPr>
              <w:t>503</w:t>
            </w:r>
          </w:p>
        </w:tc>
        <w:tc>
          <w:tcPr>
            <w:tcW w:w="4210" w:type="dxa"/>
            <w:hideMark/>
          </w:tcPr>
          <w:p w:rsidR="009731BB" w:rsidRPr="00923159" w:rsidRDefault="009731BB" w:rsidP="00BD6C49">
            <w:pPr>
              <w:tabs>
                <w:tab w:val="left" w:pos="0"/>
              </w:tabs>
              <w:rPr>
                <w:rFonts w:ascii="Times New Roman" w:hAnsi="Times New Roman" w:cs="Times New Roman"/>
              </w:rPr>
            </w:pPr>
            <w:r w:rsidRPr="00923159">
              <w:rPr>
                <w:rFonts w:ascii="Times New Roman" w:hAnsi="Times New Roman" w:cs="Times New Roman"/>
              </w:rPr>
              <w:t>Mise en place des buses en BA</w:t>
            </w:r>
          </w:p>
        </w:tc>
        <w:tc>
          <w:tcPr>
            <w:tcW w:w="653" w:type="dxa"/>
            <w:hideMark/>
          </w:tcPr>
          <w:p w:rsidR="009731BB" w:rsidRPr="00923159" w:rsidRDefault="009731BB" w:rsidP="00BD6C49">
            <w:pPr>
              <w:tabs>
                <w:tab w:val="left" w:pos="0"/>
              </w:tabs>
              <w:jc w:val="center"/>
              <w:rPr>
                <w:rFonts w:ascii="Times New Roman" w:hAnsi="Times New Roman" w:cs="Times New Roman"/>
              </w:rPr>
            </w:pPr>
            <w:r w:rsidRPr="00923159">
              <w:rPr>
                <w:rFonts w:ascii="Times New Roman" w:hAnsi="Times New Roman" w:cs="Times New Roman"/>
              </w:rPr>
              <w:t>ml</w:t>
            </w:r>
          </w:p>
        </w:tc>
        <w:tc>
          <w:tcPr>
            <w:tcW w:w="851" w:type="dxa"/>
            <w:hideMark/>
          </w:tcPr>
          <w:p w:rsidR="009731BB" w:rsidRPr="00923159" w:rsidRDefault="009731BB" w:rsidP="00BD6C49">
            <w:pPr>
              <w:tabs>
                <w:tab w:val="left" w:pos="0"/>
              </w:tabs>
              <w:jc w:val="center"/>
              <w:rPr>
                <w:rFonts w:ascii="Times New Roman" w:hAnsi="Times New Roman" w:cs="Times New Roman"/>
              </w:rPr>
            </w:pPr>
            <w:r w:rsidRPr="00923159">
              <w:rPr>
                <w:rFonts w:ascii="Times New Roman" w:hAnsi="Times New Roman" w:cs="Times New Roman"/>
              </w:rPr>
              <w:t>5,5</w:t>
            </w:r>
          </w:p>
        </w:tc>
        <w:tc>
          <w:tcPr>
            <w:tcW w:w="1559" w:type="dxa"/>
            <w:hideMark/>
          </w:tcPr>
          <w:p w:rsidR="009731BB" w:rsidRPr="00923159" w:rsidRDefault="009731BB" w:rsidP="00BD6C49">
            <w:pPr>
              <w:tabs>
                <w:tab w:val="left" w:pos="0"/>
              </w:tabs>
              <w:jc w:val="center"/>
              <w:rPr>
                <w:rFonts w:ascii="Times New Roman" w:hAnsi="Times New Roman" w:cs="Times New Roman"/>
              </w:rPr>
            </w:pPr>
          </w:p>
        </w:tc>
        <w:tc>
          <w:tcPr>
            <w:tcW w:w="1984" w:type="dxa"/>
            <w:hideMark/>
          </w:tcPr>
          <w:p w:rsidR="009731BB" w:rsidRPr="00923159" w:rsidRDefault="009731BB" w:rsidP="00BD6C49">
            <w:pPr>
              <w:tabs>
                <w:tab w:val="left" w:pos="0"/>
              </w:tabs>
              <w:jc w:val="center"/>
              <w:rPr>
                <w:rFonts w:ascii="Times New Roman" w:hAnsi="Times New Roman" w:cs="Times New Roman"/>
              </w:rPr>
            </w:pPr>
          </w:p>
        </w:tc>
      </w:tr>
      <w:tr w:rsidR="009731BB" w:rsidRPr="00923159" w:rsidTr="00427877">
        <w:trPr>
          <w:trHeight w:val="706"/>
        </w:trPr>
        <w:tc>
          <w:tcPr>
            <w:tcW w:w="1057" w:type="dxa"/>
            <w:vAlign w:val="center"/>
            <w:hideMark/>
          </w:tcPr>
          <w:p w:rsidR="009731BB" w:rsidRPr="00923159" w:rsidRDefault="009731BB" w:rsidP="00BD6C49">
            <w:pPr>
              <w:tabs>
                <w:tab w:val="left" w:pos="0"/>
              </w:tabs>
              <w:jc w:val="center"/>
              <w:rPr>
                <w:rFonts w:ascii="Times New Roman" w:hAnsi="Times New Roman" w:cs="Times New Roman"/>
                <w:b/>
              </w:rPr>
            </w:pPr>
            <w:r w:rsidRPr="00923159">
              <w:rPr>
                <w:rFonts w:ascii="Times New Roman" w:hAnsi="Times New Roman" w:cs="Times New Roman"/>
                <w:b/>
              </w:rPr>
              <w:t>504</w:t>
            </w:r>
          </w:p>
        </w:tc>
        <w:tc>
          <w:tcPr>
            <w:tcW w:w="4210" w:type="dxa"/>
            <w:vAlign w:val="center"/>
            <w:hideMark/>
          </w:tcPr>
          <w:p w:rsidR="009731BB" w:rsidRPr="00923159" w:rsidRDefault="009731BB" w:rsidP="00BD6C49">
            <w:pPr>
              <w:tabs>
                <w:tab w:val="left" w:pos="0"/>
              </w:tabs>
              <w:rPr>
                <w:rFonts w:ascii="Times New Roman" w:hAnsi="Times New Roman" w:cs="Times New Roman"/>
              </w:rPr>
            </w:pPr>
            <w:r w:rsidRPr="00923159">
              <w:rPr>
                <w:rFonts w:ascii="Times New Roman" w:hAnsi="Times New Roman" w:cs="Times New Roman"/>
              </w:rPr>
              <w:t>Mis en place de la dalle de fond</w:t>
            </w:r>
          </w:p>
        </w:tc>
        <w:tc>
          <w:tcPr>
            <w:tcW w:w="653" w:type="dxa"/>
            <w:vAlign w:val="center"/>
            <w:hideMark/>
          </w:tcPr>
          <w:p w:rsidR="009731BB" w:rsidRPr="00923159" w:rsidRDefault="009731BB" w:rsidP="00BD6C49">
            <w:pPr>
              <w:tabs>
                <w:tab w:val="left" w:pos="0"/>
              </w:tabs>
              <w:jc w:val="center"/>
              <w:rPr>
                <w:rFonts w:ascii="Times New Roman" w:hAnsi="Times New Roman" w:cs="Times New Roman"/>
              </w:rPr>
            </w:pPr>
            <w:r w:rsidRPr="00923159">
              <w:rPr>
                <w:rFonts w:ascii="Times New Roman" w:hAnsi="Times New Roman" w:cs="Times New Roman"/>
              </w:rPr>
              <w:t>FF</w:t>
            </w:r>
          </w:p>
        </w:tc>
        <w:tc>
          <w:tcPr>
            <w:tcW w:w="851" w:type="dxa"/>
            <w:vAlign w:val="center"/>
            <w:hideMark/>
          </w:tcPr>
          <w:p w:rsidR="009731BB" w:rsidRPr="00923159" w:rsidRDefault="009731BB" w:rsidP="00BD6C49">
            <w:pPr>
              <w:tabs>
                <w:tab w:val="left" w:pos="0"/>
              </w:tabs>
              <w:jc w:val="center"/>
              <w:rPr>
                <w:rFonts w:ascii="Times New Roman" w:hAnsi="Times New Roman" w:cs="Times New Roman"/>
              </w:rPr>
            </w:pPr>
            <w:r w:rsidRPr="00923159">
              <w:rPr>
                <w:rFonts w:ascii="Times New Roman" w:hAnsi="Times New Roman" w:cs="Times New Roman"/>
              </w:rPr>
              <w:t>1,00</w:t>
            </w:r>
          </w:p>
        </w:tc>
        <w:tc>
          <w:tcPr>
            <w:tcW w:w="1559" w:type="dxa"/>
            <w:hideMark/>
          </w:tcPr>
          <w:p w:rsidR="009731BB" w:rsidRPr="00923159" w:rsidRDefault="009731BB" w:rsidP="00BD6C49">
            <w:pPr>
              <w:tabs>
                <w:tab w:val="left" w:pos="0"/>
              </w:tabs>
              <w:jc w:val="center"/>
              <w:rPr>
                <w:rFonts w:ascii="Times New Roman" w:hAnsi="Times New Roman" w:cs="Times New Roman"/>
              </w:rPr>
            </w:pPr>
          </w:p>
        </w:tc>
        <w:tc>
          <w:tcPr>
            <w:tcW w:w="1984" w:type="dxa"/>
            <w:hideMark/>
          </w:tcPr>
          <w:p w:rsidR="009731BB" w:rsidRPr="00923159" w:rsidRDefault="009731BB" w:rsidP="00BD6C49">
            <w:pPr>
              <w:tabs>
                <w:tab w:val="left" w:pos="0"/>
              </w:tabs>
              <w:jc w:val="center"/>
              <w:rPr>
                <w:rFonts w:ascii="Times New Roman" w:hAnsi="Times New Roman" w:cs="Times New Roman"/>
              </w:rPr>
            </w:pPr>
          </w:p>
        </w:tc>
      </w:tr>
      <w:tr w:rsidR="009731BB" w:rsidRPr="00923159" w:rsidTr="00427877">
        <w:trPr>
          <w:trHeight w:val="325"/>
        </w:trPr>
        <w:tc>
          <w:tcPr>
            <w:tcW w:w="1057" w:type="dxa"/>
            <w:hideMark/>
          </w:tcPr>
          <w:p w:rsidR="009731BB" w:rsidRPr="00923159" w:rsidRDefault="009731BB" w:rsidP="00BD6C49">
            <w:pPr>
              <w:tabs>
                <w:tab w:val="left" w:pos="0"/>
              </w:tabs>
              <w:jc w:val="center"/>
              <w:rPr>
                <w:rFonts w:ascii="Times New Roman" w:hAnsi="Times New Roman" w:cs="Times New Roman"/>
                <w:b/>
              </w:rPr>
            </w:pPr>
            <w:r w:rsidRPr="00923159">
              <w:rPr>
                <w:rFonts w:ascii="Times New Roman" w:hAnsi="Times New Roman" w:cs="Times New Roman"/>
                <w:b/>
              </w:rPr>
              <w:t>505</w:t>
            </w:r>
          </w:p>
        </w:tc>
        <w:tc>
          <w:tcPr>
            <w:tcW w:w="4210" w:type="dxa"/>
            <w:hideMark/>
          </w:tcPr>
          <w:p w:rsidR="009731BB" w:rsidRPr="00923159" w:rsidRDefault="009731BB" w:rsidP="00BD6C49">
            <w:pPr>
              <w:tabs>
                <w:tab w:val="left" w:pos="0"/>
              </w:tabs>
              <w:rPr>
                <w:rFonts w:ascii="Times New Roman" w:hAnsi="Times New Roman" w:cs="Times New Roman"/>
              </w:rPr>
            </w:pPr>
            <w:r w:rsidRPr="00923159">
              <w:rPr>
                <w:rFonts w:ascii="Times New Roman" w:hAnsi="Times New Roman" w:cs="Times New Roman"/>
              </w:rPr>
              <w:t>Mise en place du massif filtrant</w:t>
            </w:r>
          </w:p>
        </w:tc>
        <w:tc>
          <w:tcPr>
            <w:tcW w:w="653" w:type="dxa"/>
            <w:hideMark/>
          </w:tcPr>
          <w:p w:rsidR="009731BB" w:rsidRPr="00923159" w:rsidRDefault="009731BB" w:rsidP="00BD6C49">
            <w:pPr>
              <w:tabs>
                <w:tab w:val="left" w:pos="0"/>
              </w:tabs>
              <w:jc w:val="center"/>
              <w:rPr>
                <w:rFonts w:ascii="Times New Roman" w:hAnsi="Times New Roman" w:cs="Times New Roman"/>
              </w:rPr>
            </w:pPr>
            <w:r w:rsidRPr="00923159">
              <w:rPr>
                <w:rFonts w:ascii="Times New Roman" w:hAnsi="Times New Roman" w:cs="Times New Roman"/>
              </w:rPr>
              <w:t>m</w:t>
            </w:r>
            <w:r w:rsidRPr="00923159">
              <w:rPr>
                <w:rFonts w:ascii="Times New Roman" w:hAnsi="Times New Roman" w:cs="Times New Roman"/>
                <w:vertAlign w:val="superscript"/>
              </w:rPr>
              <w:t>3</w:t>
            </w:r>
          </w:p>
        </w:tc>
        <w:tc>
          <w:tcPr>
            <w:tcW w:w="851" w:type="dxa"/>
            <w:hideMark/>
          </w:tcPr>
          <w:p w:rsidR="009731BB" w:rsidRPr="00923159" w:rsidRDefault="009731BB" w:rsidP="00BD6C49">
            <w:pPr>
              <w:tabs>
                <w:tab w:val="left" w:pos="0"/>
              </w:tabs>
              <w:jc w:val="center"/>
              <w:rPr>
                <w:rFonts w:ascii="Times New Roman" w:hAnsi="Times New Roman" w:cs="Times New Roman"/>
              </w:rPr>
            </w:pPr>
            <w:r w:rsidRPr="00923159">
              <w:rPr>
                <w:rFonts w:ascii="Times New Roman" w:hAnsi="Times New Roman" w:cs="Times New Roman"/>
              </w:rPr>
              <w:t>1,00</w:t>
            </w:r>
          </w:p>
        </w:tc>
        <w:tc>
          <w:tcPr>
            <w:tcW w:w="1559" w:type="dxa"/>
            <w:hideMark/>
          </w:tcPr>
          <w:p w:rsidR="009731BB" w:rsidRPr="00923159" w:rsidRDefault="009731BB" w:rsidP="00BD6C49">
            <w:pPr>
              <w:tabs>
                <w:tab w:val="left" w:pos="0"/>
              </w:tabs>
              <w:jc w:val="center"/>
              <w:rPr>
                <w:rFonts w:ascii="Times New Roman" w:hAnsi="Times New Roman" w:cs="Times New Roman"/>
              </w:rPr>
            </w:pPr>
          </w:p>
        </w:tc>
        <w:tc>
          <w:tcPr>
            <w:tcW w:w="1984" w:type="dxa"/>
            <w:hideMark/>
          </w:tcPr>
          <w:p w:rsidR="009731BB" w:rsidRPr="00923159" w:rsidRDefault="009731BB" w:rsidP="00BD6C49">
            <w:pPr>
              <w:tabs>
                <w:tab w:val="left" w:pos="0"/>
              </w:tabs>
              <w:jc w:val="center"/>
              <w:rPr>
                <w:rFonts w:ascii="Times New Roman" w:hAnsi="Times New Roman" w:cs="Times New Roman"/>
              </w:rPr>
            </w:pPr>
          </w:p>
        </w:tc>
      </w:tr>
      <w:tr w:rsidR="009731BB" w:rsidRPr="00923159" w:rsidTr="00427877">
        <w:trPr>
          <w:trHeight w:val="325"/>
        </w:trPr>
        <w:tc>
          <w:tcPr>
            <w:tcW w:w="8330" w:type="dxa"/>
            <w:gridSpan w:val="5"/>
            <w:shd w:val="clear" w:color="auto" w:fill="7F7F7F" w:themeFill="text1" w:themeFillTint="80"/>
            <w:hideMark/>
          </w:tcPr>
          <w:p w:rsidR="009731BB" w:rsidRPr="00923159" w:rsidRDefault="009731BB" w:rsidP="00BD6C49">
            <w:pPr>
              <w:tabs>
                <w:tab w:val="left" w:pos="0"/>
              </w:tabs>
              <w:jc w:val="center"/>
              <w:rPr>
                <w:rFonts w:ascii="Times New Roman" w:hAnsi="Times New Roman" w:cs="Times New Roman"/>
                <w:b/>
                <w:bCs/>
              </w:rPr>
            </w:pPr>
            <w:r w:rsidRPr="00923159">
              <w:rPr>
                <w:rFonts w:ascii="Times New Roman" w:hAnsi="Times New Roman" w:cs="Times New Roman"/>
                <w:b/>
                <w:bCs/>
              </w:rPr>
              <w:t>Sous Total LOT 500</w:t>
            </w:r>
          </w:p>
        </w:tc>
        <w:tc>
          <w:tcPr>
            <w:tcW w:w="1984" w:type="dxa"/>
            <w:shd w:val="clear" w:color="auto" w:fill="7F7F7F" w:themeFill="text1" w:themeFillTint="80"/>
            <w:hideMark/>
          </w:tcPr>
          <w:p w:rsidR="009731BB" w:rsidRPr="00923159" w:rsidRDefault="009731BB" w:rsidP="00BD6C49">
            <w:pPr>
              <w:tabs>
                <w:tab w:val="left" w:pos="0"/>
              </w:tabs>
              <w:jc w:val="right"/>
              <w:rPr>
                <w:rFonts w:ascii="Times New Roman" w:hAnsi="Times New Roman" w:cs="Times New Roman"/>
                <w:b/>
              </w:rPr>
            </w:pPr>
          </w:p>
        </w:tc>
      </w:tr>
      <w:tr w:rsidR="009731BB" w:rsidRPr="00923159" w:rsidTr="00427877">
        <w:trPr>
          <w:trHeight w:val="325"/>
        </w:trPr>
        <w:tc>
          <w:tcPr>
            <w:tcW w:w="10314" w:type="dxa"/>
            <w:gridSpan w:val="6"/>
            <w:hideMark/>
          </w:tcPr>
          <w:p w:rsidR="009731BB" w:rsidRPr="00923159" w:rsidRDefault="009731BB" w:rsidP="00BD6C49">
            <w:pPr>
              <w:tabs>
                <w:tab w:val="left" w:pos="0"/>
              </w:tabs>
              <w:jc w:val="center"/>
              <w:rPr>
                <w:rFonts w:ascii="Times New Roman" w:hAnsi="Times New Roman" w:cs="Times New Roman"/>
                <w:b/>
                <w:bCs/>
              </w:rPr>
            </w:pPr>
            <w:r w:rsidRPr="00923159">
              <w:rPr>
                <w:rFonts w:ascii="Times New Roman" w:hAnsi="Times New Roman" w:cs="Times New Roman"/>
                <w:b/>
                <w:bCs/>
              </w:rPr>
              <w:t>LOT 600-AMÉNAGEMENT DE LA SUPERSTRUCTURE</w:t>
            </w:r>
          </w:p>
        </w:tc>
      </w:tr>
      <w:tr w:rsidR="009731BB" w:rsidRPr="00923159" w:rsidTr="00427877">
        <w:trPr>
          <w:trHeight w:val="310"/>
        </w:trPr>
        <w:tc>
          <w:tcPr>
            <w:tcW w:w="1057" w:type="dxa"/>
            <w:hideMark/>
          </w:tcPr>
          <w:p w:rsidR="009731BB" w:rsidRPr="00923159" w:rsidRDefault="009731BB" w:rsidP="00BD6C49">
            <w:pPr>
              <w:tabs>
                <w:tab w:val="left" w:pos="0"/>
              </w:tabs>
              <w:jc w:val="center"/>
              <w:rPr>
                <w:rFonts w:ascii="Times New Roman" w:hAnsi="Times New Roman" w:cs="Times New Roman"/>
                <w:b/>
              </w:rPr>
            </w:pPr>
            <w:r w:rsidRPr="00923159">
              <w:rPr>
                <w:rFonts w:ascii="Times New Roman" w:hAnsi="Times New Roman" w:cs="Times New Roman"/>
                <w:b/>
              </w:rPr>
              <w:t>601</w:t>
            </w:r>
          </w:p>
        </w:tc>
        <w:tc>
          <w:tcPr>
            <w:tcW w:w="4210" w:type="dxa"/>
            <w:hideMark/>
          </w:tcPr>
          <w:p w:rsidR="009731BB" w:rsidRPr="00923159" w:rsidRDefault="009731BB" w:rsidP="00BD6C49">
            <w:pPr>
              <w:tabs>
                <w:tab w:val="left" w:pos="0"/>
              </w:tabs>
              <w:rPr>
                <w:rFonts w:ascii="Times New Roman" w:hAnsi="Times New Roman" w:cs="Times New Roman"/>
              </w:rPr>
            </w:pPr>
            <w:r w:rsidRPr="00923159">
              <w:rPr>
                <w:rFonts w:ascii="Times New Roman" w:hAnsi="Times New Roman" w:cs="Times New Roman"/>
              </w:rPr>
              <w:t>Fabrique : margelle de base, dallage de propriété +dalle de couverture</w:t>
            </w:r>
          </w:p>
        </w:tc>
        <w:tc>
          <w:tcPr>
            <w:tcW w:w="653" w:type="dxa"/>
            <w:hideMark/>
          </w:tcPr>
          <w:p w:rsidR="009731BB" w:rsidRPr="00923159" w:rsidRDefault="009731BB" w:rsidP="00BD6C49">
            <w:pPr>
              <w:tabs>
                <w:tab w:val="left" w:pos="0"/>
              </w:tabs>
              <w:jc w:val="center"/>
              <w:rPr>
                <w:rFonts w:ascii="Times New Roman" w:hAnsi="Times New Roman" w:cs="Times New Roman"/>
              </w:rPr>
            </w:pPr>
            <w:r w:rsidRPr="00923159">
              <w:rPr>
                <w:rFonts w:ascii="Times New Roman" w:hAnsi="Times New Roman" w:cs="Times New Roman"/>
              </w:rPr>
              <w:t>FF</w:t>
            </w:r>
          </w:p>
        </w:tc>
        <w:tc>
          <w:tcPr>
            <w:tcW w:w="851" w:type="dxa"/>
            <w:hideMark/>
          </w:tcPr>
          <w:p w:rsidR="009731BB" w:rsidRPr="00923159" w:rsidRDefault="009731BB" w:rsidP="00BD6C49">
            <w:pPr>
              <w:tabs>
                <w:tab w:val="left" w:pos="0"/>
              </w:tabs>
              <w:jc w:val="center"/>
              <w:rPr>
                <w:rFonts w:ascii="Times New Roman" w:hAnsi="Times New Roman" w:cs="Times New Roman"/>
              </w:rPr>
            </w:pPr>
            <w:r w:rsidRPr="00923159">
              <w:rPr>
                <w:rFonts w:ascii="Times New Roman" w:hAnsi="Times New Roman" w:cs="Times New Roman"/>
              </w:rPr>
              <w:t>1,00</w:t>
            </w:r>
          </w:p>
        </w:tc>
        <w:tc>
          <w:tcPr>
            <w:tcW w:w="1559" w:type="dxa"/>
            <w:hideMark/>
          </w:tcPr>
          <w:p w:rsidR="009731BB" w:rsidRPr="00923159" w:rsidRDefault="009731BB" w:rsidP="00BD6C49">
            <w:pPr>
              <w:tabs>
                <w:tab w:val="left" w:pos="0"/>
              </w:tabs>
              <w:jc w:val="center"/>
              <w:rPr>
                <w:rFonts w:ascii="Times New Roman" w:hAnsi="Times New Roman" w:cs="Times New Roman"/>
              </w:rPr>
            </w:pPr>
          </w:p>
        </w:tc>
        <w:tc>
          <w:tcPr>
            <w:tcW w:w="1984" w:type="dxa"/>
            <w:hideMark/>
          </w:tcPr>
          <w:p w:rsidR="009731BB" w:rsidRPr="00923159" w:rsidRDefault="009731BB" w:rsidP="00BD6C49">
            <w:pPr>
              <w:tabs>
                <w:tab w:val="left" w:pos="0"/>
              </w:tabs>
              <w:jc w:val="center"/>
              <w:rPr>
                <w:rFonts w:ascii="Times New Roman" w:hAnsi="Times New Roman" w:cs="Times New Roman"/>
              </w:rPr>
            </w:pPr>
          </w:p>
        </w:tc>
      </w:tr>
      <w:tr w:rsidR="009731BB" w:rsidRPr="00923159" w:rsidTr="00427877">
        <w:trPr>
          <w:trHeight w:val="325"/>
        </w:trPr>
        <w:tc>
          <w:tcPr>
            <w:tcW w:w="8330" w:type="dxa"/>
            <w:gridSpan w:val="5"/>
            <w:shd w:val="clear" w:color="auto" w:fill="7F7F7F" w:themeFill="text1" w:themeFillTint="80"/>
            <w:hideMark/>
          </w:tcPr>
          <w:p w:rsidR="009731BB" w:rsidRPr="00923159" w:rsidRDefault="009731BB" w:rsidP="00BD6C49">
            <w:pPr>
              <w:tabs>
                <w:tab w:val="left" w:pos="0"/>
              </w:tabs>
              <w:jc w:val="center"/>
              <w:rPr>
                <w:rFonts w:ascii="Times New Roman" w:hAnsi="Times New Roman" w:cs="Times New Roman"/>
                <w:b/>
                <w:bCs/>
              </w:rPr>
            </w:pPr>
            <w:r w:rsidRPr="00923159">
              <w:rPr>
                <w:rFonts w:ascii="Times New Roman" w:hAnsi="Times New Roman" w:cs="Times New Roman"/>
                <w:b/>
                <w:bCs/>
              </w:rPr>
              <w:t>Sous Total LOT 600</w:t>
            </w:r>
          </w:p>
        </w:tc>
        <w:tc>
          <w:tcPr>
            <w:tcW w:w="1984" w:type="dxa"/>
            <w:shd w:val="clear" w:color="auto" w:fill="7F7F7F" w:themeFill="text1" w:themeFillTint="80"/>
            <w:hideMark/>
          </w:tcPr>
          <w:p w:rsidR="009731BB" w:rsidRPr="00923159" w:rsidRDefault="009731BB" w:rsidP="00BD6C49">
            <w:pPr>
              <w:tabs>
                <w:tab w:val="left" w:pos="0"/>
              </w:tabs>
              <w:rPr>
                <w:rFonts w:ascii="Times New Roman" w:hAnsi="Times New Roman" w:cs="Times New Roman"/>
                <w:b/>
                <w:bCs/>
              </w:rPr>
            </w:pPr>
          </w:p>
        </w:tc>
      </w:tr>
      <w:tr w:rsidR="009731BB" w:rsidRPr="00923159" w:rsidTr="00427877">
        <w:trPr>
          <w:trHeight w:val="325"/>
        </w:trPr>
        <w:tc>
          <w:tcPr>
            <w:tcW w:w="10314" w:type="dxa"/>
            <w:gridSpan w:val="6"/>
            <w:hideMark/>
          </w:tcPr>
          <w:p w:rsidR="009731BB" w:rsidRPr="00923159" w:rsidRDefault="009731BB" w:rsidP="00BD6C49">
            <w:pPr>
              <w:tabs>
                <w:tab w:val="left" w:pos="0"/>
              </w:tabs>
              <w:jc w:val="center"/>
              <w:rPr>
                <w:rFonts w:ascii="Times New Roman" w:hAnsi="Times New Roman" w:cs="Times New Roman"/>
                <w:b/>
                <w:bCs/>
              </w:rPr>
            </w:pPr>
            <w:r w:rsidRPr="00923159">
              <w:rPr>
                <w:rFonts w:ascii="Times New Roman" w:hAnsi="Times New Roman" w:cs="Times New Roman"/>
                <w:b/>
                <w:bCs/>
              </w:rPr>
              <w:t>LOT 700-AMÉNAGEMENT PUISARD ET CLÔTURE DE SÉCURITÉ</w:t>
            </w:r>
          </w:p>
        </w:tc>
      </w:tr>
      <w:tr w:rsidR="009731BB" w:rsidRPr="00923159" w:rsidTr="00427877">
        <w:trPr>
          <w:trHeight w:val="325"/>
        </w:trPr>
        <w:tc>
          <w:tcPr>
            <w:tcW w:w="1057" w:type="dxa"/>
            <w:hideMark/>
          </w:tcPr>
          <w:p w:rsidR="009731BB" w:rsidRPr="00923159" w:rsidRDefault="009731BB" w:rsidP="00BD6C49">
            <w:pPr>
              <w:tabs>
                <w:tab w:val="left" w:pos="0"/>
              </w:tabs>
              <w:jc w:val="center"/>
              <w:rPr>
                <w:rFonts w:ascii="Times New Roman" w:hAnsi="Times New Roman" w:cs="Times New Roman"/>
                <w:b/>
              </w:rPr>
            </w:pPr>
            <w:r w:rsidRPr="00923159">
              <w:rPr>
                <w:rFonts w:ascii="Times New Roman" w:hAnsi="Times New Roman" w:cs="Times New Roman"/>
                <w:b/>
              </w:rPr>
              <w:t>701</w:t>
            </w:r>
          </w:p>
        </w:tc>
        <w:tc>
          <w:tcPr>
            <w:tcW w:w="4210" w:type="dxa"/>
            <w:hideMark/>
          </w:tcPr>
          <w:p w:rsidR="009731BB" w:rsidRPr="00923159" w:rsidRDefault="009731BB" w:rsidP="00BD6C49">
            <w:pPr>
              <w:tabs>
                <w:tab w:val="left" w:pos="0"/>
              </w:tabs>
              <w:rPr>
                <w:rFonts w:ascii="Times New Roman" w:hAnsi="Times New Roman" w:cs="Times New Roman"/>
              </w:rPr>
            </w:pPr>
            <w:r w:rsidRPr="00923159">
              <w:rPr>
                <w:rFonts w:ascii="Times New Roman" w:hAnsi="Times New Roman" w:cs="Times New Roman"/>
              </w:rPr>
              <w:t>Construction d’un puits perdu</w:t>
            </w:r>
          </w:p>
        </w:tc>
        <w:tc>
          <w:tcPr>
            <w:tcW w:w="653" w:type="dxa"/>
            <w:hideMark/>
          </w:tcPr>
          <w:p w:rsidR="009731BB" w:rsidRPr="00923159" w:rsidRDefault="009731BB" w:rsidP="00BD6C49">
            <w:pPr>
              <w:tabs>
                <w:tab w:val="left" w:pos="0"/>
              </w:tabs>
              <w:jc w:val="center"/>
              <w:rPr>
                <w:rFonts w:ascii="Times New Roman" w:hAnsi="Times New Roman" w:cs="Times New Roman"/>
              </w:rPr>
            </w:pPr>
            <w:r w:rsidRPr="00923159">
              <w:rPr>
                <w:rFonts w:ascii="Times New Roman" w:hAnsi="Times New Roman" w:cs="Times New Roman"/>
              </w:rPr>
              <w:t>M</w:t>
            </w:r>
            <w:r w:rsidRPr="00923159">
              <w:rPr>
                <w:rFonts w:ascii="Times New Roman" w:hAnsi="Times New Roman" w:cs="Times New Roman"/>
                <w:vertAlign w:val="superscript"/>
              </w:rPr>
              <w:t>3</w:t>
            </w:r>
          </w:p>
        </w:tc>
        <w:tc>
          <w:tcPr>
            <w:tcW w:w="851" w:type="dxa"/>
            <w:hideMark/>
          </w:tcPr>
          <w:p w:rsidR="009731BB" w:rsidRPr="00923159" w:rsidRDefault="009731BB" w:rsidP="00BD6C49">
            <w:pPr>
              <w:tabs>
                <w:tab w:val="left" w:pos="0"/>
              </w:tabs>
              <w:jc w:val="center"/>
              <w:rPr>
                <w:rFonts w:ascii="Times New Roman" w:hAnsi="Times New Roman" w:cs="Times New Roman"/>
              </w:rPr>
            </w:pPr>
            <w:r w:rsidRPr="00923159">
              <w:rPr>
                <w:rFonts w:ascii="Times New Roman" w:hAnsi="Times New Roman" w:cs="Times New Roman"/>
              </w:rPr>
              <w:t>1,00</w:t>
            </w:r>
          </w:p>
        </w:tc>
        <w:tc>
          <w:tcPr>
            <w:tcW w:w="1559" w:type="dxa"/>
            <w:hideMark/>
          </w:tcPr>
          <w:p w:rsidR="009731BB" w:rsidRPr="00923159" w:rsidRDefault="009731BB" w:rsidP="00BD6C49">
            <w:pPr>
              <w:tabs>
                <w:tab w:val="left" w:pos="0"/>
              </w:tabs>
              <w:jc w:val="center"/>
              <w:rPr>
                <w:rFonts w:ascii="Times New Roman" w:hAnsi="Times New Roman" w:cs="Times New Roman"/>
              </w:rPr>
            </w:pPr>
          </w:p>
        </w:tc>
        <w:tc>
          <w:tcPr>
            <w:tcW w:w="1984" w:type="dxa"/>
            <w:hideMark/>
          </w:tcPr>
          <w:p w:rsidR="009731BB" w:rsidRPr="00923159" w:rsidRDefault="009731BB" w:rsidP="00BD6C49">
            <w:pPr>
              <w:tabs>
                <w:tab w:val="left" w:pos="0"/>
              </w:tabs>
              <w:jc w:val="center"/>
              <w:rPr>
                <w:rFonts w:ascii="Times New Roman" w:hAnsi="Times New Roman" w:cs="Times New Roman"/>
              </w:rPr>
            </w:pPr>
          </w:p>
        </w:tc>
      </w:tr>
      <w:tr w:rsidR="009731BB" w:rsidRPr="00923159" w:rsidTr="00427877">
        <w:trPr>
          <w:trHeight w:val="325"/>
        </w:trPr>
        <w:tc>
          <w:tcPr>
            <w:tcW w:w="1057" w:type="dxa"/>
            <w:hideMark/>
          </w:tcPr>
          <w:p w:rsidR="009731BB" w:rsidRPr="00923159" w:rsidRDefault="009731BB" w:rsidP="00BD6C49">
            <w:pPr>
              <w:tabs>
                <w:tab w:val="left" w:pos="0"/>
              </w:tabs>
              <w:jc w:val="center"/>
              <w:rPr>
                <w:rFonts w:ascii="Times New Roman" w:hAnsi="Times New Roman" w:cs="Times New Roman"/>
                <w:b/>
              </w:rPr>
            </w:pPr>
            <w:r w:rsidRPr="00923159">
              <w:rPr>
                <w:rFonts w:ascii="Times New Roman" w:hAnsi="Times New Roman" w:cs="Times New Roman"/>
                <w:b/>
              </w:rPr>
              <w:t>702</w:t>
            </w:r>
          </w:p>
        </w:tc>
        <w:tc>
          <w:tcPr>
            <w:tcW w:w="4210" w:type="dxa"/>
            <w:hideMark/>
          </w:tcPr>
          <w:p w:rsidR="009731BB" w:rsidRPr="00923159" w:rsidRDefault="009731BB" w:rsidP="00BD6C49">
            <w:pPr>
              <w:tabs>
                <w:tab w:val="left" w:pos="0"/>
              </w:tabs>
              <w:rPr>
                <w:rFonts w:ascii="Times New Roman" w:hAnsi="Times New Roman" w:cs="Times New Roman"/>
              </w:rPr>
            </w:pPr>
            <w:r w:rsidRPr="00923159">
              <w:rPr>
                <w:rFonts w:ascii="Times New Roman" w:hAnsi="Times New Roman" w:cs="Times New Roman"/>
              </w:rPr>
              <w:t>Avaloir</w:t>
            </w:r>
          </w:p>
        </w:tc>
        <w:tc>
          <w:tcPr>
            <w:tcW w:w="653" w:type="dxa"/>
            <w:hideMark/>
          </w:tcPr>
          <w:p w:rsidR="009731BB" w:rsidRPr="00923159" w:rsidRDefault="009731BB" w:rsidP="00BD6C49">
            <w:pPr>
              <w:tabs>
                <w:tab w:val="left" w:pos="0"/>
              </w:tabs>
              <w:jc w:val="center"/>
              <w:rPr>
                <w:rFonts w:ascii="Times New Roman" w:hAnsi="Times New Roman" w:cs="Times New Roman"/>
              </w:rPr>
            </w:pPr>
            <w:r w:rsidRPr="00923159">
              <w:rPr>
                <w:rFonts w:ascii="Times New Roman" w:hAnsi="Times New Roman" w:cs="Times New Roman"/>
              </w:rPr>
              <w:t>U</w:t>
            </w:r>
          </w:p>
        </w:tc>
        <w:tc>
          <w:tcPr>
            <w:tcW w:w="851" w:type="dxa"/>
            <w:hideMark/>
          </w:tcPr>
          <w:p w:rsidR="009731BB" w:rsidRPr="00923159" w:rsidRDefault="009731BB" w:rsidP="00BD6C49">
            <w:pPr>
              <w:tabs>
                <w:tab w:val="left" w:pos="0"/>
              </w:tabs>
              <w:jc w:val="center"/>
              <w:rPr>
                <w:rFonts w:ascii="Times New Roman" w:hAnsi="Times New Roman" w:cs="Times New Roman"/>
              </w:rPr>
            </w:pPr>
            <w:r w:rsidRPr="00923159">
              <w:rPr>
                <w:rFonts w:ascii="Times New Roman" w:hAnsi="Times New Roman" w:cs="Times New Roman"/>
              </w:rPr>
              <w:t>1,00</w:t>
            </w:r>
          </w:p>
        </w:tc>
        <w:tc>
          <w:tcPr>
            <w:tcW w:w="1559" w:type="dxa"/>
            <w:hideMark/>
          </w:tcPr>
          <w:p w:rsidR="009731BB" w:rsidRPr="00923159" w:rsidRDefault="009731BB" w:rsidP="00BD6C49">
            <w:pPr>
              <w:tabs>
                <w:tab w:val="left" w:pos="0"/>
              </w:tabs>
              <w:jc w:val="center"/>
              <w:rPr>
                <w:rFonts w:ascii="Times New Roman" w:hAnsi="Times New Roman" w:cs="Times New Roman"/>
              </w:rPr>
            </w:pPr>
          </w:p>
        </w:tc>
        <w:tc>
          <w:tcPr>
            <w:tcW w:w="1984" w:type="dxa"/>
            <w:hideMark/>
          </w:tcPr>
          <w:p w:rsidR="009731BB" w:rsidRPr="00923159" w:rsidRDefault="009731BB" w:rsidP="00BD6C49">
            <w:pPr>
              <w:tabs>
                <w:tab w:val="left" w:pos="0"/>
              </w:tabs>
              <w:jc w:val="center"/>
              <w:rPr>
                <w:rFonts w:ascii="Times New Roman" w:hAnsi="Times New Roman" w:cs="Times New Roman"/>
              </w:rPr>
            </w:pPr>
          </w:p>
        </w:tc>
      </w:tr>
      <w:tr w:rsidR="009731BB" w:rsidRPr="00923159" w:rsidTr="00427877">
        <w:trPr>
          <w:trHeight w:val="325"/>
        </w:trPr>
        <w:tc>
          <w:tcPr>
            <w:tcW w:w="1057" w:type="dxa"/>
            <w:hideMark/>
          </w:tcPr>
          <w:p w:rsidR="009731BB" w:rsidRPr="00923159" w:rsidRDefault="009731BB" w:rsidP="00BD6C49">
            <w:pPr>
              <w:tabs>
                <w:tab w:val="left" w:pos="0"/>
              </w:tabs>
              <w:jc w:val="center"/>
              <w:rPr>
                <w:rFonts w:ascii="Times New Roman" w:hAnsi="Times New Roman" w:cs="Times New Roman"/>
                <w:b/>
              </w:rPr>
            </w:pPr>
            <w:r w:rsidRPr="00923159">
              <w:rPr>
                <w:rFonts w:ascii="Times New Roman" w:hAnsi="Times New Roman" w:cs="Times New Roman"/>
                <w:b/>
              </w:rPr>
              <w:t>703</w:t>
            </w:r>
          </w:p>
        </w:tc>
        <w:tc>
          <w:tcPr>
            <w:tcW w:w="4210" w:type="dxa"/>
            <w:hideMark/>
          </w:tcPr>
          <w:p w:rsidR="009731BB" w:rsidRPr="00923159" w:rsidRDefault="009731BB" w:rsidP="00BD6C49">
            <w:pPr>
              <w:tabs>
                <w:tab w:val="left" w:pos="0"/>
              </w:tabs>
              <w:rPr>
                <w:rFonts w:ascii="Times New Roman" w:hAnsi="Times New Roman" w:cs="Times New Roman"/>
              </w:rPr>
            </w:pPr>
            <w:r w:rsidRPr="00923159">
              <w:rPr>
                <w:rFonts w:ascii="Times New Roman" w:hAnsi="Times New Roman" w:cs="Times New Roman"/>
              </w:rPr>
              <w:t>Mise sur pied d’un canal d’évacuation en BA</w:t>
            </w:r>
          </w:p>
        </w:tc>
        <w:tc>
          <w:tcPr>
            <w:tcW w:w="653" w:type="dxa"/>
            <w:hideMark/>
          </w:tcPr>
          <w:p w:rsidR="009731BB" w:rsidRPr="00923159" w:rsidRDefault="009731BB" w:rsidP="00BD6C49">
            <w:pPr>
              <w:tabs>
                <w:tab w:val="left" w:pos="0"/>
              </w:tabs>
              <w:jc w:val="center"/>
              <w:rPr>
                <w:rFonts w:ascii="Times New Roman" w:hAnsi="Times New Roman" w:cs="Times New Roman"/>
              </w:rPr>
            </w:pPr>
            <w:r w:rsidRPr="00923159">
              <w:rPr>
                <w:rFonts w:ascii="Times New Roman" w:hAnsi="Times New Roman" w:cs="Times New Roman"/>
              </w:rPr>
              <w:t>m</w:t>
            </w:r>
            <w:r w:rsidRPr="00923159">
              <w:rPr>
                <w:rFonts w:ascii="Times New Roman" w:hAnsi="Times New Roman" w:cs="Times New Roman"/>
                <w:vertAlign w:val="superscript"/>
              </w:rPr>
              <w:t>3</w:t>
            </w:r>
          </w:p>
        </w:tc>
        <w:tc>
          <w:tcPr>
            <w:tcW w:w="851" w:type="dxa"/>
            <w:hideMark/>
          </w:tcPr>
          <w:p w:rsidR="009731BB" w:rsidRPr="00923159" w:rsidRDefault="009731BB" w:rsidP="00BD6C49">
            <w:pPr>
              <w:tabs>
                <w:tab w:val="left" w:pos="0"/>
              </w:tabs>
              <w:jc w:val="center"/>
              <w:rPr>
                <w:rFonts w:ascii="Times New Roman" w:hAnsi="Times New Roman" w:cs="Times New Roman"/>
              </w:rPr>
            </w:pPr>
            <w:r w:rsidRPr="00923159">
              <w:rPr>
                <w:rFonts w:ascii="Times New Roman" w:hAnsi="Times New Roman" w:cs="Times New Roman"/>
              </w:rPr>
              <w:t>1,00</w:t>
            </w:r>
          </w:p>
        </w:tc>
        <w:tc>
          <w:tcPr>
            <w:tcW w:w="1559" w:type="dxa"/>
            <w:hideMark/>
          </w:tcPr>
          <w:p w:rsidR="009731BB" w:rsidRPr="00923159" w:rsidRDefault="009731BB" w:rsidP="00BD6C49">
            <w:pPr>
              <w:tabs>
                <w:tab w:val="left" w:pos="0"/>
              </w:tabs>
              <w:jc w:val="center"/>
              <w:rPr>
                <w:rFonts w:ascii="Times New Roman" w:hAnsi="Times New Roman" w:cs="Times New Roman"/>
              </w:rPr>
            </w:pPr>
          </w:p>
        </w:tc>
        <w:tc>
          <w:tcPr>
            <w:tcW w:w="1984" w:type="dxa"/>
            <w:hideMark/>
          </w:tcPr>
          <w:p w:rsidR="009731BB" w:rsidRPr="00923159" w:rsidRDefault="009731BB" w:rsidP="00BD6C49">
            <w:pPr>
              <w:tabs>
                <w:tab w:val="left" w:pos="0"/>
              </w:tabs>
              <w:jc w:val="center"/>
              <w:rPr>
                <w:rFonts w:ascii="Times New Roman" w:hAnsi="Times New Roman" w:cs="Times New Roman"/>
              </w:rPr>
            </w:pPr>
          </w:p>
        </w:tc>
      </w:tr>
      <w:tr w:rsidR="009731BB" w:rsidRPr="00923159" w:rsidTr="00427877">
        <w:trPr>
          <w:trHeight w:val="325"/>
        </w:trPr>
        <w:tc>
          <w:tcPr>
            <w:tcW w:w="1057" w:type="dxa"/>
            <w:hideMark/>
          </w:tcPr>
          <w:p w:rsidR="009731BB" w:rsidRPr="00923159" w:rsidRDefault="009731BB" w:rsidP="00BD6C49">
            <w:pPr>
              <w:tabs>
                <w:tab w:val="left" w:pos="0"/>
              </w:tabs>
              <w:jc w:val="center"/>
              <w:rPr>
                <w:rFonts w:ascii="Times New Roman" w:hAnsi="Times New Roman" w:cs="Times New Roman"/>
                <w:b/>
              </w:rPr>
            </w:pPr>
            <w:r w:rsidRPr="00923159">
              <w:rPr>
                <w:rFonts w:ascii="Times New Roman" w:hAnsi="Times New Roman" w:cs="Times New Roman"/>
                <w:b/>
              </w:rPr>
              <w:t>704</w:t>
            </w:r>
          </w:p>
        </w:tc>
        <w:tc>
          <w:tcPr>
            <w:tcW w:w="4210" w:type="dxa"/>
            <w:hideMark/>
          </w:tcPr>
          <w:p w:rsidR="009731BB" w:rsidRPr="00923159" w:rsidRDefault="009731BB" w:rsidP="00BD6C49">
            <w:pPr>
              <w:tabs>
                <w:tab w:val="left" w:pos="0"/>
              </w:tabs>
              <w:rPr>
                <w:rFonts w:ascii="Times New Roman" w:hAnsi="Times New Roman" w:cs="Times New Roman"/>
              </w:rPr>
            </w:pPr>
            <w:r w:rsidRPr="00923159">
              <w:rPr>
                <w:rFonts w:ascii="Times New Roman" w:hAnsi="Times New Roman" w:cs="Times New Roman"/>
              </w:rPr>
              <w:t>Dalle du puisard</w:t>
            </w:r>
          </w:p>
        </w:tc>
        <w:tc>
          <w:tcPr>
            <w:tcW w:w="653" w:type="dxa"/>
            <w:hideMark/>
          </w:tcPr>
          <w:p w:rsidR="009731BB" w:rsidRPr="00923159" w:rsidRDefault="009731BB" w:rsidP="00BD6C49">
            <w:pPr>
              <w:tabs>
                <w:tab w:val="left" w:pos="0"/>
              </w:tabs>
              <w:jc w:val="center"/>
              <w:rPr>
                <w:rFonts w:ascii="Times New Roman" w:hAnsi="Times New Roman" w:cs="Times New Roman"/>
              </w:rPr>
            </w:pPr>
            <w:r w:rsidRPr="00923159">
              <w:rPr>
                <w:rFonts w:ascii="Times New Roman" w:hAnsi="Times New Roman" w:cs="Times New Roman"/>
              </w:rPr>
              <w:t>U</w:t>
            </w:r>
          </w:p>
        </w:tc>
        <w:tc>
          <w:tcPr>
            <w:tcW w:w="851" w:type="dxa"/>
            <w:hideMark/>
          </w:tcPr>
          <w:p w:rsidR="009731BB" w:rsidRPr="00923159" w:rsidRDefault="009731BB" w:rsidP="00BD6C49">
            <w:pPr>
              <w:tabs>
                <w:tab w:val="left" w:pos="0"/>
              </w:tabs>
              <w:jc w:val="center"/>
              <w:rPr>
                <w:rFonts w:ascii="Times New Roman" w:hAnsi="Times New Roman" w:cs="Times New Roman"/>
              </w:rPr>
            </w:pPr>
            <w:r w:rsidRPr="00923159">
              <w:rPr>
                <w:rFonts w:ascii="Times New Roman" w:hAnsi="Times New Roman" w:cs="Times New Roman"/>
              </w:rPr>
              <w:t>1,00</w:t>
            </w:r>
          </w:p>
        </w:tc>
        <w:tc>
          <w:tcPr>
            <w:tcW w:w="1559" w:type="dxa"/>
            <w:hideMark/>
          </w:tcPr>
          <w:p w:rsidR="009731BB" w:rsidRPr="00923159" w:rsidRDefault="009731BB" w:rsidP="00BD6C49">
            <w:pPr>
              <w:tabs>
                <w:tab w:val="left" w:pos="0"/>
              </w:tabs>
              <w:jc w:val="center"/>
              <w:rPr>
                <w:rFonts w:ascii="Times New Roman" w:hAnsi="Times New Roman" w:cs="Times New Roman"/>
              </w:rPr>
            </w:pPr>
          </w:p>
        </w:tc>
        <w:tc>
          <w:tcPr>
            <w:tcW w:w="1984" w:type="dxa"/>
            <w:hideMark/>
          </w:tcPr>
          <w:p w:rsidR="009731BB" w:rsidRPr="00923159" w:rsidRDefault="009731BB" w:rsidP="00BD6C49">
            <w:pPr>
              <w:tabs>
                <w:tab w:val="left" w:pos="0"/>
              </w:tabs>
              <w:jc w:val="center"/>
              <w:rPr>
                <w:rFonts w:ascii="Times New Roman" w:hAnsi="Times New Roman" w:cs="Times New Roman"/>
              </w:rPr>
            </w:pPr>
          </w:p>
        </w:tc>
      </w:tr>
      <w:tr w:rsidR="009731BB" w:rsidRPr="00923159" w:rsidTr="00427877">
        <w:trPr>
          <w:trHeight w:val="634"/>
        </w:trPr>
        <w:tc>
          <w:tcPr>
            <w:tcW w:w="1057" w:type="dxa"/>
            <w:hideMark/>
          </w:tcPr>
          <w:p w:rsidR="009731BB" w:rsidRPr="00923159" w:rsidRDefault="009731BB" w:rsidP="00BD6C49">
            <w:pPr>
              <w:tabs>
                <w:tab w:val="left" w:pos="0"/>
              </w:tabs>
              <w:jc w:val="center"/>
              <w:rPr>
                <w:rFonts w:ascii="Times New Roman" w:hAnsi="Times New Roman" w:cs="Times New Roman"/>
                <w:b/>
              </w:rPr>
            </w:pPr>
          </w:p>
          <w:p w:rsidR="009731BB" w:rsidRPr="00923159" w:rsidRDefault="009731BB" w:rsidP="00BD6C49">
            <w:pPr>
              <w:tabs>
                <w:tab w:val="left" w:pos="0"/>
              </w:tabs>
              <w:jc w:val="center"/>
              <w:rPr>
                <w:rFonts w:ascii="Times New Roman" w:hAnsi="Times New Roman" w:cs="Times New Roman"/>
                <w:b/>
              </w:rPr>
            </w:pPr>
          </w:p>
          <w:p w:rsidR="009731BB" w:rsidRPr="00923159" w:rsidRDefault="009731BB" w:rsidP="00BD6C49">
            <w:pPr>
              <w:tabs>
                <w:tab w:val="left" w:pos="0"/>
              </w:tabs>
              <w:jc w:val="center"/>
              <w:rPr>
                <w:rFonts w:ascii="Times New Roman" w:hAnsi="Times New Roman" w:cs="Times New Roman"/>
                <w:b/>
              </w:rPr>
            </w:pPr>
            <w:r w:rsidRPr="00923159">
              <w:rPr>
                <w:rFonts w:ascii="Times New Roman" w:hAnsi="Times New Roman" w:cs="Times New Roman"/>
                <w:b/>
              </w:rPr>
              <w:t>705</w:t>
            </w:r>
          </w:p>
        </w:tc>
        <w:tc>
          <w:tcPr>
            <w:tcW w:w="4210" w:type="dxa"/>
            <w:hideMark/>
          </w:tcPr>
          <w:p w:rsidR="009731BB" w:rsidRPr="00923159" w:rsidRDefault="009731BB" w:rsidP="00BD6C49">
            <w:pPr>
              <w:tabs>
                <w:tab w:val="left" w:pos="0"/>
              </w:tabs>
              <w:rPr>
                <w:rFonts w:ascii="Times New Roman" w:hAnsi="Times New Roman" w:cs="Times New Roman"/>
              </w:rPr>
            </w:pPr>
            <w:r w:rsidRPr="00923159">
              <w:rPr>
                <w:rFonts w:ascii="Times New Roman" w:hAnsi="Times New Roman" w:cs="Times New Roman"/>
              </w:rPr>
              <w:t>Réalisation d’un mur de clôture de 4m*4m et de 1,50m de hauteur en parpaings pour assurer la protection de l’ouvrage avec grille sur porte de 1m de hauteur</w:t>
            </w:r>
          </w:p>
        </w:tc>
        <w:tc>
          <w:tcPr>
            <w:tcW w:w="653" w:type="dxa"/>
            <w:hideMark/>
          </w:tcPr>
          <w:p w:rsidR="009731BB" w:rsidRPr="00923159" w:rsidRDefault="009731BB" w:rsidP="00BD6C49">
            <w:pPr>
              <w:tabs>
                <w:tab w:val="left" w:pos="0"/>
              </w:tabs>
              <w:jc w:val="center"/>
              <w:rPr>
                <w:rFonts w:ascii="Times New Roman" w:hAnsi="Times New Roman" w:cs="Times New Roman"/>
              </w:rPr>
            </w:pPr>
          </w:p>
          <w:p w:rsidR="009731BB" w:rsidRPr="00923159" w:rsidRDefault="009731BB" w:rsidP="00BD6C49">
            <w:pPr>
              <w:tabs>
                <w:tab w:val="left" w:pos="0"/>
              </w:tabs>
              <w:jc w:val="center"/>
              <w:rPr>
                <w:rFonts w:ascii="Times New Roman" w:hAnsi="Times New Roman" w:cs="Times New Roman"/>
              </w:rPr>
            </w:pPr>
            <w:r w:rsidRPr="00923159">
              <w:rPr>
                <w:rFonts w:ascii="Times New Roman" w:hAnsi="Times New Roman" w:cs="Times New Roman"/>
              </w:rPr>
              <w:t>FF</w:t>
            </w:r>
          </w:p>
        </w:tc>
        <w:tc>
          <w:tcPr>
            <w:tcW w:w="851" w:type="dxa"/>
            <w:hideMark/>
          </w:tcPr>
          <w:p w:rsidR="009731BB" w:rsidRPr="00923159" w:rsidRDefault="009731BB" w:rsidP="00BD6C49">
            <w:pPr>
              <w:tabs>
                <w:tab w:val="left" w:pos="0"/>
              </w:tabs>
              <w:jc w:val="center"/>
              <w:rPr>
                <w:rFonts w:ascii="Times New Roman" w:hAnsi="Times New Roman" w:cs="Times New Roman"/>
              </w:rPr>
            </w:pPr>
          </w:p>
          <w:p w:rsidR="009731BB" w:rsidRPr="00923159" w:rsidRDefault="009731BB" w:rsidP="00BD6C49">
            <w:pPr>
              <w:tabs>
                <w:tab w:val="left" w:pos="0"/>
              </w:tabs>
              <w:jc w:val="center"/>
              <w:rPr>
                <w:rFonts w:ascii="Times New Roman" w:hAnsi="Times New Roman" w:cs="Times New Roman"/>
              </w:rPr>
            </w:pPr>
            <w:r w:rsidRPr="00923159">
              <w:rPr>
                <w:rFonts w:ascii="Times New Roman" w:hAnsi="Times New Roman" w:cs="Times New Roman"/>
              </w:rPr>
              <w:t>1,00</w:t>
            </w:r>
          </w:p>
        </w:tc>
        <w:tc>
          <w:tcPr>
            <w:tcW w:w="1559" w:type="dxa"/>
            <w:hideMark/>
          </w:tcPr>
          <w:p w:rsidR="009731BB" w:rsidRPr="00923159" w:rsidRDefault="009731BB" w:rsidP="00BD6C49">
            <w:pPr>
              <w:tabs>
                <w:tab w:val="left" w:pos="0"/>
              </w:tabs>
              <w:jc w:val="center"/>
              <w:rPr>
                <w:rFonts w:ascii="Times New Roman" w:hAnsi="Times New Roman" w:cs="Times New Roman"/>
              </w:rPr>
            </w:pPr>
          </w:p>
          <w:p w:rsidR="009731BB" w:rsidRPr="00923159" w:rsidRDefault="009731BB" w:rsidP="00BD6C49">
            <w:pPr>
              <w:tabs>
                <w:tab w:val="left" w:pos="0"/>
              </w:tabs>
              <w:jc w:val="center"/>
              <w:rPr>
                <w:rFonts w:ascii="Times New Roman" w:hAnsi="Times New Roman" w:cs="Times New Roman"/>
              </w:rPr>
            </w:pPr>
          </w:p>
        </w:tc>
        <w:tc>
          <w:tcPr>
            <w:tcW w:w="1984" w:type="dxa"/>
            <w:hideMark/>
          </w:tcPr>
          <w:p w:rsidR="009731BB" w:rsidRPr="00923159" w:rsidRDefault="009731BB" w:rsidP="00BD6C49">
            <w:pPr>
              <w:tabs>
                <w:tab w:val="left" w:pos="0"/>
              </w:tabs>
              <w:jc w:val="center"/>
              <w:rPr>
                <w:rFonts w:ascii="Times New Roman" w:hAnsi="Times New Roman" w:cs="Times New Roman"/>
              </w:rPr>
            </w:pPr>
          </w:p>
          <w:p w:rsidR="009731BB" w:rsidRPr="00923159" w:rsidRDefault="009731BB" w:rsidP="00BD6C49">
            <w:pPr>
              <w:tabs>
                <w:tab w:val="left" w:pos="0"/>
              </w:tabs>
              <w:jc w:val="center"/>
              <w:rPr>
                <w:rFonts w:ascii="Times New Roman" w:hAnsi="Times New Roman" w:cs="Times New Roman"/>
              </w:rPr>
            </w:pPr>
          </w:p>
        </w:tc>
      </w:tr>
      <w:tr w:rsidR="009731BB" w:rsidRPr="00923159" w:rsidTr="00427877">
        <w:trPr>
          <w:trHeight w:val="325"/>
        </w:trPr>
        <w:tc>
          <w:tcPr>
            <w:tcW w:w="8330" w:type="dxa"/>
            <w:gridSpan w:val="5"/>
            <w:shd w:val="clear" w:color="auto" w:fill="7F7F7F" w:themeFill="text1" w:themeFillTint="80"/>
            <w:hideMark/>
          </w:tcPr>
          <w:p w:rsidR="009731BB" w:rsidRPr="00923159" w:rsidRDefault="009731BB" w:rsidP="00BD6C49">
            <w:pPr>
              <w:tabs>
                <w:tab w:val="left" w:pos="0"/>
              </w:tabs>
              <w:jc w:val="center"/>
              <w:rPr>
                <w:rFonts w:ascii="Times New Roman" w:hAnsi="Times New Roman" w:cs="Times New Roman"/>
                <w:b/>
                <w:bCs/>
              </w:rPr>
            </w:pPr>
            <w:r w:rsidRPr="00923159">
              <w:rPr>
                <w:rFonts w:ascii="Times New Roman" w:hAnsi="Times New Roman" w:cs="Times New Roman"/>
                <w:b/>
                <w:bCs/>
              </w:rPr>
              <w:t>Sous Total LOT 700</w:t>
            </w:r>
          </w:p>
        </w:tc>
        <w:tc>
          <w:tcPr>
            <w:tcW w:w="1984" w:type="dxa"/>
            <w:shd w:val="clear" w:color="auto" w:fill="7F7F7F" w:themeFill="text1" w:themeFillTint="80"/>
            <w:hideMark/>
          </w:tcPr>
          <w:p w:rsidR="009731BB" w:rsidRPr="00923159" w:rsidRDefault="009731BB" w:rsidP="00BD6C49">
            <w:pPr>
              <w:tabs>
                <w:tab w:val="left" w:pos="0"/>
              </w:tabs>
              <w:rPr>
                <w:rFonts w:ascii="Times New Roman" w:hAnsi="Times New Roman" w:cs="Times New Roman"/>
              </w:rPr>
            </w:pPr>
          </w:p>
        </w:tc>
      </w:tr>
      <w:tr w:rsidR="009731BB" w:rsidRPr="00923159" w:rsidTr="00427877">
        <w:trPr>
          <w:trHeight w:val="325"/>
        </w:trPr>
        <w:tc>
          <w:tcPr>
            <w:tcW w:w="1057" w:type="dxa"/>
            <w:hideMark/>
          </w:tcPr>
          <w:p w:rsidR="009731BB" w:rsidRPr="00923159" w:rsidRDefault="009731BB" w:rsidP="00BD6C49">
            <w:pPr>
              <w:tabs>
                <w:tab w:val="left" w:pos="0"/>
              </w:tabs>
              <w:rPr>
                <w:rFonts w:ascii="Times New Roman" w:hAnsi="Times New Roman" w:cs="Times New Roman"/>
              </w:rPr>
            </w:pPr>
            <w:r w:rsidRPr="00923159">
              <w:rPr>
                <w:rFonts w:ascii="Times New Roman" w:hAnsi="Times New Roman" w:cs="Times New Roman"/>
              </w:rPr>
              <w:t> </w:t>
            </w:r>
          </w:p>
        </w:tc>
        <w:tc>
          <w:tcPr>
            <w:tcW w:w="9257" w:type="dxa"/>
            <w:gridSpan w:val="5"/>
            <w:hideMark/>
          </w:tcPr>
          <w:p w:rsidR="009731BB" w:rsidRPr="00923159" w:rsidRDefault="009731BB" w:rsidP="00BD6C49">
            <w:pPr>
              <w:tabs>
                <w:tab w:val="left" w:pos="0"/>
              </w:tabs>
              <w:rPr>
                <w:rFonts w:ascii="Times New Roman" w:hAnsi="Times New Roman" w:cs="Times New Roman"/>
                <w:b/>
                <w:bCs/>
              </w:rPr>
            </w:pPr>
            <w:r w:rsidRPr="00923159">
              <w:rPr>
                <w:rFonts w:ascii="Times New Roman" w:hAnsi="Times New Roman" w:cs="Times New Roman"/>
                <w:b/>
                <w:bCs/>
              </w:rPr>
              <w:t>LOT 800-DEVELOPPEMENT-DESINFECTION-ANALYSE DE L’EAU DU PUITS</w:t>
            </w:r>
          </w:p>
        </w:tc>
      </w:tr>
      <w:tr w:rsidR="009731BB" w:rsidRPr="00923159" w:rsidTr="00427877">
        <w:trPr>
          <w:trHeight w:val="402"/>
        </w:trPr>
        <w:tc>
          <w:tcPr>
            <w:tcW w:w="1057" w:type="dxa"/>
            <w:hideMark/>
          </w:tcPr>
          <w:p w:rsidR="009731BB" w:rsidRPr="00923159" w:rsidRDefault="009731BB" w:rsidP="00BD6C49">
            <w:pPr>
              <w:tabs>
                <w:tab w:val="left" w:pos="0"/>
              </w:tabs>
              <w:jc w:val="center"/>
              <w:rPr>
                <w:rFonts w:ascii="Times New Roman" w:hAnsi="Times New Roman" w:cs="Times New Roman"/>
                <w:b/>
              </w:rPr>
            </w:pPr>
            <w:r w:rsidRPr="00923159">
              <w:rPr>
                <w:rFonts w:ascii="Times New Roman" w:hAnsi="Times New Roman" w:cs="Times New Roman"/>
                <w:b/>
              </w:rPr>
              <w:t>801</w:t>
            </w:r>
          </w:p>
        </w:tc>
        <w:tc>
          <w:tcPr>
            <w:tcW w:w="4210" w:type="dxa"/>
            <w:hideMark/>
          </w:tcPr>
          <w:p w:rsidR="009731BB" w:rsidRPr="00923159" w:rsidRDefault="009731BB" w:rsidP="00BD6C49">
            <w:pPr>
              <w:tabs>
                <w:tab w:val="left" w:pos="0"/>
              </w:tabs>
              <w:rPr>
                <w:rFonts w:ascii="Times New Roman" w:hAnsi="Times New Roman" w:cs="Times New Roman"/>
              </w:rPr>
            </w:pPr>
            <w:r w:rsidRPr="00923159">
              <w:rPr>
                <w:rFonts w:ascii="Times New Roman" w:hAnsi="Times New Roman" w:cs="Times New Roman"/>
              </w:rPr>
              <w:t>Développement et essai de débit</w:t>
            </w:r>
          </w:p>
        </w:tc>
        <w:tc>
          <w:tcPr>
            <w:tcW w:w="653" w:type="dxa"/>
            <w:hideMark/>
          </w:tcPr>
          <w:p w:rsidR="009731BB" w:rsidRPr="00923159" w:rsidRDefault="009731BB" w:rsidP="00BD6C49">
            <w:pPr>
              <w:tabs>
                <w:tab w:val="left" w:pos="0"/>
              </w:tabs>
              <w:jc w:val="center"/>
              <w:rPr>
                <w:rFonts w:ascii="Times New Roman" w:hAnsi="Times New Roman" w:cs="Times New Roman"/>
              </w:rPr>
            </w:pPr>
            <w:r w:rsidRPr="00923159">
              <w:rPr>
                <w:rFonts w:ascii="Times New Roman" w:hAnsi="Times New Roman" w:cs="Times New Roman"/>
              </w:rPr>
              <w:t>FF</w:t>
            </w:r>
          </w:p>
        </w:tc>
        <w:tc>
          <w:tcPr>
            <w:tcW w:w="851" w:type="dxa"/>
            <w:hideMark/>
          </w:tcPr>
          <w:p w:rsidR="009731BB" w:rsidRPr="00923159" w:rsidRDefault="009731BB" w:rsidP="00BD6C49">
            <w:pPr>
              <w:tabs>
                <w:tab w:val="left" w:pos="0"/>
              </w:tabs>
              <w:jc w:val="center"/>
              <w:rPr>
                <w:rFonts w:ascii="Times New Roman" w:hAnsi="Times New Roman" w:cs="Times New Roman"/>
              </w:rPr>
            </w:pPr>
            <w:r w:rsidRPr="00923159">
              <w:rPr>
                <w:rFonts w:ascii="Times New Roman" w:hAnsi="Times New Roman" w:cs="Times New Roman"/>
              </w:rPr>
              <w:t>1,00</w:t>
            </w:r>
          </w:p>
        </w:tc>
        <w:tc>
          <w:tcPr>
            <w:tcW w:w="1559" w:type="dxa"/>
            <w:hideMark/>
          </w:tcPr>
          <w:p w:rsidR="009731BB" w:rsidRPr="00923159" w:rsidRDefault="009731BB" w:rsidP="00BD6C49">
            <w:pPr>
              <w:tabs>
                <w:tab w:val="left" w:pos="0"/>
              </w:tabs>
              <w:jc w:val="center"/>
              <w:rPr>
                <w:rFonts w:ascii="Times New Roman" w:hAnsi="Times New Roman" w:cs="Times New Roman"/>
              </w:rPr>
            </w:pPr>
          </w:p>
        </w:tc>
        <w:tc>
          <w:tcPr>
            <w:tcW w:w="1984" w:type="dxa"/>
            <w:hideMark/>
          </w:tcPr>
          <w:p w:rsidR="009731BB" w:rsidRPr="00923159" w:rsidRDefault="009731BB" w:rsidP="00BD6C49">
            <w:pPr>
              <w:tabs>
                <w:tab w:val="left" w:pos="0"/>
              </w:tabs>
              <w:jc w:val="center"/>
              <w:rPr>
                <w:rFonts w:ascii="Times New Roman" w:hAnsi="Times New Roman" w:cs="Times New Roman"/>
              </w:rPr>
            </w:pPr>
          </w:p>
        </w:tc>
      </w:tr>
      <w:tr w:rsidR="009731BB" w:rsidRPr="00923159" w:rsidTr="00427877">
        <w:trPr>
          <w:trHeight w:val="325"/>
        </w:trPr>
        <w:tc>
          <w:tcPr>
            <w:tcW w:w="1057" w:type="dxa"/>
            <w:hideMark/>
          </w:tcPr>
          <w:p w:rsidR="009731BB" w:rsidRPr="00923159" w:rsidRDefault="009731BB" w:rsidP="00BD6C49">
            <w:pPr>
              <w:tabs>
                <w:tab w:val="left" w:pos="0"/>
              </w:tabs>
              <w:jc w:val="center"/>
              <w:rPr>
                <w:rFonts w:ascii="Times New Roman" w:hAnsi="Times New Roman" w:cs="Times New Roman"/>
                <w:b/>
              </w:rPr>
            </w:pPr>
            <w:r w:rsidRPr="00923159">
              <w:rPr>
                <w:rFonts w:ascii="Times New Roman" w:hAnsi="Times New Roman" w:cs="Times New Roman"/>
                <w:b/>
              </w:rPr>
              <w:t>802</w:t>
            </w:r>
          </w:p>
        </w:tc>
        <w:tc>
          <w:tcPr>
            <w:tcW w:w="4210" w:type="dxa"/>
            <w:hideMark/>
          </w:tcPr>
          <w:p w:rsidR="009731BB" w:rsidRPr="00923159" w:rsidRDefault="009731BB" w:rsidP="00BD6C49">
            <w:pPr>
              <w:tabs>
                <w:tab w:val="left" w:pos="0"/>
              </w:tabs>
              <w:rPr>
                <w:rFonts w:ascii="Times New Roman" w:hAnsi="Times New Roman" w:cs="Times New Roman"/>
              </w:rPr>
            </w:pPr>
            <w:r w:rsidRPr="00923159">
              <w:rPr>
                <w:rFonts w:ascii="Times New Roman" w:hAnsi="Times New Roman" w:cs="Times New Roman"/>
              </w:rPr>
              <w:t>Désinfection au chlore</w:t>
            </w:r>
          </w:p>
        </w:tc>
        <w:tc>
          <w:tcPr>
            <w:tcW w:w="653" w:type="dxa"/>
            <w:hideMark/>
          </w:tcPr>
          <w:p w:rsidR="009731BB" w:rsidRPr="00923159" w:rsidRDefault="009731BB" w:rsidP="00BD6C49">
            <w:pPr>
              <w:tabs>
                <w:tab w:val="left" w:pos="0"/>
              </w:tabs>
              <w:jc w:val="center"/>
              <w:rPr>
                <w:rFonts w:ascii="Times New Roman" w:hAnsi="Times New Roman" w:cs="Times New Roman"/>
              </w:rPr>
            </w:pPr>
            <w:r w:rsidRPr="00923159">
              <w:rPr>
                <w:rFonts w:ascii="Times New Roman" w:hAnsi="Times New Roman" w:cs="Times New Roman"/>
              </w:rPr>
              <w:t>U</w:t>
            </w:r>
          </w:p>
        </w:tc>
        <w:tc>
          <w:tcPr>
            <w:tcW w:w="851" w:type="dxa"/>
            <w:hideMark/>
          </w:tcPr>
          <w:p w:rsidR="009731BB" w:rsidRPr="00923159" w:rsidRDefault="009731BB" w:rsidP="00BD6C49">
            <w:pPr>
              <w:tabs>
                <w:tab w:val="left" w:pos="0"/>
              </w:tabs>
              <w:jc w:val="center"/>
              <w:rPr>
                <w:rFonts w:ascii="Times New Roman" w:hAnsi="Times New Roman" w:cs="Times New Roman"/>
              </w:rPr>
            </w:pPr>
            <w:r w:rsidRPr="00923159">
              <w:rPr>
                <w:rFonts w:ascii="Times New Roman" w:hAnsi="Times New Roman" w:cs="Times New Roman"/>
              </w:rPr>
              <w:t>1,00</w:t>
            </w:r>
          </w:p>
        </w:tc>
        <w:tc>
          <w:tcPr>
            <w:tcW w:w="1559" w:type="dxa"/>
            <w:hideMark/>
          </w:tcPr>
          <w:p w:rsidR="009731BB" w:rsidRPr="00923159" w:rsidRDefault="009731BB" w:rsidP="00BD6C49">
            <w:pPr>
              <w:tabs>
                <w:tab w:val="left" w:pos="0"/>
              </w:tabs>
              <w:jc w:val="center"/>
              <w:rPr>
                <w:rFonts w:ascii="Times New Roman" w:hAnsi="Times New Roman" w:cs="Times New Roman"/>
              </w:rPr>
            </w:pPr>
          </w:p>
        </w:tc>
        <w:tc>
          <w:tcPr>
            <w:tcW w:w="1984" w:type="dxa"/>
            <w:hideMark/>
          </w:tcPr>
          <w:p w:rsidR="009731BB" w:rsidRPr="00923159" w:rsidRDefault="009731BB" w:rsidP="00BD6C49">
            <w:pPr>
              <w:tabs>
                <w:tab w:val="left" w:pos="0"/>
              </w:tabs>
              <w:jc w:val="center"/>
              <w:rPr>
                <w:rFonts w:ascii="Times New Roman" w:hAnsi="Times New Roman" w:cs="Times New Roman"/>
                <w:bCs/>
              </w:rPr>
            </w:pPr>
          </w:p>
        </w:tc>
      </w:tr>
      <w:tr w:rsidR="009731BB" w:rsidRPr="00923159" w:rsidTr="00427877">
        <w:trPr>
          <w:trHeight w:val="542"/>
        </w:trPr>
        <w:tc>
          <w:tcPr>
            <w:tcW w:w="1057" w:type="dxa"/>
            <w:hideMark/>
          </w:tcPr>
          <w:p w:rsidR="009731BB" w:rsidRPr="00923159" w:rsidRDefault="009731BB" w:rsidP="00BD6C49">
            <w:pPr>
              <w:tabs>
                <w:tab w:val="left" w:pos="0"/>
              </w:tabs>
              <w:jc w:val="center"/>
              <w:rPr>
                <w:rFonts w:ascii="Times New Roman" w:hAnsi="Times New Roman" w:cs="Times New Roman"/>
                <w:b/>
              </w:rPr>
            </w:pPr>
            <w:r w:rsidRPr="00923159">
              <w:rPr>
                <w:rFonts w:ascii="Times New Roman" w:hAnsi="Times New Roman" w:cs="Times New Roman"/>
                <w:b/>
              </w:rPr>
              <w:t>803</w:t>
            </w:r>
          </w:p>
        </w:tc>
        <w:tc>
          <w:tcPr>
            <w:tcW w:w="4210" w:type="dxa"/>
            <w:hideMark/>
          </w:tcPr>
          <w:p w:rsidR="009731BB" w:rsidRPr="00923159" w:rsidRDefault="009731BB" w:rsidP="00BD6C49">
            <w:pPr>
              <w:tabs>
                <w:tab w:val="left" w:pos="0"/>
              </w:tabs>
              <w:rPr>
                <w:rFonts w:ascii="Times New Roman" w:hAnsi="Times New Roman" w:cs="Times New Roman"/>
              </w:rPr>
            </w:pPr>
            <w:r w:rsidRPr="00923159">
              <w:rPr>
                <w:rFonts w:ascii="Times New Roman" w:hAnsi="Times New Roman" w:cs="Times New Roman"/>
              </w:rPr>
              <w:t>Analyse physicochimique et bactériologique</w:t>
            </w:r>
          </w:p>
        </w:tc>
        <w:tc>
          <w:tcPr>
            <w:tcW w:w="653" w:type="dxa"/>
            <w:hideMark/>
          </w:tcPr>
          <w:p w:rsidR="009731BB" w:rsidRPr="00923159" w:rsidRDefault="009731BB" w:rsidP="00BD6C49">
            <w:pPr>
              <w:tabs>
                <w:tab w:val="left" w:pos="0"/>
              </w:tabs>
              <w:jc w:val="center"/>
              <w:rPr>
                <w:rFonts w:ascii="Times New Roman" w:hAnsi="Times New Roman" w:cs="Times New Roman"/>
              </w:rPr>
            </w:pPr>
            <w:r w:rsidRPr="00923159">
              <w:rPr>
                <w:rFonts w:ascii="Times New Roman" w:hAnsi="Times New Roman" w:cs="Times New Roman"/>
              </w:rPr>
              <w:t>U</w:t>
            </w:r>
          </w:p>
        </w:tc>
        <w:tc>
          <w:tcPr>
            <w:tcW w:w="851" w:type="dxa"/>
            <w:hideMark/>
          </w:tcPr>
          <w:p w:rsidR="009731BB" w:rsidRPr="00923159" w:rsidRDefault="009731BB" w:rsidP="00BD6C49">
            <w:pPr>
              <w:tabs>
                <w:tab w:val="left" w:pos="0"/>
              </w:tabs>
              <w:jc w:val="center"/>
              <w:rPr>
                <w:rFonts w:ascii="Times New Roman" w:hAnsi="Times New Roman" w:cs="Times New Roman"/>
              </w:rPr>
            </w:pPr>
            <w:r w:rsidRPr="00923159">
              <w:rPr>
                <w:rFonts w:ascii="Times New Roman" w:hAnsi="Times New Roman" w:cs="Times New Roman"/>
              </w:rPr>
              <w:t>1,00</w:t>
            </w:r>
          </w:p>
        </w:tc>
        <w:tc>
          <w:tcPr>
            <w:tcW w:w="1559" w:type="dxa"/>
            <w:hideMark/>
          </w:tcPr>
          <w:p w:rsidR="009731BB" w:rsidRPr="00923159" w:rsidRDefault="009731BB" w:rsidP="00BD6C49">
            <w:pPr>
              <w:tabs>
                <w:tab w:val="left" w:pos="0"/>
              </w:tabs>
              <w:jc w:val="center"/>
              <w:rPr>
                <w:rFonts w:ascii="Times New Roman" w:hAnsi="Times New Roman" w:cs="Times New Roman"/>
              </w:rPr>
            </w:pPr>
          </w:p>
        </w:tc>
        <w:tc>
          <w:tcPr>
            <w:tcW w:w="1984" w:type="dxa"/>
            <w:hideMark/>
          </w:tcPr>
          <w:p w:rsidR="009731BB" w:rsidRPr="00923159" w:rsidRDefault="009731BB" w:rsidP="00BD6C49">
            <w:pPr>
              <w:tabs>
                <w:tab w:val="left" w:pos="0"/>
              </w:tabs>
              <w:jc w:val="center"/>
              <w:rPr>
                <w:rFonts w:ascii="Times New Roman" w:hAnsi="Times New Roman" w:cs="Times New Roman"/>
              </w:rPr>
            </w:pPr>
          </w:p>
        </w:tc>
      </w:tr>
      <w:tr w:rsidR="009731BB" w:rsidRPr="00923159" w:rsidTr="00427877">
        <w:trPr>
          <w:trHeight w:val="325"/>
        </w:trPr>
        <w:tc>
          <w:tcPr>
            <w:tcW w:w="8330" w:type="dxa"/>
            <w:gridSpan w:val="5"/>
            <w:shd w:val="clear" w:color="auto" w:fill="7F7F7F" w:themeFill="text1" w:themeFillTint="80"/>
            <w:hideMark/>
          </w:tcPr>
          <w:p w:rsidR="009731BB" w:rsidRPr="00923159" w:rsidRDefault="009731BB" w:rsidP="00BD6C49">
            <w:pPr>
              <w:tabs>
                <w:tab w:val="left" w:pos="0"/>
              </w:tabs>
              <w:jc w:val="center"/>
              <w:rPr>
                <w:rFonts w:ascii="Times New Roman" w:hAnsi="Times New Roman" w:cs="Times New Roman"/>
                <w:b/>
                <w:bCs/>
              </w:rPr>
            </w:pPr>
            <w:r w:rsidRPr="00923159">
              <w:rPr>
                <w:rFonts w:ascii="Times New Roman" w:hAnsi="Times New Roman" w:cs="Times New Roman"/>
                <w:b/>
                <w:bCs/>
              </w:rPr>
              <w:t>Sous Total LOT 800</w:t>
            </w:r>
          </w:p>
        </w:tc>
        <w:tc>
          <w:tcPr>
            <w:tcW w:w="1984" w:type="dxa"/>
            <w:shd w:val="clear" w:color="auto" w:fill="7F7F7F" w:themeFill="text1" w:themeFillTint="80"/>
            <w:hideMark/>
          </w:tcPr>
          <w:p w:rsidR="009731BB" w:rsidRPr="00923159" w:rsidRDefault="009731BB" w:rsidP="00BD6C49">
            <w:pPr>
              <w:tabs>
                <w:tab w:val="left" w:pos="0"/>
              </w:tabs>
              <w:jc w:val="center"/>
              <w:rPr>
                <w:rFonts w:ascii="Times New Roman" w:hAnsi="Times New Roman" w:cs="Times New Roman"/>
                <w:b/>
                <w:bCs/>
              </w:rPr>
            </w:pPr>
          </w:p>
        </w:tc>
      </w:tr>
      <w:tr w:rsidR="009731BB" w:rsidRPr="00923159" w:rsidTr="00427877">
        <w:trPr>
          <w:trHeight w:val="325"/>
        </w:trPr>
        <w:tc>
          <w:tcPr>
            <w:tcW w:w="1057" w:type="dxa"/>
            <w:hideMark/>
          </w:tcPr>
          <w:p w:rsidR="009731BB" w:rsidRPr="00923159" w:rsidRDefault="009731BB" w:rsidP="00BD6C49">
            <w:pPr>
              <w:tabs>
                <w:tab w:val="left" w:pos="0"/>
              </w:tabs>
              <w:rPr>
                <w:rFonts w:ascii="Times New Roman" w:hAnsi="Times New Roman" w:cs="Times New Roman"/>
              </w:rPr>
            </w:pPr>
            <w:r w:rsidRPr="00923159">
              <w:rPr>
                <w:rFonts w:ascii="Times New Roman" w:hAnsi="Times New Roman" w:cs="Times New Roman"/>
              </w:rPr>
              <w:t> </w:t>
            </w:r>
          </w:p>
        </w:tc>
        <w:tc>
          <w:tcPr>
            <w:tcW w:w="9257" w:type="dxa"/>
            <w:gridSpan w:val="5"/>
            <w:hideMark/>
          </w:tcPr>
          <w:p w:rsidR="009731BB" w:rsidRPr="00923159" w:rsidRDefault="009731BB" w:rsidP="00BD6C49">
            <w:pPr>
              <w:tabs>
                <w:tab w:val="left" w:pos="0"/>
              </w:tabs>
              <w:jc w:val="center"/>
              <w:rPr>
                <w:rFonts w:ascii="Times New Roman" w:hAnsi="Times New Roman" w:cs="Times New Roman"/>
                <w:b/>
                <w:bCs/>
              </w:rPr>
            </w:pPr>
            <w:r w:rsidRPr="00923159">
              <w:rPr>
                <w:rFonts w:ascii="Times New Roman" w:hAnsi="Times New Roman" w:cs="Times New Roman"/>
                <w:b/>
                <w:bCs/>
              </w:rPr>
              <w:t>LOT 900-INSTALLATION DE LA POMPE</w:t>
            </w:r>
          </w:p>
        </w:tc>
      </w:tr>
      <w:tr w:rsidR="009731BB" w:rsidRPr="00923159" w:rsidTr="00427877">
        <w:trPr>
          <w:trHeight w:val="758"/>
        </w:trPr>
        <w:tc>
          <w:tcPr>
            <w:tcW w:w="1057" w:type="dxa"/>
            <w:hideMark/>
          </w:tcPr>
          <w:p w:rsidR="009731BB" w:rsidRPr="00923159" w:rsidRDefault="009731BB" w:rsidP="00BD6C49">
            <w:pPr>
              <w:tabs>
                <w:tab w:val="left" w:pos="0"/>
              </w:tabs>
              <w:jc w:val="center"/>
              <w:rPr>
                <w:rFonts w:ascii="Times New Roman" w:hAnsi="Times New Roman" w:cs="Times New Roman"/>
                <w:b/>
              </w:rPr>
            </w:pPr>
            <w:r w:rsidRPr="00923159">
              <w:rPr>
                <w:rFonts w:ascii="Times New Roman" w:hAnsi="Times New Roman" w:cs="Times New Roman"/>
                <w:b/>
              </w:rPr>
              <w:t>901</w:t>
            </w:r>
          </w:p>
        </w:tc>
        <w:tc>
          <w:tcPr>
            <w:tcW w:w="4210" w:type="dxa"/>
            <w:hideMark/>
          </w:tcPr>
          <w:p w:rsidR="009731BB" w:rsidRPr="00923159" w:rsidRDefault="009731BB" w:rsidP="00BD6C49">
            <w:pPr>
              <w:tabs>
                <w:tab w:val="left" w:pos="0"/>
              </w:tabs>
              <w:rPr>
                <w:rFonts w:ascii="Times New Roman" w:hAnsi="Times New Roman" w:cs="Times New Roman"/>
              </w:rPr>
            </w:pPr>
            <w:r w:rsidRPr="00923159">
              <w:rPr>
                <w:rFonts w:ascii="Times New Roman" w:hAnsi="Times New Roman" w:cs="Times New Roman"/>
              </w:rPr>
              <w:t>Fourniture et pose de la pompe de marque INDIA II y compris lot de pièces d’usures</w:t>
            </w:r>
          </w:p>
        </w:tc>
        <w:tc>
          <w:tcPr>
            <w:tcW w:w="653" w:type="dxa"/>
            <w:hideMark/>
          </w:tcPr>
          <w:p w:rsidR="009731BB" w:rsidRPr="00923159" w:rsidRDefault="009731BB" w:rsidP="00BD6C49">
            <w:pPr>
              <w:tabs>
                <w:tab w:val="left" w:pos="0"/>
              </w:tabs>
              <w:rPr>
                <w:rFonts w:ascii="Times New Roman" w:hAnsi="Times New Roman" w:cs="Times New Roman"/>
              </w:rPr>
            </w:pPr>
            <w:r w:rsidRPr="00923159">
              <w:rPr>
                <w:rFonts w:ascii="Times New Roman" w:hAnsi="Times New Roman" w:cs="Times New Roman"/>
              </w:rPr>
              <w:t>U</w:t>
            </w:r>
          </w:p>
        </w:tc>
        <w:tc>
          <w:tcPr>
            <w:tcW w:w="851" w:type="dxa"/>
            <w:hideMark/>
          </w:tcPr>
          <w:p w:rsidR="009731BB" w:rsidRPr="00923159" w:rsidRDefault="009731BB" w:rsidP="00BD6C49">
            <w:pPr>
              <w:tabs>
                <w:tab w:val="left" w:pos="0"/>
              </w:tabs>
              <w:rPr>
                <w:rFonts w:ascii="Times New Roman" w:hAnsi="Times New Roman" w:cs="Times New Roman"/>
              </w:rPr>
            </w:pPr>
            <w:r w:rsidRPr="00923159">
              <w:rPr>
                <w:rFonts w:ascii="Times New Roman" w:hAnsi="Times New Roman" w:cs="Times New Roman"/>
              </w:rPr>
              <w:t>1,00</w:t>
            </w:r>
          </w:p>
        </w:tc>
        <w:tc>
          <w:tcPr>
            <w:tcW w:w="1559" w:type="dxa"/>
            <w:hideMark/>
          </w:tcPr>
          <w:p w:rsidR="009731BB" w:rsidRPr="00923159" w:rsidRDefault="009731BB" w:rsidP="00BD6C49">
            <w:pPr>
              <w:tabs>
                <w:tab w:val="left" w:pos="0"/>
              </w:tabs>
              <w:jc w:val="center"/>
              <w:rPr>
                <w:rFonts w:ascii="Times New Roman" w:hAnsi="Times New Roman" w:cs="Times New Roman"/>
              </w:rPr>
            </w:pPr>
          </w:p>
        </w:tc>
        <w:tc>
          <w:tcPr>
            <w:tcW w:w="1984" w:type="dxa"/>
            <w:hideMark/>
          </w:tcPr>
          <w:p w:rsidR="009731BB" w:rsidRPr="00923159" w:rsidRDefault="009731BB" w:rsidP="00BD6C49">
            <w:pPr>
              <w:tabs>
                <w:tab w:val="left" w:pos="0"/>
              </w:tabs>
              <w:jc w:val="center"/>
              <w:rPr>
                <w:rFonts w:ascii="Times New Roman" w:hAnsi="Times New Roman" w:cs="Times New Roman"/>
                <w:b/>
                <w:bCs/>
              </w:rPr>
            </w:pPr>
          </w:p>
        </w:tc>
      </w:tr>
      <w:tr w:rsidR="009731BB" w:rsidRPr="00923159" w:rsidTr="00427877">
        <w:trPr>
          <w:trHeight w:val="665"/>
        </w:trPr>
        <w:tc>
          <w:tcPr>
            <w:tcW w:w="1057" w:type="dxa"/>
            <w:hideMark/>
          </w:tcPr>
          <w:p w:rsidR="009731BB" w:rsidRPr="00923159" w:rsidRDefault="009731BB" w:rsidP="00BD6C49">
            <w:pPr>
              <w:tabs>
                <w:tab w:val="left" w:pos="0"/>
              </w:tabs>
              <w:jc w:val="center"/>
              <w:rPr>
                <w:rFonts w:ascii="Times New Roman" w:hAnsi="Times New Roman" w:cs="Times New Roman"/>
                <w:b/>
              </w:rPr>
            </w:pPr>
            <w:r w:rsidRPr="00923159">
              <w:rPr>
                <w:rFonts w:ascii="Times New Roman" w:hAnsi="Times New Roman" w:cs="Times New Roman"/>
                <w:b/>
              </w:rPr>
              <w:t>902</w:t>
            </w:r>
          </w:p>
        </w:tc>
        <w:tc>
          <w:tcPr>
            <w:tcW w:w="4210" w:type="dxa"/>
            <w:hideMark/>
          </w:tcPr>
          <w:p w:rsidR="009731BB" w:rsidRPr="00923159" w:rsidRDefault="009731BB" w:rsidP="00BD6C49">
            <w:pPr>
              <w:tabs>
                <w:tab w:val="left" w:pos="0"/>
              </w:tabs>
              <w:rPr>
                <w:rFonts w:ascii="Times New Roman" w:hAnsi="Times New Roman" w:cs="Times New Roman"/>
              </w:rPr>
            </w:pPr>
            <w:r w:rsidRPr="00923159">
              <w:rPr>
                <w:rFonts w:ascii="Times New Roman" w:hAnsi="Times New Roman" w:cs="Times New Roman"/>
              </w:rPr>
              <w:t>Animation et formation de deux(02) artisans réparateurs</w:t>
            </w:r>
          </w:p>
        </w:tc>
        <w:tc>
          <w:tcPr>
            <w:tcW w:w="653" w:type="dxa"/>
            <w:hideMark/>
          </w:tcPr>
          <w:p w:rsidR="009731BB" w:rsidRPr="00923159" w:rsidRDefault="009731BB" w:rsidP="00BD6C49">
            <w:pPr>
              <w:tabs>
                <w:tab w:val="left" w:pos="0"/>
              </w:tabs>
              <w:rPr>
                <w:rFonts w:ascii="Times New Roman" w:hAnsi="Times New Roman" w:cs="Times New Roman"/>
              </w:rPr>
            </w:pPr>
            <w:r w:rsidRPr="00923159">
              <w:rPr>
                <w:rFonts w:ascii="Times New Roman" w:hAnsi="Times New Roman" w:cs="Times New Roman"/>
              </w:rPr>
              <w:t>FF</w:t>
            </w:r>
          </w:p>
        </w:tc>
        <w:tc>
          <w:tcPr>
            <w:tcW w:w="851" w:type="dxa"/>
            <w:hideMark/>
          </w:tcPr>
          <w:p w:rsidR="009731BB" w:rsidRPr="00923159" w:rsidRDefault="009731BB" w:rsidP="00BD6C49">
            <w:pPr>
              <w:tabs>
                <w:tab w:val="left" w:pos="0"/>
              </w:tabs>
              <w:rPr>
                <w:rFonts w:ascii="Times New Roman" w:hAnsi="Times New Roman" w:cs="Times New Roman"/>
              </w:rPr>
            </w:pPr>
            <w:r w:rsidRPr="00923159">
              <w:rPr>
                <w:rFonts w:ascii="Times New Roman" w:hAnsi="Times New Roman" w:cs="Times New Roman"/>
              </w:rPr>
              <w:t>1,00</w:t>
            </w:r>
          </w:p>
        </w:tc>
        <w:tc>
          <w:tcPr>
            <w:tcW w:w="1559" w:type="dxa"/>
            <w:hideMark/>
          </w:tcPr>
          <w:p w:rsidR="009731BB" w:rsidRPr="00923159" w:rsidRDefault="009731BB" w:rsidP="00BD6C49">
            <w:pPr>
              <w:tabs>
                <w:tab w:val="left" w:pos="0"/>
              </w:tabs>
              <w:jc w:val="center"/>
              <w:rPr>
                <w:rFonts w:ascii="Times New Roman" w:hAnsi="Times New Roman" w:cs="Times New Roman"/>
              </w:rPr>
            </w:pPr>
          </w:p>
        </w:tc>
        <w:tc>
          <w:tcPr>
            <w:tcW w:w="1984" w:type="dxa"/>
            <w:hideMark/>
          </w:tcPr>
          <w:p w:rsidR="009731BB" w:rsidRPr="00923159" w:rsidRDefault="009731BB" w:rsidP="00BD6C49">
            <w:pPr>
              <w:tabs>
                <w:tab w:val="left" w:pos="0"/>
              </w:tabs>
              <w:jc w:val="center"/>
              <w:rPr>
                <w:rFonts w:ascii="Times New Roman" w:hAnsi="Times New Roman" w:cs="Times New Roman"/>
                <w:b/>
                <w:bCs/>
              </w:rPr>
            </w:pPr>
          </w:p>
        </w:tc>
      </w:tr>
      <w:tr w:rsidR="009731BB" w:rsidRPr="00923159" w:rsidTr="00427877">
        <w:trPr>
          <w:trHeight w:val="542"/>
        </w:trPr>
        <w:tc>
          <w:tcPr>
            <w:tcW w:w="1057" w:type="dxa"/>
            <w:hideMark/>
          </w:tcPr>
          <w:p w:rsidR="009731BB" w:rsidRPr="00923159" w:rsidRDefault="009731BB" w:rsidP="00BD6C49">
            <w:pPr>
              <w:tabs>
                <w:tab w:val="left" w:pos="0"/>
              </w:tabs>
              <w:jc w:val="center"/>
              <w:rPr>
                <w:rFonts w:ascii="Times New Roman" w:hAnsi="Times New Roman" w:cs="Times New Roman"/>
                <w:b/>
              </w:rPr>
            </w:pPr>
            <w:r w:rsidRPr="00923159">
              <w:rPr>
                <w:rFonts w:ascii="Times New Roman" w:hAnsi="Times New Roman" w:cs="Times New Roman"/>
                <w:b/>
              </w:rPr>
              <w:t>903</w:t>
            </w:r>
          </w:p>
        </w:tc>
        <w:tc>
          <w:tcPr>
            <w:tcW w:w="4210" w:type="dxa"/>
            <w:hideMark/>
          </w:tcPr>
          <w:p w:rsidR="009731BB" w:rsidRPr="00923159" w:rsidRDefault="009731BB" w:rsidP="00BD6C49">
            <w:pPr>
              <w:tabs>
                <w:tab w:val="left" w:pos="0"/>
              </w:tabs>
              <w:rPr>
                <w:rFonts w:ascii="Times New Roman" w:hAnsi="Times New Roman" w:cs="Times New Roman"/>
              </w:rPr>
            </w:pPr>
            <w:r w:rsidRPr="00923159">
              <w:rPr>
                <w:rFonts w:ascii="Times New Roman" w:hAnsi="Times New Roman" w:cs="Times New Roman"/>
              </w:rPr>
              <w:t>Fourniture d’une caisse à outils compartimentée avec clés de dépannage</w:t>
            </w:r>
          </w:p>
        </w:tc>
        <w:tc>
          <w:tcPr>
            <w:tcW w:w="653" w:type="dxa"/>
            <w:hideMark/>
          </w:tcPr>
          <w:p w:rsidR="009731BB" w:rsidRPr="00923159" w:rsidRDefault="009731BB" w:rsidP="00BD6C49">
            <w:pPr>
              <w:tabs>
                <w:tab w:val="left" w:pos="0"/>
              </w:tabs>
              <w:rPr>
                <w:rFonts w:ascii="Times New Roman" w:hAnsi="Times New Roman" w:cs="Times New Roman"/>
              </w:rPr>
            </w:pPr>
            <w:r w:rsidRPr="00923159">
              <w:rPr>
                <w:rFonts w:ascii="Times New Roman" w:hAnsi="Times New Roman" w:cs="Times New Roman"/>
              </w:rPr>
              <w:t>FF</w:t>
            </w:r>
          </w:p>
        </w:tc>
        <w:tc>
          <w:tcPr>
            <w:tcW w:w="851" w:type="dxa"/>
            <w:hideMark/>
          </w:tcPr>
          <w:p w:rsidR="009731BB" w:rsidRPr="00923159" w:rsidRDefault="009731BB" w:rsidP="00BD6C49">
            <w:pPr>
              <w:tabs>
                <w:tab w:val="left" w:pos="0"/>
              </w:tabs>
              <w:rPr>
                <w:rFonts w:ascii="Times New Roman" w:hAnsi="Times New Roman" w:cs="Times New Roman"/>
              </w:rPr>
            </w:pPr>
            <w:r w:rsidRPr="00923159">
              <w:rPr>
                <w:rFonts w:ascii="Times New Roman" w:hAnsi="Times New Roman" w:cs="Times New Roman"/>
              </w:rPr>
              <w:t>1,00</w:t>
            </w:r>
          </w:p>
        </w:tc>
        <w:tc>
          <w:tcPr>
            <w:tcW w:w="1559" w:type="dxa"/>
            <w:hideMark/>
          </w:tcPr>
          <w:p w:rsidR="009731BB" w:rsidRPr="00923159" w:rsidRDefault="009731BB" w:rsidP="00BD6C49">
            <w:pPr>
              <w:tabs>
                <w:tab w:val="left" w:pos="0"/>
              </w:tabs>
              <w:jc w:val="center"/>
              <w:rPr>
                <w:rFonts w:ascii="Times New Roman" w:hAnsi="Times New Roman" w:cs="Times New Roman"/>
              </w:rPr>
            </w:pPr>
          </w:p>
        </w:tc>
        <w:tc>
          <w:tcPr>
            <w:tcW w:w="1984" w:type="dxa"/>
            <w:hideMark/>
          </w:tcPr>
          <w:p w:rsidR="009731BB" w:rsidRPr="00923159" w:rsidRDefault="009731BB" w:rsidP="00BD6C49">
            <w:pPr>
              <w:tabs>
                <w:tab w:val="left" w:pos="0"/>
              </w:tabs>
              <w:jc w:val="center"/>
              <w:rPr>
                <w:rFonts w:ascii="Times New Roman" w:hAnsi="Times New Roman" w:cs="Times New Roman"/>
                <w:b/>
                <w:bCs/>
              </w:rPr>
            </w:pPr>
          </w:p>
        </w:tc>
      </w:tr>
      <w:tr w:rsidR="009731BB" w:rsidRPr="00923159" w:rsidTr="00427877">
        <w:trPr>
          <w:trHeight w:val="325"/>
        </w:trPr>
        <w:tc>
          <w:tcPr>
            <w:tcW w:w="8330" w:type="dxa"/>
            <w:gridSpan w:val="5"/>
            <w:shd w:val="clear" w:color="auto" w:fill="7F7F7F" w:themeFill="text1" w:themeFillTint="80"/>
            <w:hideMark/>
          </w:tcPr>
          <w:p w:rsidR="009731BB" w:rsidRPr="00923159" w:rsidRDefault="009731BB" w:rsidP="00BD6C49">
            <w:pPr>
              <w:tabs>
                <w:tab w:val="left" w:pos="0"/>
              </w:tabs>
              <w:jc w:val="center"/>
              <w:rPr>
                <w:rFonts w:ascii="Times New Roman" w:hAnsi="Times New Roman" w:cs="Times New Roman"/>
                <w:b/>
                <w:bCs/>
              </w:rPr>
            </w:pPr>
            <w:r w:rsidRPr="00923159">
              <w:rPr>
                <w:rFonts w:ascii="Times New Roman" w:hAnsi="Times New Roman" w:cs="Times New Roman"/>
                <w:b/>
                <w:bCs/>
              </w:rPr>
              <w:t>Sous Total LOT 900</w:t>
            </w:r>
          </w:p>
        </w:tc>
        <w:tc>
          <w:tcPr>
            <w:tcW w:w="1984" w:type="dxa"/>
            <w:shd w:val="clear" w:color="auto" w:fill="7F7F7F" w:themeFill="text1" w:themeFillTint="80"/>
            <w:hideMark/>
          </w:tcPr>
          <w:p w:rsidR="009731BB" w:rsidRPr="00923159" w:rsidRDefault="009731BB" w:rsidP="00BD6C49">
            <w:pPr>
              <w:tabs>
                <w:tab w:val="left" w:pos="0"/>
              </w:tabs>
              <w:rPr>
                <w:rFonts w:ascii="Times New Roman" w:hAnsi="Times New Roman" w:cs="Times New Roman"/>
                <w:b/>
                <w:bCs/>
              </w:rPr>
            </w:pPr>
          </w:p>
        </w:tc>
      </w:tr>
      <w:tr w:rsidR="009731BB" w:rsidRPr="00923159" w:rsidTr="00427877">
        <w:trPr>
          <w:trHeight w:val="325"/>
        </w:trPr>
        <w:tc>
          <w:tcPr>
            <w:tcW w:w="8330" w:type="dxa"/>
            <w:gridSpan w:val="5"/>
            <w:shd w:val="clear" w:color="auto" w:fill="7F7F7F" w:themeFill="text1" w:themeFillTint="80"/>
            <w:hideMark/>
          </w:tcPr>
          <w:p w:rsidR="009731BB" w:rsidRPr="00923159" w:rsidRDefault="009731BB" w:rsidP="00BD6C49">
            <w:pPr>
              <w:tabs>
                <w:tab w:val="left" w:pos="0"/>
              </w:tabs>
              <w:rPr>
                <w:rFonts w:ascii="Times New Roman" w:hAnsi="Times New Roman" w:cs="Times New Roman"/>
                <w:b/>
                <w:bCs/>
              </w:rPr>
            </w:pPr>
            <w:r w:rsidRPr="00923159">
              <w:rPr>
                <w:rFonts w:ascii="Times New Roman" w:hAnsi="Times New Roman" w:cs="Times New Roman"/>
                <w:b/>
                <w:bCs/>
              </w:rPr>
              <w:t>TOTAL</w:t>
            </w:r>
          </w:p>
        </w:tc>
        <w:tc>
          <w:tcPr>
            <w:tcW w:w="1984" w:type="dxa"/>
            <w:shd w:val="clear" w:color="auto" w:fill="7F7F7F" w:themeFill="text1" w:themeFillTint="80"/>
            <w:hideMark/>
          </w:tcPr>
          <w:p w:rsidR="009731BB" w:rsidRPr="00923159" w:rsidRDefault="009731BB" w:rsidP="00BD6C49">
            <w:pPr>
              <w:tabs>
                <w:tab w:val="left" w:pos="0"/>
              </w:tabs>
              <w:rPr>
                <w:rFonts w:ascii="Times New Roman" w:hAnsi="Times New Roman" w:cs="Times New Roman"/>
                <w:b/>
                <w:bCs/>
              </w:rPr>
            </w:pPr>
          </w:p>
        </w:tc>
      </w:tr>
      <w:tr w:rsidR="009731BB" w:rsidRPr="00923159" w:rsidTr="00427877">
        <w:trPr>
          <w:trHeight w:val="325"/>
        </w:trPr>
        <w:tc>
          <w:tcPr>
            <w:tcW w:w="8330" w:type="dxa"/>
            <w:gridSpan w:val="5"/>
            <w:shd w:val="clear" w:color="auto" w:fill="7F7F7F" w:themeFill="text1" w:themeFillTint="80"/>
            <w:hideMark/>
          </w:tcPr>
          <w:p w:rsidR="009731BB" w:rsidRPr="00923159" w:rsidRDefault="009731BB" w:rsidP="00BD6C49">
            <w:pPr>
              <w:tabs>
                <w:tab w:val="left" w:pos="0"/>
              </w:tabs>
              <w:rPr>
                <w:rFonts w:ascii="Times New Roman" w:hAnsi="Times New Roman" w:cs="Times New Roman"/>
                <w:b/>
                <w:bCs/>
              </w:rPr>
            </w:pPr>
            <w:r w:rsidRPr="00923159">
              <w:rPr>
                <w:rFonts w:ascii="Times New Roman" w:hAnsi="Times New Roman" w:cs="Times New Roman"/>
                <w:b/>
                <w:bCs/>
              </w:rPr>
              <w:t>TVA (19,25%)</w:t>
            </w:r>
          </w:p>
        </w:tc>
        <w:tc>
          <w:tcPr>
            <w:tcW w:w="1984" w:type="dxa"/>
            <w:shd w:val="clear" w:color="auto" w:fill="7F7F7F" w:themeFill="text1" w:themeFillTint="80"/>
            <w:hideMark/>
          </w:tcPr>
          <w:p w:rsidR="009731BB" w:rsidRPr="00923159" w:rsidRDefault="009731BB" w:rsidP="00BD6C49">
            <w:pPr>
              <w:tabs>
                <w:tab w:val="left" w:pos="0"/>
              </w:tabs>
              <w:rPr>
                <w:rFonts w:ascii="Times New Roman" w:hAnsi="Times New Roman" w:cs="Times New Roman"/>
                <w:b/>
                <w:iCs/>
              </w:rPr>
            </w:pPr>
          </w:p>
        </w:tc>
      </w:tr>
      <w:tr w:rsidR="009731BB" w:rsidRPr="00923159" w:rsidTr="00427877">
        <w:trPr>
          <w:trHeight w:val="325"/>
        </w:trPr>
        <w:tc>
          <w:tcPr>
            <w:tcW w:w="8330" w:type="dxa"/>
            <w:gridSpan w:val="5"/>
            <w:shd w:val="clear" w:color="auto" w:fill="7F7F7F" w:themeFill="text1" w:themeFillTint="80"/>
          </w:tcPr>
          <w:p w:rsidR="009731BB" w:rsidRPr="00923159" w:rsidRDefault="009731BB" w:rsidP="00BD6C49">
            <w:pPr>
              <w:tabs>
                <w:tab w:val="left" w:pos="0"/>
              </w:tabs>
              <w:rPr>
                <w:rFonts w:ascii="Times New Roman" w:hAnsi="Times New Roman" w:cs="Times New Roman"/>
                <w:b/>
                <w:bCs/>
              </w:rPr>
            </w:pPr>
            <w:r w:rsidRPr="00923159">
              <w:rPr>
                <w:rFonts w:ascii="Times New Roman" w:hAnsi="Times New Roman" w:cs="Times New Roman"/>
                <w:b/>
                <w:bCs/>
              </w:rPr>
              <w:t>IR (2,2%)</w:t>
            </w:r>
          </w:p>
        </w:tc>
        <w:tc>
          <w:tcPr>
            <w:tcW w:w="1984" w:type="dxa"/>
            <w:shd w:val="clear" w:color="auto" w:fill="7F7F7F" w:themeFill="text1" w:themeFillTint="80"/>
          </w:tcPr>
          <w:p w:rsidR="009731BB" w:rsidRPr="00923159" w:rsidRDefault="009731BB" w:rsidP="00BD6C49">
            <w:pPr>
              <w:tabs>
                <w:tab w:val="left" w:pos="0"/>
              </w:tabs>
              <w:rPr>
                <w:rFonts w:ascii="Times New Roman" w:hAnsi="Times New Roman" w:cs="Times New Roman"/>
                <w:b/>
                <w:iCs/>
              </w:rPr>
            </w:pPr>
          </w:p>
        </w:tc>
      </w:tr>
      <w:tr w:rsidR="009731BB" w:rsidRPr="00923159" w:rsidTr="00427877">
        <w:trPr>
          <w:trHeight w:val="325"/>
        </w:trPr>
        <w:tc>
          <w:tcPr>
            <w:tcW w:w="8330" w:type="dxa"/>
            <w:gridSpan w:val="5"/>
            <w:shd w:val="clear" w:color="auto" w:fill="7F7F7F" w:themeFill="text1" w:themeFillTint="80"/>
            <w:hideMark/>
          </w:tcPr>
          <w:p w:rsidR="009731BB" w:rsidRPr="00923159" w:rsidRDefault="009731BB" w:rsidP="00BD6C49">
            <w:pPr>
              <w:tabs>
                <w:tab w:val="left" w:pos="0"/>
              </w:tabs>
              <w:rPr>
                <w:rFonts w:ascii="Times New Roman" w:hAnsi="Times New Roman" w:cs="Times New Roman"/>
                <w:b/>
                <w:bCs/>
              </w:rPr>
            </w:pPr>
            <w:r w:rsidRPr="00923159">
              <w:rPr>
                <w:rFonts w:ascii="Times New Roman" w:hAnsi="Times New Roman" w:cs="Times New Roman"/>
                <w:b/>
                <w:bCs/>
              </w:rPr>
              <w:t>MONTANT TTC</w:t>
            </w:r>
          </w:p>
        </w:tc>
        <w:tc>
          <w:tcPr>
            <w:tcW w:w="1984" w:type="dxa"/>
            <w:shd w:val="clear" w:color="auto" w:fill="7F7F7F" w:themeFill="text1" w:themeFillTint="80"/>
            <w:hideMark/>
          </w:tcPr>
          <w:p w:rsidR="009731BB" w:rsidRPr="00923159" w:rsidRDefault="009731BB" w:rsidP="00BD6C49">
            <w:pPr>
              <w:tabs>
                <w:tab w:val="left" w:pos="0"/>
              </w:tabs>
              <w:rPr>
                <w:rFonts w:ascii="Times New Roman" w:hAnsi="Times New Roman" w:cs="Times New Roman"/>
                <w:b/>
                <w:iCs/>
              </w:rPr>
            </w:pPr>
          </w:p>
        </w:tc>
      </w:tr>
    </w:tbl>
    <w:p w:rsidR="009731BB" w:rsidRPr="00923159" w:rsidRDefault="009731BB" w:rsidP="00BD6C49">
      <w:pPr>
        <w:tabs>
          <w:tab w:val="left" w:pos="0"/>
          <w:tab w:val="left" w:pos="9072"/>
          <w:tab w:val="right" w:pos="8931"/>
        </w:tabs>
        <w:spacing w:before="120" w:after="120" w:line="240" w:lineRule="auto"/>
        <w:ind w:left="360" w:right="-79"/>
        <w:jc w:val="both"/>
        <w:rPr>
          <w:rFonts w:ascii="Times New Roman" w:eastAsia="Times New Roman" w:hAnsi="Times New Roman" w:cs="Times New Roman"/>
          <w:b/>
          <w:sz w:val="24"/>
        </w:rPr>
      </w:pPr>
    </w:p>
    <w:p w:rsidR="009731BB" w:rsidRPr="00923159" w:rsidRDefault="009731BB" w:rsidP="00BD6C49">
      <w:pPr>
        <w:tabs>
          <w:tab w:val="left" w:pos="0"/>
          <w:tab w:val="left" w:pos="9072"/>
          <w:tab w:val="right" w:pos="8931"/>
        </w:tabs>
        <w:spacing w:before="120" w:after="120" w:line="240" w:lineRule="auto"/>
        <w:ind w:left="360" w:right="-79"/>
        <w:jc w:val="both"/>
        <w:rPr>
          <w:rFonts w:ascii="Times New Roman" w:eastAsia="Times New Roman" w:hAnsi="Times New Roman" w:cs="Times New Roman"/>
          <w:b/>
          <w:sz w:val="24"/>
        </w:rPr>
      </w:pPr>
    </w:p>
    <w:p w:rsidR="009731BB" w:rsidRPr="00923159" w:rsidRDefault="009731BB" w:rsidP="00BD6C49">
      <w:pPr>
        <w:tabs>
          <w:tab w:val="left" w:pos="0"/>
        </w:tabs>
        <w:rPr>
          <w:rFonts w:ascii="Times New Roman" w:eastAsia="Times New Roman" w:hAnsi="Times New Roman" w:cs="Times New Roman"/>
          <w:b/>
          <w:sz w:val="24"/>
        </w:rPr>
      </w:pPr>
      <w:r w:rsidRPr="00923159">
        <w:rPr>
          <w:rFonts w:ascii="Times New Roman" w:eastAsia="Times New Roman" w:hAnsi="Times New Roman" w:cs="Times New Roman"/>
          <w:b/>
          <w:sz w:val="24"/>
        </w:rPr>
        <w:br w:type="page"/>
      </w:r>
    </w:p>
    <w:p w:rsidR="007526C6" w:rsidRPr="00923159" w:rsidRDefault="007526C6" w:rsidP="007526C6">
      <w:pPr>
        <w:tabs>
          <w:tab w:val="left" w:pos="0"/>
        </w:tabs>
        <w:spacing w:after="0" w:line="240" w:lineRule="auto"/>
        <w:ind w:left="720"/>
        <w:jc w:val="both"/>
        <w:rPr>
          <w:rFonts w:ascii="Times New Roman" w:eastAsia="Times New Roman" w:hAnsi="Times New Roman" w:cs="Times New Roman"/>
          <w:sz w:val="24"/>
        </w:rPr>
      </w:pPr>
    </w:p>
    <w:p w:rsidR="007526C6" w:rsidRPr="00E54EEE" w:rsidRDefault="00FF1FD3" w:rsidP="007526C6">
      <w:pPr>
        <w:tabs>
          <w:tab w:val="left" w:pos="4914"/>
        </w:tabs>
        <w:spacing w:after="0"/>
        <w:rPr>
          <w:rFonts w:ascii="Arial Narrow" w:hAnsi="Arial Narrow"/>
          <w:b/>
          <w:sz w:val="20"/>
          <w:lang w:val="en-US"/>
        </w:rPr>
      </w:pPr>
      <w:r>
        <w:rPr>
          <w:rFonts w:ascii="Arial Narrow" w:hAnsi="Arial Narrow"/>
          <w:b/>
          <w:noProof/>
          <w:sz w:val="20"/>
          <w:lang w:val="en-US" w:eastAsia="en-US"/>
        </w:rPr>
        <mc:AlternateContent>
          <mc:Choice Requires="wps">
            <w:drawing>
              <wp:anchor distT="0" distB="0" distL="114300" distR="114300" simplePos="0" relativeHeight="251702784" behindDoc="0" locked="0" layoutInCell="1" allowOverlap="1">
                <wp:simplePos x="0" y="0"/>
                <wp:positionH relativeFrom="column">
                  <wp:posOffset>2769235</wp:posOffset>
                </wp:positionH>
                <wp:positionV relativeFrom="paragraph">
                  <wp:posOffset>-103505</wp:posOffset>
                </wp:positionV>
                <wp:extent cx="1419225" cy="1112520"/>
                <wp:effectExtent l="0" t="0" r="9525" b="0"/>
                <wp:wrapNone/>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1112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213C1" w:rsidRDefault="009213C1" w:rsidP="007526C6">
                            <w:r w:rsidRPr="00AD76D7">
                              <w:rPr>
                                <w:noProof/>
                                <w:lang w:val="en-US" w:eastAsia="en-US"/>
                              </w:rPr>
                              <w:drawing>
                                <wp:inline distT="0" distB="0" distL="0" distR="0" wp14:anchorId="7C76627E" wp14:editId="64AD7768">
                                  <wp:extent cx="1190924" cy="992037"/>
                                  <wp:effectExtent l="19050" t="0" r="9226" b="0"/>
                                  <wp:docPr id="7" name="Image 7" descr="D:\Photos\GARIGOMBO.png"/>
                                  <wp:cNvGraphicFramePr/>
                                  <a:graphic xmlns:a="http://schemas.openxmlformats.org/drawingml/2006/main">
                                    <a:graphicData uri="http://schemas.openxmlformats.org/drawingml/2006/picture">
                                      <pic:pic xmlns:pic="http://schemas.openxmlformats.org/drawingml/2006/picture">
                                        <pic:nvPicPr>
                                          <pic:cNvPr id="1" name="Image 1" descr="D:\Photos\GARIGOMBO.png"/>
                                          <pic:cNvPicPr/>
                                        </pic:nvPicPr>
                                        <pic:blipFill>
                                          <a:blip r:embed="rId8"/>
                                          <a:srcRect/>
                                          <a:stretch>
                                            <a:fillRect/>
                                          </a:stretch>
                                        </pic:blipFill>
                                        <pic:spPr bwMode="auto">
                                          <a:xfrm>
                                            <a:off x="0" y="0"/>
                                            <a:ext cx="1190924" cy="992037"/>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5" type="#_x0000_t202" style="position:absolute;margin-left:218.05pt;margin-top:-8.15pt;width:111.75pt;height:87.6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" stroked="f">
                <v:textbox>
                  <w:txbxContent>
                    <w:p w:rsidR="009213C1" w:rsidRDefault="009213C1" w:rsidP="007526C6">
                      <w:r w:rsidRPr="00AD76D7">
                        <w:rPr>
                          <w:noProof/>
                          <w:lang w:val="en-US" w:eastAsia="en-US"/>
                        </w:rPr>
                        <w:drawing>
                          <wp:inline distT="0" distB="0" distL="0" distR="0" wp14:anchorId="7C76627E" wp14:editId="64AD7768">
                            <wp:extent cx="1190924" cy="992037"/>
                            <wp:effectExtent l="19050" t="0" r="9226" b="0"/>
                            <wp:docPr id="7" name="Image 7" descr="D:\Photos\GARIGOMBO.png"/>
                            <wp:cNvGraphicFramePr/>
                            <a:graphic xmlns:a="http://schemas.openxmlformats.org/drawingml/2006/main">
                              <a:graphicData uri="http://schemas.openxmlformats.org/drawingml/2006/picture">
                                <pic:pic xmlns:pic="http://schemas.openxmlformats.org/drawingml/2006/picture">
                                  <pic:nvPicPr>
                                    <pic:cNvPr id="1" name="Image 1" descr="D:\Photos\GARIGOMBO.png"/>
                                    <pic:cNvPicPr/>
                                  </pic:nvPicPr>
                                  <pic:blipFill>
                                    <a:blip r:embed="rId8"/>
                                    <a:srcRect/>
                                    <a:stretch>
                                      <a:fillRect/>
                                    </a:stretch>
                                  </pic:blipFill>
                                  <pic:spPr bwMode="auto">
                                    <a:xfrm>
                                      <a:off x="0" y="0"/>
                                      <a:ext cx="1190924" cy="992037"/>
                                    </a:xfrm>
                                    <a:prstGeom prst="rect">
                                      <a:avLst/>
                                    </a:prstGeom>
                                    <a:noFill/>
                                    <a:ln w="9525">
                                      <a:noFill/>
                                      <a:miter lim="800000"/>
                                      <a:headEnd/>
                                      <a:tailEnd/>
                                    </a:ln>
                                  </pic:spPr>
                                </pic:pic>
                              </a:graphicData>
                            </a:graphic>
                          </wp:inline>
                        </w:drawing>
                      </w:r>
                    </w:p>
                  </w:txbxContent>
                </v:textbox>
              </v:shape>
            </w:pict>
          </mc:Fallback>
        </mc:AlternateContent>
      </w:r>
      <w:r w:rsidR="007526C6" w:rsidRPr="00E54EEE">
        <w:rPr>
          <w:rFonts w:ascii="Arial Narrow" w:hAnsi="Arial Narrow"/>
          <w:b/>
          <w:sz w:val="20"/>
          <w:lang w:val="en-US"/>
        </w:rPr>
        <w:t xml:space="preserve">                REPUBLIQUE DU CAMEROUN                                                                                                          REPUBLIC OF CAMEROON</w:t>
      </w:r>
    </w:p>
    <w:p w:rsidR="007526C6" w:rsidRPr="00E056D4" w:rsidRDefault="007526C6" w:rsidP="007526C6">
      <w:pPr>
        <w:tabs>
          <w:tab w:val="left" w:pos="4914"/>
        </w:tabs>
        <w:spacing w:after="0"/>
        <w:rPr>
          <w:rFonts w:ascii="Arial Narrow" w:hAnsi="Arial Narrow"/>
          <w:b/>
          <w:sz w:val="20"/>
          <w:lang w:val="en-US"/>
        </w:rPr>
      </w:pPr>
      <w:r w:rsidRPr="00E54EEE">
        <w:rPr>
          <w:rFonts w:ascii="Arial Narrow" w:hAnsi="Arial Narrow"/>
          <w:b/>
          <w:sz w:val="20"/>
          <w:lang w:val="en-US"/>
        </w:rPr>
        <w:t xml:space="preserve">                          </w:t>
      </w:r>
      <w:r w:rsidRPr="00596A96">
        <w:rPr>
          <w:rFonts w:ascii="Arial Narrow" w:hAnsi="Arial Narrow"/>
          <w:b/>
          <w:sz w:val="20"/>
          <w:lang w:val="en-US"/>
        </w:rPr>
        <w:t xml:space="preserve">Paix-Travail-Patrie                                                                                                       </w:t>
      </w:r>
      <w:r>
        <w:rPr>
          <w:rFonts w:ascii="Arial Narrow" w:hAnsi="Arial Narrow"/>
          <w:b/>
          <w:sz w:val="20"/>
          <w:lang w:val="en-US"/>
        </w:rPr>
        <w:t xml:space="preserve">    </w:t>
      </w:r>
      <w:r w:rsidRPr="00596A96">
        <w:rPr>
          <w:rFonts w:ascii="Arial Narrow" w:hAnsi="Arial Narrow"/>
          <w:b/>
          <w:sz w:val="20"/>
          <w:lang w:val="en-US"/>
        </w:rPr>
        <w:t xml:space="preserve">   </w:t>
      </w:r>
      <w:r>
        <w:rPr>
          <w:rFonts w:ascii="Arial Narrow" w:hAnsi="Arial Narrow"/>
          <w:b/>
          <w:sz w:val="20"/>
          <w:lang w:val="en-US"/>
        </w:rPr>
        <w:t xml:space="preserve">    </w:t>
      </w:r>
      <w:r w:rsidRPr="00596A96">
        <w:rPr>
          <w:rFonts w:ascii="Arial Narrow" w:hAnsi="Arial Narrow"/>
          <w:b/>
          <w:sz w:val="20"/>
          <w:lang w:val="en-US"/>
        </w:rPr>
        <w:t xml:space="preserve">   </w:t>
      </w:r>
      <w:r>
        <w:rPr>
          <w:rFonts w:ascii="Arial Narrow" w:hAnsi="Arial Narrow"/>
          <w:b/>
          <w:sz w:val="20"/>
          <w:lang w:val="en-US"/>
        </w:rPr>
        <w:t xml:space="preserve">   </w:t>
      </w:r>
      <w:r w:rsidRPr="00596A96">
        <w:rPr>
          <w:rFonts w:ascii="Arial Narrow" w:hAnsi="Arial Narrow"/>
          <w:b/>
          <w:sz w:val="20"/>
          <w:lang w:val="en-US"/>
        </w:rPr>
        <w:t>Peace- Work-Fatherland</w:t>
      </w:r>
      <w:r w:rsidRPr="00E056D4">
        <w:rPr>
          <w:rFonts w:ascii="Arial Narrow" w:hAnsi="Arial Narrow"/>
          <w:b/>
          <w:sz w:val="20"/>
          <w:lang w:val="en-US"/>
        </w:rPr>
        <w:t xml:space="preserve">                                                                                                                    </w:t>
      </w:r>
    </w:p>
    <w:p w:rsidR="007526C6" w:rsidRPr="00EA4CB8" w:rsidRDefault="007526C6" w:rsidP="007526C6">
      <w:pPr>
        <w:tabs>
          <w:tab w:val="left" w:pos="4914"/>
        </w:tabs>
        <w:spacing w:after="0"/>
        <w:rPr>
          <w:rFonts w:ascii="Arial Narrow" w:hAnsi="Arial Narrow"/>
          <w:b/>
          <w:sz w:val="18"/>
          <w:lang w:val="en-US"/>
        </w:rPr>
      </w:pPr>
      <w:r w:rsidRPr="00780971">
        <w:rPr>
          <w:rFonts w:ascii="Arial Narrow" w:hAnsi="Arial Narrow"/>
          <w:b/>
          <w:sz w:val="18"/>
          <w:lang w:val="en-US"/>
        </w:rPr>
        <w:t xml:space="preserve">            </w:t>
      </w:r>
      <w:r w:rsidRPr="00EA4CB8">
        <w:rPr>
          <w:rFonts w:ascii="Arial Narrow" w:hAnsi="Arial Narrow"/>
          <w:b/>
          <w:sz w:val="18"/>
          <w:lang w:val="en-US"/>
        </w:rPr>
        <w:t>MINISTERE DE LA DECENTRALISATION                                                                                                              MINISTRY OF DECENTRALIZATION</w:t>
      </w:r>
    </w:p>
    <w:p w:rsidR="007526C6" w:rsidRPr="00EA4CB8" w:rsidRDefault="007526C6" w:rsidP="007526C6">
      <w:pPr>
        <w:tabs>
          <w:tab w:val="left" w:pos="4914"/>
        </w:tabs>
        <w:spacing w:after="0"/>
        <w:rPr>
          <w:rFonts w:ascii="Arial Narrow" w:hAnsi="Arial Narrow"/>
          <w:b/>
          <w:sz w:val="18"/>
          <w:lang w:val="en-US"/>
        </w:rPr>
      </w:pPr>
      <w:r w:rsidRPr="00EA4CB8">
        <w:rPr>
          <w:rFonts w:ascii="Arial Narrow" w:hAnsi="Arial Narrow"/>
          <w:b/>
          <w:sz w:val="18"/>
          <w:lang w:val="en-US"/>
        </w:rPr>
        <w:t xml:space="preserve">                  ET DU DEVELOPPEMENT LOCAL                                                                                                                        AND LOCAL DEVELOPMENT</w:t>
      </w:r>
    </w:p>
    <w:p w:rsidR="007526C6" w:rsidRPr="00EA4CB8" w:rsidRDefault="007526C6" w:rsidP="007526C6">
      <w:pPr>
        <w:tabs>
          <w:tab w:val="left" w:pos="4914"/>
        </w:tabs>
        <w:spacing w:after="0"/>
        <w:rPr>
          <w:rFonts w:ascii="Arial Narrow" w:hAnsi="Arial Narrow"/>
          <w:b/>
          <w:sz w:val="20"/>
          <w:lang w:val="en-US"/>
        </w:rPr>
      </w:pPr>
      <w:r w:rsidRPr="00EA4CB8">
        <w:rPr>
          <w:rFonts w:ascii="Arial Narrow" w:hAnsi="Arial Narrow"/>
          <w:b/>
          <w:sz w:val="20"/>
          <w:lang w:val="en-US"/>
        </w:rPr>
        <w:t xml:space="preserve">                         REGION DE L’EST                                                                                                                                   EAST REGION </w:t>
      </w:r>
    </w:p>
    <w:p w:rsidR="007526C6" w:rsidRPr="00EA4CB8" w:rsidRDefault="007526C6" w:rsidP="007526C6">
      <w:pPr>
        <w:tabs>
          <w:tab w:val="left" w:pos="4914"/>
        </w:tabs>
        <w:spacing w:after="0"/>
        <w:rPr>
          <w:rFonts w:ascii="Arial Narrow" w:hAnsi="Arial Narrow"/>
          <w:b/>
          <w:sz w:val="20"/>
          <w:lang w:val="en-US"/>
        </w:rPr>
      </w:pPr>
      <w:r w:rsidRPr="00EA4CB8">
        <w:rPr>
          <w:rFonts w:ascii="Arial Narrow" w:hAnsi="Arial Narrow"/>
          <w:b/>
          <w:sz w:val="20"/>
          <w:lang w:val="en-US"/>
        </w:rPr>
        <w:t xml:space="preserve">   DEPARTEMENT DE LA BOUMBA ET NGOKO                                                                                           BOUMBA AND NGOKO DIVISION </w:t>
      </w:r>
    </w:p>
    <w:p w:rsidR="007526C6" w:rsidRPr="00AD76D7" w:rsidRDefault="007526C6" w:rsidP="007526C6">
      <w:pPr>
        <w:tabs>
          <w:tab w:val="left" w:pos="4914"/>
        </w:tabs>
        <w:spacing w:after="0"/>
        <w:rPr>
          <w:rFonts w:ascii="Arial Narrow" w:hAnsi="Arial Narrow"/>
          <w:b/>
          <w:sz w:val="20"/>
        </w:rPr>
      </w:pPr>
      <w:r w:rsidRPr="00EA4CB8">
        <w:rPr>
          <w:rFonts w:ascii="Arial Narrow" w:hAnsi="Arial Narrow"/>
          <w:b/>
          <w:sz w:val="20"/>
          <w:lang w:val="en-US"/>
        </w:rPr>
        <w:t xml:space="preserve">               </w:t>
      </w:r>
      <w:r w:rsidRPr="00AD76D7">
        <w:rPr>
          <w:rFonts w:ascii="Arial Narrow" w:hAnsi="Arial Narrow"/>
          <w:b/>
          <w:sz w:val="20"/>
        </w:rPr>
        <w:t xml:space="preserve">COMMUNE DE GARI-GOMBO                                                                 </w:t>
      </w:r>
      <w:r>
        <w:rPr>
          <w:rFonts w:ascii="Arial Narrow" w:hAnsi="Arial Narrow"/>
          <w:b/>
          <w:sz w:val="20"/>
        </w:rPr>
        <w:t xml:space="preserve">                                                 </w:t>
      </w:r>
      <w:r w:rsidRPr="00AD76D7">
        <w:rPr>
          <w:rFonts w:ascii="Arial Narrow" w:hAnsi="Arial Narrow"/>
          <w:b/>
          <w:sz w:val="20"/>
        </w:rPr>
        <w:t>GARI-GOMBO COUNCIL</w:t>
      </w:r>
    </w:p>
    <w:p w:rsidR="007526C6" w:rsidRPr="00923159" w:rsidRDefault="007526C6" w:rsidP="007526C6">
      <w:pPr>
        <w:tabs>
          <w:tab w:val="left" w:pos="0"/>
        </w:tabs>
        <w:spacing w:after="0" w:line="240" w:lineRule="auto"/>
        <w:rPr>
          <w:rFonts w:ascii="Times New Roman" w:eastAsia="Times New Roman" w:hAnsi="Times New Roman" w:cs="Times New Roman"/>
          <w:b/>
          <w:sz w:val="24"/>
        </w:rPr>
      </w:pPr>
      <w:r w:rsidRPr="00AD76D7">
        <w:rPr>
          <w:rFonts w:ascii="Arial Narrow" w:hAnsi="Arial Narrow"/>
          <w:b/>
          <w:sz w:val="20"/>
        </w:rPr>
        <w:t xml:space="preserve">                </w:t>
      </w:r>
      <w:r>
        <w:rPr>
          <w:rFonts w:ascii="Arial Narrow" w:hAnsi="Arial Narrow"/>
          <w:b/>
          <w:sz w:val="20"/>
        </w:rPr>
        <w:t xml:space="preserve">   </w:t>
      </w:r>
      <w:r w:rsidRPr="00E54EEE">
        <w:rPr>
          <w:rFonts w:ascii="Arial Narrow" w:hAnsi="Arial Narrow"/>
          <w:b/>
          <w:sz w:val="20"/>
        </w:rPr>
        <w:t>SECRETARIAT GENERAL                                                                                                                         GENERAL OFFICE</w:t>
      </w:r>
    </w:p>
    <w:p w:rsidR="009731BB" w:rsidRPr="00923159" w:rsidRDefault="009731BB" w:rsidP="00BD6C49">
      <w:pPr>
        <w:tabs>
          <w:tab w:val="left" w:pos="0"/>
        </w:tabs>
        <w:spacing w:after="0" w:line="240" w:lineRule="auto"/>
        <w:jc w:val="both"/>
        <w:rPr>
          <w:rFonts w:ascii="Times New Roman" w:eastAsia="Times New Roman" w:hAnsi="Times New Roman" w:cs="Times New Roman"/>
          <w:sz w:val="24"/>
        </w:rPr>
      </w:pPr>
    </w:p>
    <w:p w:rsidR="009731BB" w:rsidRPr="00923159" w:rsidRDefault="009731BB" w:rsidP="00BD6C49">
      <w:pPr>
        <w:tabs>
          <w:tab w:val="left" w:pos="0"/>
        </w:tabs>
        <w:spacing w:after="0" w:line="240" w:lineRule="auto"/>
        <w:jc w:val="both"/>
        <w:rPr>
          <w:rFonts w:ascii="Times New Roman" w:eastAsia="Times New Roman" w:hAnsi="Times New Roman" w:cs="Times New Roman"/>
          <w:sz w:val="24"/>
        </w:rPr>
      </w:pPr>
    </w:p>
    <w:p w:rsidR="00E93480" w:rsidRPr="00923159" w:rsidRDefault="00E93480" w:rsidP="007526C6">
      <w:pPr>
        <w:tabs>
          <w:tab w:val="left" w:pos="0"/>
        </w:tabs>
        <w:spacing w:after="0" w:line="240" w:lineRule="auto"/>
        <w:rPr>
          <w:rFonts w:ascii="Times New Roman" w:eastAsia="Times New Roman" w:hAnsi="Times New Roman" w:cs="Times New Roman"/>
          <w:b/>
          <w:sz w:val="24"/>
        </w:rPr>
      </w:pPr>
    </w:p>
    <w:p w:rsidR="00E93480" w:rsidRPr="00923159" w:rsidRDefault="00E93480" w:rsidP="007526C6">
      <w:pPr>
        <w:tabs>
          <w:tab w:val="left" w:pos="0"/>
        </w:tabs>
        <w:spacing w:after="0" w:line="240" w:lineRule="auto"/>
        <w:rPr>
          <w:rFonts w:ascii="Times New Roman" w:eastAsia="Times New Roman" w:hAnsi="Times New Roman" w:cs="Times New Roman"/>
          <w:b/>
          <w:sz w:val="24"/>
        </w:rPr>
      </w:pPr>
    </w:p>
    <w:p w:rsidR="00E93480" w:rsidRPr="00923159" w:rsidRDefault="00E93480" w:rsidP="00BD6C49">
      <w:pPr>
        <w:tabs>
          <w:tab w:val="left" w:pos="0"/>
        </w:tabs>
        <w:spacing w:after="0" w:line="240" w:lineRule="auto"/>
        <w:jc w:val="center"/>
        <w:rPr>
          <w:rFonts w:ascii="Times New Roman" w:eastAsia="Times New Roman" w:hAnsi="Times New Roman" w:cs="Times New Roman"/>
          <w:b/>
          <w:sz w:val="24"/>
        </w:rPr>
      </w:pPr>
      <w:r w:rsidRPr="00923159">
        <w:rPr>
          <w:rFonts w:ascii="Times New Roman" w:eastAsia="Times New Roman" w:hAnsi="Times New Roman" w:cs="Times New Roman"/>
          <w:b/>
          <w:sz w:val="24"/>
        </w:rPr>
        <w:t>-------------------------------------------</w:t>
      </w:r>
      <w:r w:rsidR="00DB5E62" w:rsidRPr="00923159">
        <w:rPr>
          <w:rFonts w:ascii="Times New Roman" w:eastAsia="Times New Roman" w:hAnsi="Times New Roman" w:cs="Times New Roman"/>
          <w:b/>
          <w:sz w:val="24"/>
        </w:rPr>
        <w:t>--------------------------------------------</w:t>
      </w:r>
    </w:p>
    <w:p w:rsidR="00E93480" w:rsidRPr="00923159" w:rsidRDefault="007526C6" w:rsidP="00BD6C49">
      <w:pPr>
        <w:tabs>
          <w:tab w:val="left" w:pos="0"/>
        </w:tabs>
        <w:spacing w:after="0" w:line="240" w:lineRule="auto"/>
        <w:jc w:val="center"/>
        <w:rPr>
          <w:rFonts w:ascii="Times New Roman" w:eastAsia="Times New Roman" w:hAnsi="Times New Roman" w:cs="Times New Roman"/>
          <w:b/>
          <w:sz w:val="28"/>
        </w:rPr>
      </w:pPr>
      <w:r w:rsidRPr="00923159">
        <w:rPr>
          <w:rFonts w:ascii="Times New Roman" w:eastAsia="Times New Roman" w:hAnsi="Times New Roman" w:cs="Times New Roman"/>
          <w:b/>
          <w:sz w:val="28"/>
        </w:rPr>
        <w:t>COMMISSION INTERNE DE PASSATION DES MARCHES</w:t>
      </w:r>
    </w:p>
    <w:p w:rsidR="00E93480" w:rsidRPr="00923159" w:rsidRDefault="007526C6" w:rsidP="00BD6C49">
      <w:pPr>
        <w:tabs>
          <w:tab w:val="left" w:pos="0"/>
          <w:tab w:val="left" w:pos="4536"/>
          <w:tab w:val="left" w:pos="9072"/>
        </w:tabs>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(CIPM)/</w:t>
      </w:r>
      <w:r w:rsidR="00E93480" w:rsidRPr="00923159">
        <w:rPr>
          <w:rFonts w:ascii="Times New Roman" w:eastAsia="Times New Roman" w:hAnsi="Times New Roman" w:cs="Times New Roman"/>
          <w:b/>
          <w:sz w:val="28"/>
        </w:rPr>
        <w:t>C</w:t>
      </w:r>
      <w:r>
        <w:rPr>
          <w:rFonts w:ascii="Times New Roman" w:eastAsia="Times New Roman" w:hAnsi="Times New Roman" w:cs="Times New Roman"/>
          <w:b/>
          <w:sz w:val="28"/>
        </w:rPr>
        <w:t>/</w:t>
      </w:r>
      <w:r w:rsidR="00E93480" w:rsidRPr="00923159">
        <w:rPr>
          <w:rFonts w:ascii="Times New Roman" w:eastAsia="Times New Roman" w:hAnsi="Times New Roman" w:cs="Times New Roman"/>
          <w:b/>
          <w:sz w:val="28"/>
        </w:rPr>
        <w:t>GG</w:t>
      </w:r>
      <w:r>
        <w:rPr>
          <w:rFonts w:ascii="Times New Roman" w:eastAsia="Times New Roman" w:hAnsi="Times New Roman" w:cs="Times New Roman"/>
          <w:b/>
          <w:sz w:val="28"/>
        </w:rPr>
        <w:t>BO</w:t>
      </w:r>
    </w:p>
    <w:p w:rsidR="00E93480" w:rsidRPr="00923159" w:rsidRDefault="00E93480" w:rsidP="00BD6C49">
      <w:pPr>
        <w:tabs>
          <w:tab w:val="left" w:pos="0"/>
        </w:tabs>
        <w:spacing w:after="0" w:line="240" w:lineRule="auto"/>
        <w:jc w:val="center"/>
        <w:rPr>
          <w:rFonts w:ascii="Times New Roman" w:eastAsia="Times New Roman" w:hAnsi="Times New Roman" w:cs="Times New Roman"/>
          <w:b/>
          <w:sz w:val="36"/>
        </w:rPr>
      </w:pPr>
      <w:r w:rsidRPr="00923159">
        <w:rPr>
          <w:rFonts w:ascii="Times New Roman" w:eastAsia="Times New Roman" w:hAnsi="Times New Roman" w:cs="Times New Roman"/>
          <w:b/>
          <w:sz w:val="36"/>
        </w:rPr>
        <w:t>-----------------------------------------------------------</w:t>
      </w:r>
    </w:p>
    <w:p w:rsidR="00E93480" w:rsidRPr="00923159" w:rsidRDefault="00E93480" w:rsidP="00BD6C49">
      <w:pPr>
        <w:tabs>
          <w:tab w:val="left" w:pos="0"/>
          <w:tab w:val="center" w:pos="4536"/>
          <w:tab w:val="right" w:pos="9072"/>
        </w:tabs>
        <w:spacing w:after="0" w:line="240" w:lineRule="auto"/>
        <w:jc w:val="center"/>
        <w:rPr>
          <w:rFonts w:ascii="Times New Roman" w:eastAsia="Times New Roman" w:hAnsi="Times New Roman" w:cs="Times New Roman"/>
          <w:sz w:val="24"/>
        </w:rPr>
      </w:pPr>
    </w:p>
    <w:p w:rsidR="00E93480" w:rsidRPr="00923159" w:rsidRDefault="00E93480" w:rsidP="00BD6C49">
      <w:pPr>
        <w:tabs>
          <w:tab w:val="left" w:pos="0"/>
          <w:tab w:val="center" w:pos="4536"/>
          <w:tab w:val="right" w:pos="9072"/>
        </w:tabs>
        <w:spacing w:after="0" w:line="240" w:lineRule="auto"/>
        <w:jc w:val="center"/>
        <w:rPr>
          <w:rFonts w:ascii="Times New Roman" w:eastAsia="Times New Roman" w:hAnsi="Times New Roman" w:cs="Times New Roman"/>
          <w:sz w:val="24"/>
        </w:rPr>
      </w:pPr>
    </w:p>
    <w:p w:rsidR="00E93480" w:rsidRPr="00923159" w:rsidRDefault="00E93480" w:rsidP="00BD6C49">
      <w:pPr>
        <w:tabs>
          <w:tab w:val="left" w:pos="0"/>
          <w:tab w:val="center" w:pos="4536"/>
          <w:tab w:val="right" w:pos="9072"/>
        </w:tabs>
        <w:spacing w:after="0" w:line="240" w:lineRule="auto"/>
        <w:jc w:val="center"/>
        <w:rPr>
          <w:rFonts w:ascii="Times New Roman" w:eastAsia="Times New Roman" w:hAnsi="Times New Roman" w:cs="Times New Roman"/>
          <w:sz w:val="24"/>
        </w:rPr>
      </w:pPr>
    </w:p>
    <w:p w:rsidR="00E93480" w:rsidRPr="00923159" w:rsidRDefault="00E93480" w:rsidP="00BD6C49">
      <w:pPr>
        <w:tabs>
          <w:tab w:val="left" w:pos="0"/>
          <w:tab w:val="center" w:pos="4536"/>
          <w:tab w:val="right" w:pos="9072"/>
        </w:tabs>
        <w:spacing w:after="0" w:line="240" w:lineRule="auto"/>
        <w:jc w:val="center"/>
        <w:rPr>
          <w:rFonts w:ascii="Times New Roman" w:eastAsia="Times New Roman" w:hAnsi="Times New Roman" w:cs="Times New Roman"/>
          <w:sz w:val="24"/>
        </w:rPr>
      </w:pPr>
    </w:p>
    <w:p w:rsidR="00E93480" w:rsidRPr="00923159" w:rsidRDefault="00E93480" w:rsidP="00BD6C49">
      <w:pPr>
        <w:tabs>
          <w:tab w:val="left" w:pos="0"/>
        </w:tabs>
        <w:spacing w:after="0" w:line="240" w:lineRule="auto"/>
        <w:jc w:val="center"/>
        <w:rPr>
          <w:rFonts w:ascii="Times New Roman" w:eastAsia="Times New Roman" w:hAnsi="Times New Roman" w:cs="Times New Roman"/>
          <w:b/>
          <w:sz w:val="32"/>
        </w:rPr>
      </w:pPr>
      <w:r w:rsidRPr="00923159">
        <w:rPr>
          <w:rFonts w:ascii="Times New Roman" w:eastAsia="Times New Roman" w:hAnsi="Times New Roman" w:cs="Times New Roman"/>
          <w:b/>
          <w:sz w:val="32"/>
        </w:rPr>
        <w:t>APPEL D’OFFRES NATIONAL OUVERT</w:t>
      </w:r>
    </w:p>
    <w:p w:rsidR="00E93480" w:rsidRPr="00923159" w:rsidRDefault="00E93480" w:rsidP="00BD6C49">
      <w:pPr>
        <w:tabs>
          <w:tab w:val="left" w:pos="0"/>
          <w:tab w:val="center" w:pos="4536"/>
          <w:tab w:val="right" w:pos="9072"/>
        </w:tabs>
        <w:spacing w:after="0" w:line="240" w:lineRule="auto"/>
        <w:jc w:val="center"/>
        <w:rPr>
          <w:rFonts w:ascii="Times New Roman" w:eastAsia="Times New Roman" w:hAnsi="Times New Roman" w:cs="Times New Roman"/>
          <w:sz w:val="24"/>
        </w:rPr>
      </w:pPr>
    </w:p>
    <w:p w:rsidR="00C7113F" w:rsidRPr="00923159" w:rsidRDefault="009213C1" w:rsidP="009213C1">
      <w:pPr>
        <w:tabs>
          <w:tab w:val="left" w:pos="0"/>
          <w:tab w:val="center" w:pos="4536"/>
          <w:tab w:val="right" w:pos="9072"/>
        </w:tabs>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N°05</w:t>
      </w:r>
      <w:r w:rsidR="00C7113F" w:rsidRPr="00923159">
        <w:rPr>
          <w:rFonts w:ascii="Times New Roman" w:eastAsia="Times New Roman" w:hAnsi="Times New Roman" w:cs="Times New Roman"/>
          <w:b/>
          <w:sz w:val="28"/>
        </w:rPr>
        <w:t>/AONO/C</w:t>
      </w:r>
      <w:r>
        <w:rPr>
          <w:rFonts w:ascii="Times New Roman" w:eastAsia="Times New Roman" w:hAnsi="Times New Roman" w:cs="Times New Roman"/>
          <w:b/>
          <w:sz w:val="28"/>
        </w:rPr>
        <w:t>/</w:t>
      </w:r>
      <w:r w:rsidR="00C7113F" w:rsidRPr="00923159">
        <w:rPr>
          <w:rFonts w:ascii="Times New Roman" w:eastAsia="Times New Roman" w:hAnsi="Times New Roman" w:cs="Times New Roman"/>
          <w:b/>
          <w:sz w:val="28"/>
        </w:rPr>
        <w:t>GG</w:t>
      </w:r>
      <w:r>
        <w:rPr>
          <w:rFonts w:ascii="Times New Roman" w:eastAsia="Times New Roman" w:hAnsi="Times New Roman" w:cs="Times New Roman"/>
          <w:b/>
          <w:sz w:val="28"/>
        </w:rPr>
        <w:t>B0</w:t>
      </w:r>
      <w:r w:rsidR="00C7113F" w:rsidRPr="00923159">
        <w:rPr>
          <w:rFonts w:ascii="Times New Roman" w:eastAsia="Times New Roman" w:hAnsi="Times New Roman" w:cs="Times New Roman"/>
          <w:b/>
          <w:sz w:val="28"/>
        </w:rPr>
        <w:t>/CIPM/2019 DU</w:t>
      </w:r>
      <w:r>
        <w:rPr>
          <w:rFonts w:ascii="Times New Roman" w:eastAsia="Times New Roman" w:hAnsi="Times New Roman" w:cs="Times New Roman"/>
          <w:b/>
          <w:sz w:val="28"/>
        </w:rPr>
        <w:t xml:space="preserve"> 28 MAI 2019</w:t>
      </w:r>
    </w:p>
    <w:p w:rsidR="00C7113F" w:rsidRDefault="00C7113F" w:rsidP="00C7113F">
      <w:pPr>
        <w:tabs>
          <w:tab w:val="left" w:pos="0"/>
        </w:tabs>
        <w:spacing w:after="0" w:line="240" w:lineRule="auto"/>
        <w:jc w:val="center"/>
        <w:rPr>
          <w:rFonts w:ascii="Times New Roman" w:eastAsia="Times New Roman" w:hAnsi="Times New Roman" w:cs="Times New Roman"/>
          <w:b/>
          <w:sz w:val="28"/>
        </w:rPr>
      </w:pPr>
      <w:r w:rsidRPr="00923159">
        <w:rPr>
          <w:rFonts w:ascii="Times New Roman" w:eastAsia="Times New Roman" w:hAnsi="Times New Roman" w:cs="Times New Roman"/>
          <w:b/>
          <w:sz w:val="28"/>
        </w:rPr>
        <w:t>POUR LA REALISATION DES TRAVAUX DE CONSTRUCTION DE</w:t>
      </w:r>
      <w:r>
        <w:rPr>
          <w:rFonts w:ascii="Times New Roman" w:eastAsia="Times New Roman" w:hAnsi="Times New Roman" w:cs="Times New Roman"/>
          <w:b/>
          <w:sz w:val="28"/>
        </w:rPr>
        <w:t>S</w:t>
      </w:r>
      <w:r w:rsidRPr="00923159">
        <w:rPr>
          <w:rFonts w:ascii="Times New Roman" w:eastAsia="Times New Roman" w:hAnsi="Times New Roman" w:cs="Times New Roman"/>
          <w:b/>
          <w:sz w:val="28"/>
        </w:rPr>
        <w:t xml:space="preserve"> PUITS EQUIPES DE POMPES A MOTRICITE HUMAINE DANS </w:t>
      </w:r>
      <w:r>
        <w:rPr>
          <w:rFonts w:ascii="Times New Roman" w:eastAsia="Times New Roman" w:hAnsi="Times New Roman" w:cs="Times New Roman"/>
          <w:b/>
          <w:sz w:val="28"/>
        </w:rPr>
        <w:t xml:space="preserve">CERTAINES </w:t>
      </w:r>
      <w:r w:rsidRPr="00923159">
        <w:rPr>
          <w:rFonts w:ascii="Times New Roman" w:eastAsia="Times New Roman" w:hAnsi="Times New Roman" w:cs="Times New Roman"/>
          <w:b/>
          <w:sz w:val="28"/>
        </w:rPr>
        <w:t xml:space="preserve"> LOCALITES DE DE LA COMMUNE DE GARI-GOMBO</w:t>
      </w:r>
      <w:r>
        <w:rPr>
          <w:rFonts w:ascii="Times New Roman" w:eastAsia="Times New Roman" w:hAnsi="Times New Roman" w:cs="Times New Roman"/>
          <w:b/>
          <w:sz w:val="28"/>
        </w:rPr>
        <w:t>, LOT 1 ET LOT 2 :</w:t>
      </w:r>
    </w:p>
    <w:p w:rsidR="00C7113F" w:rsidRPr="00EF7BA1" w:rsidRDefault="00C7113F" w:rsidP="00C7113F">
      <w:pPr>
        <w:pStyle w:val="Paragraphedeliste"/>
        <w:numPr>
          <w:ilvl w:val="0"/>
          <w:numId w:val="80"/>
        </w:numPr>
        <w:tabs>
          <w:tab w:val="left" w:pos="0"/>
        </w:tabs>
        <w:spacing w:after="0" w:line="240" w:lineRule="auto"/>
        <w:rPr>
          <w:rFonts w:ascii="Times New Roman" w:eastAsia="Times New Roman" w:hAnsi="Times New Roman" w:cs="Times New Roman"/>
          <w:b/>
          <w:sz w:val="28"/>
        </w:rPr>
      </w:pPr>
      <w:r w:rsidRPr="00EF7BA1">
        <w:rPr>
          <w:rFonts w:ascii="Times New Roman" w:eastAsia="Times New Roman" w:hAnsi="Times New Roman" w:cs="Times New Roman"/>
          <w:b/>
          <w:sz w:val="28"/>
        </w:rPr>
        <w:t>LOT 1 :   CINQ (05) PUITS DANS LES LOCALITES DE NOUMBANKOUE, NGARETA, METEGOMATSINOMORI, TOMBI, EP DE LAMBO ;</w:t>
      </w:r>
    </w:p>
    <w:p w:rsidR="00C7113F" w:rsidRPr="00EF7BA1" w:rsidRDefault="00C7113F" w:rsidP="00C7113F">
      <w:pPr>
        <w:pStyle w:val="Paragraphedeliste"/>
        <w:numPr>
          <w:ilvl w:val="0"/>
          <w:numId w:val="80"/>
        </w:numPr>
        <w:tabs>
          <w:tab w:val="left" w:pos="0"/>
        </w:tabs>
        <w:spacing w:after="0" w:line="240" w:lineRule="auto"/>
        <w:rPr>
          <w:rFonts w:ascii="Times New Roman" w:eastAsia="Times New Roman" w:hAnsi="Times New Roman" w:cs="Times New Roman"/>
          <w:b/>
          <w:sz w:val="28"/>
        </w:rPr>
      </w:pPr>
      <w:r w:rsidRPr="00EF7BA1">
        <w:rPr>
          <w:rFonts w:ascii="Times New Roman" w:eastAsia="Times New Roman" w:hAnsi="Times New Roman" w:cs="Times New Roman"/>
          <w:b/>
          <w:sz w:val="28"/>
        </w:rPr>
        <w:t>LOT 2 : UN (01) PUITS DANS LA LOCALITE DE MOPOUO</w:t>
      </w:r>
      <w:r>
        <w:rPr>
          <w:rFonts w:ascii="Times New Roman" w:eastAsia="Times New Roman" w:hAnsi="Times New Roman" w:cs="Times New Roman"/>
          <w:b/>
          <w:sz w:val="28"/>
        </w:rPr>
        <w:t>.</w:t>
      </w:r>
    </w:p>
    <w:p w:rsidR="00C7113F" w:rsidRPr="00923159" w:rsidRDefault="00C7113F" w:rsidP="00C7113F">
      <w:pPr>
        <w:tabs>
          <w:tab w:val="left" w:pos="0"/>
        </w:tabs>
        <w:spacing w:after="0" w:line="240" w:lineRule="auto"/>
        <w:jc w:val="center"/>
        <w:rPr>
          <w:rFonts w:ascii="Times New Roman" w:eastAsia="Times New Roman" w:hAnsi="Times New Roman" w:cs="Times New Roman"/>
          <w:sz w:val="36"/>
        </w:rPr>
      </w:pPr>
      <w:r w:rsidRPr="00923159">
        <w:rPr>
          <w:rFonts w:ascii="Times New Roman" w:eastAsia="Times New Roman" w:hAnsi="Times New Roman" w:cs="Times New Roman"/>
          <w:sz w:val="24"/>
        </w:rPr>
        <w:t>-----------------------------------------------------------------------------------------</w:t>
      </w:r>
      <w:r w:rsidRPr="00923159">
        <w:rPr>
          <w:rFonts w:ascii="Times New Roman" w:eastAsia="Times New Roman" w:hAnsi="Times New Roman" w:cs="Times New Roman"/>
          <w:b/>
          <w:sz w:val="28"/>
        </w:rPr>
        <w:t xml:space="preserve">: </w:t>
      </w:r>
    </w:p>
    <w:p w:rsidR="00C7113F" w:rsidRDefault="00C7113F" w:rsidP="00C7113F">
      <w:pPr>
        <w:tabs>
          <w:tab w:val="left" w:pos="0"/>
        </w:tabs>
        <w:spacing w:after="6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Financement :</w:t>
      </w:r>
    </w:p>
    <w:p w:rsidR="00C7113F" w:rsidRPr="00B512F4" w:rsidRDefault="00C7113F" w:rsidP="00C7113F">
      <w:pPr>
        <w:pStyle w:val="Paragraphedeliste"/>
        <w:numPr>
          <w:ilvl w:val="0"/>
          <w:numId w:val="81"/>
        </w:numPr>
        <w:tabs>
          <w:tab w:val="left" w:pos="0"/>
        </w:tabs>
        <w:spacing w:after="60" w:line="240" w:lineRule="auto"/>
        <w:rPr>
          <w:rFonts w:ascii="Times New Roman" w:eastAsia="Times New Roman" w:hAnsi="Times New Roman" w:cs="Times New Roman"/>
          <w:b/>
          <w:color w:val="FF0000"/>
          <w:sz w:val="24"/>
        </w:rPr>
      </w:pPr>
      <w:r w:rsidRPr="00B512F4">
        <w:rPr>
          <w:rFonts w:ascii="Times New Roman" w:eastAsia="Times New Roman" w:hAnsi="Times New Roman" w:cs="Times New Roman"/>
          <w:b/>
          <w:sz w:val="28"/>
        </w:rPr>
        <w:t xml:space="preserve">Lot 1 : Budget d’Investissement Public (BIP) du MINEE, Exercice budgétaire 2019 </w:t>
      </w:r>
      <w:r w:rsidRPr="00B512F4">
        <w:rPr>
          <w:rFonts w:ascii="Times New Roman" w:eastAsia="Times New Roman" w:hAnsi="Times New Roman" w:cs="Times New Roman"/>
          <w:b/>
          <w:sz w:val="24"/>
        </w:rPr>
        <w:t xml:space="preserve">Imputation : </w:t>
      </w:r>
      <w:r w:rsidRPr="00B512F4">
        <w:rPr>
          <w:rFonts w:ascii="Times New Roman" w:eastAsia="Times New Roman" w:hAnsi="Times New Roman" w:cs="Times New Roman"/>
          <w:b/>
          <w:color w:val="FF0000"/>
          <w:sz w:val="24"/>
        </w:rPr>
        <w:t>53 32 423 03 641218 2246 821</w:t>
      </w:r>
      <w:r>
        <w:rPr>
          <w:rFonts w:ascii="Times New Roman" w:eastAsia="Times New Roman" w:hAnsi="Times New Roman" w:cs="Times New Roman"/>
          <w:b/>
          <w:color w:val="FF0000"/>
          <w:sz w:val="24"/>
        </w:rPr>
        <w:t> ;</w:t>
      </w:r>
    </w:p>
    <w:p w:rsidR="00C7113F" w:rsidRPr="00635547" w:rsidRDefault="00C7113F" w:rsidP="00C7113F">
      <w:pPr>
        <w:pStyle w:val="Paragraphedeliste"/>
        <w:numPr>
          <w:ilvl w:val="0"/>
          <w:numId w:val="81"/>
        </w:numPr>
        <w:tabs>
          <w:tab w:val="left" w:pos="0"/>
        </w:tabs>
        <w:spacing w:after="60" w:line="240" w:lineRule="auto"/>
        <w:rPr>
          <w:rFonts w:ascii="Times New Roman" w:eastAsia="Times New Roman" w:hAnsi="Times New Roman" w:cs="Times New Roman"/>
          <w:b/>
          <w:sz w:val="28"/>
        </w:rPr>
      </w:pPr>
      <w:r w:rsidRPr="00635547">
        <w:rPr>
          <w:rFonts w:ascii="Times New Roman" w:eastAsia="Times New Roman" w:hAnsi="Times New Roman" w:cs="Times New Roman"/>
          <w:b/>
          <w:sz w:val="28"/>
        </w:rPr>
        <w:t>Lot 2 : budgets communal et population riveraine,</w:t>
      </w:r>
      <w:r>
        <w:rPr>
          <w:rFonts w:ascii="Times New Roman" w:eastAsia="Times New Roman" w:hAnsi="Times New Roman" w:cs="Times New Roman"/>
          <w:b/>
          <w:sz w:val="28"/>
        </w:rPr>
        <w:t xml:space="preserve"> </w:t>
      </w:r>
      <w:r w:rsidRPr="00635547">
        <w:rPr>
          <w:rFonts w:ascii="Times New Roman" w:eastAsia="Times New Roman" w:hAnsi="Times New Roman" w:cs="Times New Roman"/>
          <w:b/>
          <w:sz w:val="28"/>
        </w:rPr>
        <w:t>Exercice budgétaire 2019</w:t>
      </w:r>
      <w:r>
        <w:rPr>
          <w:rFonts w:ascii="Times New Roman" w:eastAsia="Times New Roman" w:hAnsi="Times New Roman" w:cs="Times New Roman"/>
          <w:b/>
          <w:sz w:val="28"/>
        </w:rPr>
        <w:t xml:space="preserve">, </w:t>
      </w:r>
      <w:r w:rsidRPr="00635547">
        <w:rPr>
          <w:rFonts w:ascii="Times New Roman" w:eastAsia="Times New Roman" w:hAnsi="Times New Roman" w:cs="Times New Roman"/>
          <w:b/>
          <w:sz w:val="24"/>
        </w:rPr>
        <w:t xml:space="preserve">Imputation : </w:t>
      </w:r>
      <w:r w:rsidRPr="00635547">
        <w:rPr>
          <w:rFonts w:ascii="Times New Roman" w:eastAsia="Times New Roman" w:hAnsi="Times New Roman" w:cs="Times New Roman"/>
          <w:b/>
          <w:color w:val="FF0000"/>
          <w:sz w:val="24"/>
        </w:rPr>
        <w:t>220 150</w:t>
      </w:r>
    </w:p>
    <w:p w:rsidR="00C7113F" w:rsidRPr="00923159" w:rsidRDefault="00C7113F" w:rsidP="00C7113F">
      <w:pPr>
        <w:tabs>
          <w:tab w:val="left" w:pos="0"/>
        </w:tabs>
        <w:spacing w:after="0" w:line="240" w:lineRule="auto"/>
        <w:jc w:val="center"/>
        <w:rPr>
          <w:rFonts w:ascii="Times New Roman" w:eastAsia="Times New Roman" w:hAnsi="Times New Roman" w:cs="Times New Roman"/>
          <w:sz w:val="36"/>
        </w:rPr>
      </w:pPr>
      <w:r w:rsidRPr="00923159">
        <w:rPr>
          <w:rFonts w:ascii="Times New Roman" w:eastAsia="Times New Roman" w:hAnsi="Times New Roman" w:cs="Times New Roman"/>
          <w:b/>
          <w:sz w:val="24"/>
        </w:rPr>
        <w:t>---------------------------------------------------------------------------</w:t>
      </w:r>
    </w:p>
    <w:p w:rsidR="00D8092E" w:rsidRPr="00923159" w:rsidRDefault="00D8092E" w:rsidP="00BD6C49">
      <w:pPr>
        <w:tabs>
          <w:tab w:val="left" w:pos="0"/>
        </w:tabs>
        <w:spacing w:after="0" w:line="240" w:lineRule="auto"/>
        <w:jc w:val="center"/>
        <w:rPr>
          <w:rFonts w:ascii="Times New Roman" w:eastAsia="Times New Roman" w:hAnsi="Times New Roman" w:cs="Times New Roman"/>
          <w:sz w:val="28"/>
        </w:rPr>
      </w:pPr>
    </w:p>
    <w:p w:rsidR="00D8092E" w:rsidRPr="00923159" w:rsidRDefault="00D8092E" w:rsidP="00BD6C49">
      <w:pPr>
        <w:tabs>
          <w:tab w:val="left" w:pos="0"/>
        </w:tabs>
        <w:spacing w:after="0" w:line="240" w:lineRule="auto"/>
        <w:jc w:val="center"/>
        <w:rPr>
          <w:rFonts w:ascii="Times New Roman" w:eastAsia="Times New Roman" w:hAnsi="Times New Roman" w:cs="Times New Roman"/>
          <w:sz w:val="28"/>
        </w:rPr>
      </w:pPr>
    </w:p>
    <w:p w:rsidR="00D8092E" w:rsidRPr="00923159" w:rsidRDefault="00D8092E" w:rsidP="00BD6C49">
      <w:pPr>
        <w:tabs>
          <w:tab w:val="left" w:pos="0"/>
        </w:tabs>
        <w:spacing w:after="0" w:line="240" w:lineRule="auto"/>
        <w:jc w:val="center"/>
        <w:rPr>
          <w:rFonts w:ascii="Times New Roman" w:eastAsia="Times New Roman" w:hAnsi="Times New Roman" w:cs="Times New Roman"/>
          <w:sz w:val="28"/>
        </w:rPr>
      </w:pPr>
    </w:p>
    <w:p w:rsidR="00D8092E" w:rsidRPr="00923159" w:rsidRDefault="00D8092E" w:rsidP="00BD6C49">
      <w:pPr>
        <w:tabs>
          <w:tab w:val="left" w:pos="0"/>
        </w:tabs>
        <w:spacing w:after="0" w:line="240" w:lineRule="auto"/>
        <w:jc w:val="center"/>
        <w:rPr>
          <w:rFonts w:ascii="Times New Roman" w:eastAsia="Times New Roman" w:hAnsi="Times New Roman" w:cs="Times New Roman"/>
          <w:sz w:val="24"/>
        </w:rPr>
      </w:pPr>
    </w:p>
    <w:p w:rsidR="00D8092E" w:rsidRPr="00923159" w:rsidRDefault="00154321" w:rsidP="00BD6C49">
      <w:pPr>
        <w:keepNext/>
        <w:tabs>
          <w:tab w:val="left" w:pos="0"/>
        </w:tabs>
        <w:spacing w:after="0" w:line="240" w:lineRule="auto"/>
        <w:jc w:val="center"/>
        <w:rPr>
          <w:rFonts w:ascii="Times New Roman" w:eastAsia="Times New Roman" w:hAnsi="Times New Roman" w:cs="Times New Roman"/>
          <w:b/>
          <w:sz w:val="32"/>
        </w:rPr>
      </w:pPr>
      <w:r w:rsidRPr="00923159">
        <w:rPr>
          <w:rFonts w:ascii="Times New Roman" w:eastAsia="Times New Roman" w:hAnsi="Times New Roman" w:cs="Times New Roman"/>
          <w:b/>
          <w:sz w:val="32"/>
        </w:rPr>
        <w:t>PIECE N° 8 : Cadre du sous-détail des prix</w:t>
      </w:r>
    </w:p>
    <w:p w:rsidR="00D8092E" w:rsidRPr="00923159" w:rsidRDefault="00D8092E" w:rsidP="00BD6C49">
      <w:pPr>
        <w:tabs>
          <w:tab w:val="left" w:pos="0"/>
        </w:tabs>
        <w:spacing w:after="0" w:line="240" w:lineRule="auto"/>
        <w:jc w:val="center"/>
        <w:rPr>
          <w:rFonts w:ascii="Times New Roman" w:eastAsia="Times New Roman" w:hAnsi="Times New Roman" w:cs="Times New Roman"/>
          <w:sz w:val="20"/>
        </w:rPr>
      </w:pPr>
    </w:p>
    <w:p w:rsidR="00526374" w:rsidRPr="00923159" w:rsidRDefault="00526374" w:rsidP="00BD6C49">
      <w:pPr>
        <w:tabs>
          <w:tab w:val="left" w:pos="0"/>
        </w:tabs>
        <w:rPr>
          <w:rFonts w:ascii="Times New Roman" w:eastAsia="Times New Roman" w:hAnsi="Times New Roman" w:cs="Times New Roman"/>
          <w:sz w:val="24"/>
        </w:rPr>
      </w:pPr>
      <w:r w:rsidRPr="00923159">
        <w:rPr>
          <w:rFonts w:ascii="Times New Roman" w:eastAsia="Times New Roman" w:hAnsi="Times New Roman" w:cs="Times New Roman"/>
          <w:sz w:val="24"/>
        </w:rPr>
        <w:br w:type="page"/>
      </w:r>
    </w:p>
    <w:p w:rsidR="00D8092E" w:rsidRPr="00923159" w:rsidRDefault="00154321" w:rsidP="00BD6C49">
      <w:pPr>
        <w:tabs>
          <w:tab w:val="left" w:pos="0"/>
        </w:tabs>
        <w:spacing w:before="120" w:after="120" w:line="240" w:lineRule="auto"/>
        <w:ind w:right="524"/>
        <w:jc w:val="center"/>
        <w:rPr>
          <w:rFonts w:ascii="Times New Roman" w:eastAsia="Times New Roman" w:hAnsi="Times New Roman" w:cs="Times New Roman"/>
          <w:sz w:val="24"/>
        </w:rPr>
      </w:pPr>
      <w:r w:rsidRPr="00923159">
        <w:rPr>
          <w:rFonts w:ascii="Times New Roman" w:eastAsia="Times New Roman" w:hAnsi="Times New Roman" w:cs="Times New Roman"/>
          <w:sz w:val="24"/>
        </w:rPr>
        <w:t xml:space="preserve"> </w:t>
      </w:r>
    </w:p>
    <w:p w:rsidR="00D8092E" w:rsidRPr="00923159" w:rsidRDefault="00D8092E" w:rsidP="00BD6C49">
      <w:pPr>
        <w:tabs>
          <w:tab w:val="left" w:pos="0"/>
        </w:tabs>
        <w:spacing w:before="120" w:after="120" w:line="240" w:lineRule="auto"/>
        <w:ind w:right="524"/>
        <w:jc w:val="center"/>
        <w:rPr>
          <w:rFonts w:ascii="Times New Roman" w:eastAsia="Times New Roman" w:hAnsi="Times New Roman" w:cs="Times New Roman"/>
          <w:b/>
          <w:sz w:val="24"/>
        </w:rPr>
      </w:pPr>
    </w:p>
    <w:tbl>
      <w:tblPr>
        <w:tblW w:w="10206" w:type="dxa"/>
        <w:tblInd w:w="354" w:type="dxa"/>
        <w:tblCellMar>
          <w:left w:w="10" w:type="dxa"/>
          <w:right w:w="10" w:type="dxa"/>
        </w:tblCellMar>
        <w:tblLook w:val="04A0" w:firstRow="1" w:lastRow="0" w:firstColumn="1" w:lastColumn="0" w:noHBand="0" w:noVBand="1"/>
      </w:tblPr>
      <w:tblGrid>
        <w:gridCol w:w="1200"/>
        <w:gridCol w:w="1840"/>
        <w:gridCol w:w="3351"/>
        <w:gridCol w:w="1418"/>
        <w:gridCol w:w="2397"/>
      </w:tblGrid>
      <w:tr w:rsidR="00D8092E" w:rsidRPr="00923159" w:rsidTr="00427877">
        <w:tc>
          <w:tcPr>
            <w:tcW w:w="10206" w:type="dxa"/>
            <w:gridSpan w:val="5"/>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bottom"/>
          </w:tcPr>
          <w:p w:rsidR="00D8092E" w:rsidRPr="00923159" w:rsidRDefault="00154321" w:rsidP="00BD6C49">
            <w:pPr>
              <w:tabs>
                <w:tab w:val="left" w:pos="0"/>
              </w:tabs>
              <w:spacing w:after="0" w:line="240" w:lineRule="auto"/>
              <w:jc w:val="center"/>
              <w:rPr>
                <w:rFonts w:ascii="Times New Roman" w:hAnsi="Times New Roman" w:cs="Times New Roman"/>
              </w:rPr>
            </w:pPr>
            <w:r w:rsidRPr="00923159">
              <w:rPr>
                <w:rFonts w:ascii="Times New Roman" w:eastAsia="Times New Roman" w:hAnsi="Times New Roman" w:cs="Times New Roman"/>
                <w:b/>
                <w:sz w:val="20"/>
              </w:rPr>
              <w:t>SOUS DETAIL DES PRIX UNITAIRES</w:t>
            </w:r>
          </w:p>
        </w:tc>
      </w:tr>
      <w:tr w:rsidR="00D8092E" w:rsidRPr="00923159" w:rsidTr="00427877">
        <w:tc>
          <w:tcPr>
            <w:tcW w:w="1200" w:type="dxa"/>
            <w:tcBorders>
              <w:top w:val="single" w:sz="8" w:space="0" w:color="000000"/>
              <w:left w:val="single" w:sz="8" w:space="0" w:color="000000"/>
              <w:bottom w:val="single" w:sz="4" w:space="0" w:color="000000"/>
              <w:right w:val="single" w:sz="8" w:space="0" w:color="000000"/>
            </w:tcBorders>
            <w:shd w:val="clear" w:color="auto" w:fill="auto"/>
            <w:tcMar>
              <w:left w:w="70" w:type="dxa"/>
              <w:right w:w="70" w:type="dxa"/>
            </w:tcMar>
            <w:vAlign w:val="bottom"/>
          </w:tcPr>
          <w:p w:rsidR="00D8092E" w:rsidRPr="00923159" w:rsidRDefault="00154321" w:rsidP="00BD6C49">
            <w:pPr>
              <w:tabs>
                <w:tab w:val="left" w:pos="0"/>
              </w:tabs>
              <w:spacing w:after="0" w:line="240" w:lineRule="auto"/>
              <w:jc w:val="center"/>
              <w:rPr>
                <w:rFonts w:ascii="Times New Roman" w:hAnsi="Times New Roman" w:cs="Times New Roman"/>
              </w:rPr>
            </w:pPr>
            <w:r w:rsidRPr="00923159">
              <w:rPr>
                <w:rFonts w:ascii="Times New Roman" w:eastAsia="Times New Roman" w:hAnsi="Times New Roman" w:cs="Times New Roman"/>
                <w:b/>
              </w:rPr>
              <w:t>N° Prix</w:t>
            </w:r>
          </w:p>
        </w:tc>
        <w:tc>
          <w:tcPr>
            <w:tcW w:w="1840" w:type="dxa"/>
            <w:tcBorders>
              <w:top w:val="single" w:sz="8" w:space="0" w:color="000000"/>
              <w:left w:val="single" w:sz="0" w:space="0" w:color="000000"/>
              <w:bottom w:val="single" w:sz="8" w:space="0" w:color="000000"/>
              <w:right w:val="single" w:sz="8" w:space="0" w:color="000000"/>
            </w:tcBorders>
            <w:shd w:val="clear" w:color="auto" w:fill="auto"/>
            <w:tcMar>
              <w:left w:w="70" w:type="dxa"/>
              <w:right w:w="70" w:type="dxa"/>
            </w:tcMar>
            <w:vAlign w:val="bottom"/>
          </w:tcPr>
          <w:p w:rsidR="00D8092E" w:rsidRPr="00923159" w:rsidRDefault="00154321" w:rsidP="00BD6C49">
            <w:pPr>
              <w:tabs>
                <w:tab w:val="left" w:pos="0"/>
              </w:tabs>
              <w:spacing w:after="0" w:line="240" w:lineRule="auto"/>
              <w:jc w:val="center"/>
              <w:rPr>
                <w:rFonts w:ascii="Times New Roman" w:hAnsi="Times New Roman" w:cs="Times New Roman"/>
              </w:rPr>
            </w:pPr>
            <w:r w:rsidRPr="00923159">
              <w:rPr>
                <w:rFonts w:ascii="Times New Roman" w:eastAsia="Times New Roman" w:hAnsi="Times New Roman" w:cs="Times New Roman"/>
                <w:b/>
              </w:rPr>
              <w:t>Rendement journalier</w:t>
            </w:r>
          </w:p>
        </w:tc>
        <w:tc>
          <w:tcPr>
            <w:tcW w:w="3351" w:type="dxa"/>
            <w:tcBorders>
              <w:top w:val="single" w:sz="8" w:space="0" w:color="000000"/>
              <w:left w:val="single" w:sz="0" w:space="0" w:color="000000"/>
              <w:bottom w:val="single" w:sz="8" w:space="0" w:color="000000"/>
              <w:right w:val="single" w:sz="8" w:space="0" w:color="000000"/>
            </w:tcBorders>
            <w:shd w:val="clear" w:color="auto" w:fill="auto"/>
            <w:tcMar>
              <w:left w:w="70" w:type="dxa"/>
              <w:right w:w="70" w:type="dxa"/>
            </w:tcMar>
            <w:vAlign w:val="bottom"/>
          </w:tcPr>
          <w:p w:rsidR="00D8092E" w:rsidRPr="00923159" w:rsidRDefault="00154321" w:rsidP="00BD6C49">
            <w:pPr>
              <w:tabs>
                <w:tab w:val="left" w:pos="0"/>
              </w:tabs>
              <w:spacing w:after="0" w:line="240" w:lineRule="auto"/>
              <w:jc w:val="center"/>
              <w:rPr>
                <w:rFonts w:ascii="Times New Roman" w:hAnsi="Times New Roman" w:cs="Times New Roman"/>
              </w:rPr>
            </w:pPr>
            <w:r w:rsidRPr="00923159">
              <w:rPr>
                <w:rFonts w:ascii="Times New Roman" w:eastAsia="Times New Roman" w:hAnsi="Times New Roman" w:cs="Times New Roman"/>
                <w:b/>
              </w:rPr>
              <w:t>Quantité totale</w:t>
            </w:r>
          </w:p>
        </w:tc>
        <w:tc>
          <w:tcPr>
            <w:tcW w:w="1418" w:type="dxa"/>
            <w:tcBorders>
              <w:top w:val="single" w:sz="8" w:space="0" w:color="000000"/>
              <w:left w:val="single" w:sz="0" w:space="0" w:color="000000"/>
              <w:bottom w:val="single" w:sz="8" w:space="0" w:color="000000"/>
              <w:right w:val="single" w:sz="8" w:space="0" w:color="000000"/>
            </w:tcBorders>
            <w:shd w:val="clear" w:color="auto" w:fill="auto"/>
            <w:tcMar>
              <w:left w:w="70" w:type="dxa"/>
              <w:right w:w="70" w:type="dxa"/>
            </w:tcMar>
            <w:vAlign w:val="bottom"/>
          </w:tcPr>
          <w:p w:rsidR="00D8092E" w:rsidRPr="00923159" w:rsidRDefault="00154321" w:rsidP="00BD6C49">
            <w:pPr>
              <w:tabs>
                <w:tab w:val="left" w:pos="0"/>
              </w:tabs>
              <w:spacing w:after="0" w:line="240" w:lineRule="auto"/>
              <w:jc w:val="center"/>
              <w:rPr>
                <w:rFonts w:ascii="Times New Roman" w:hAnsi="Times New Roman" w:cs="Times New Roman"/>
              </w:rPr>
            </w:pPr>
            <w:r w:rsidRPr="00923159">
              <w:rPr>
                <w:rFonts w:ascii="Times New Roman" w:eastAsia="Times New Roman" w:hAnsi="Times New Roman" w:cs="Times New Roman"/>
                <w:b/>
              </w:rPr>
              <w:t>Unité</w:t>
            </w:r>
          </w:p>
        </w:tc>
        <w:tc>
          <w:tcPr>
            <w:tcW w:w="2397" w:type="dxa"/>
            <w:tcBorders>
              <w:top w:val="single" w:sz="8" w:space="0" w:color="000000"/>
              <w:left w:val="single" w:sz="0" w:space="0" w:color="000000"/>
              <w:bottom w:val="single" w:sz="8" w:space="0" w:color="000000"/>
              <w:right w:val="single" w:sz="8" w:space="0" w:color="000000"/>
            </w:tcBorders>
            <w:shd w:val="clear" w:color="auto" w:fill="auto"/>
            <w:tcMar>
              <w:left w:w="70" w:type="dxa"/>
              <w:right w:w="70" w:type="dxa"/>
            </w:tcMar>
            <w:vAlign w:val="bottom"/>
          </w:tcPr>
          <w:p w:rsidR="00D8092E" w:rsidRPr="00923159" w:rsidRDefault="00154321" w:rsidP="00BD6C49">
            <w:pPr>
              <w:tabs>
                <w:tab w:val="left" w:pos="0"/>
              </w:tabs>
              <w:spacing w:after="0" w:line="240" w:lineRule="auto"/>
              <w:jc w:val="right"/>
              <w:rPr>
                <w:rFonts w:ascii="Times New Roman" w:hAnsi="Times New Roman" w:cs="Times New Roman"/>
              </w:rPr>
            </w:pPr>
            <w:r w:rsidRPr="00923159">
              <w:rPr>
                <w:rFonts w:ascii="Times New Roman" w:eastAsia="Times New Roman" w:hAnsi="Times New Roman" w:cs="Times New Roman"/>
                <w:b/>
              </w:rPr>
              <w:t xml:space="preserve"> Durée d'Activité </w:t>
            </w:r>
          </w:p>
        </w:tc>
      </w:tr>
      <w:tr w:rsidR="00D8092E" w:rsidRPr="00923159" w:rsidTr="00427877">
        <w:tc>
          <w:tcPr>
            <w:tcW w:w="120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D8092E" w:rsidRPr="00923159" w:rsidRDefault="00154321" w:rsidP="00BD6C49">
            <w:pPr>
              <w:tabs>
                <w:tab w:val="left" w:pos="0"/>
              </w:tabs>
              <w:spacing w:after="0" w:line="240" w:lineRule="auto"/>
              <w:jc w:val="center"/>
              <w:rPr>
                <w:rFonts w:ascii="Times New Roman" w:hAnsi="Times New Roman" w:cs="Times New Roman"/>
              </w:rPr>
            </w:pPr>
            <w:r w:rsidRPr="00923159">
              <w:rPr>
                <w:rFonts w:ascii="Times New Roman" w:eastAsia="Times New Roman" w:hAnsi="Times New Roman" w:cs="Times New Roman"/>
                <w:b/>
                <w:sz w:val="18"/>
              </w:rPr>
              <w:t>N° Prix</w:t>
            </w:r>
          </w:p>
        </w:tc>
        <w:tc>
          <w:tcPr>
            <w:tcW w:w="1840" w:type="dxa"/>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D8092E" w:rsidRPr="00923159" w:rsidRDefault="00154321" w:rsidP="00BD6C49">
            <w:pPr>
              <w:tabs>
                <w:tab w:val="left" w:pos="0"/>
              </w:tabs>
              <w:spacing w:after="0" w:line="240" w:lineRule="auto"/>
              <w:jc w:val="center"/>
              <w:rPr>
                <w:rFonts w:ascii="Times New Roman" w:hAnsi="Times New Roman" w:cs="Times New Roman"/>
              </w:rPr>
            </w:pPr>
            <w:r w:rsidRPr="00923159">
              <w:rPr>
                <w:rFonts w:ascii="Times New Roman" w:eastAsia="Times New Roman" w:hAnsi="Times New Roman" w:cs="Times New Roman"/>
                <w:b/>
                <w:sz w:val="18"/>
              </w:rPr>
              <w:t>Désignation</w:t>
            </w:r>
          </w:p>
        </w:tc>
        <w:tc>
          <w:tcPr>
            <w:tcW w:w="3351" w:type="dxa"/>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D8092E" w:rsidRPr="00923159" w:rsidRDefault="00154321" w:rsidP="00BD6C49">
            <w:pPr>
              <w:tabs>
                <w:tab w:val="left" w:pos="0"/>
              </w:tabs>
              <w:spacing w:after="0" w:line="240" w:lineRule="auto"/>
              <w:jc w:val="center"/>
              <w:rPr>
                <w:rFonts w:ascii="Times New Roman" w:hAnsi="Times New Roman" w:cs="Times New Roman"/>
              </w:rPr>
            </w:pPr>
            <w:r w:rsidRPr="00923159">
              <w:rPr>
                <w:rFonts w:ascii="Times New Roman" w:eastAsia="Times New Roman" w:hAnsi="Times New Roman" w:cs="Times New Roman"/>
                <w:b/>
                <w:sz w:val="18"/>
              </w:rPr>
              <w:t>Composante</w:t>
            </w:r>
          </w:p>
        </w:tc>
        <w:tc>
          <w:tcPr>
            <w:tcW w:w="1418" w:type="dxa"/>
            <w:tcBorders>
              <w:top w:val="single" w:sz="4"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rsidR="00D8092E" w:rsidRPr="00923159" w:rsidRDefault="00154321" w:rsidP="00BD6C49">
            <w:pPr>
              <w:tabs>
                <w:tab w:val="left" w:pos="0"/>
              </w:tabs>
              <w:spacing w:after="0" w:line="240" w:lineRule="auto"/>
              <w:jc w:val="center"/>
              <w:rPr>
                <w:rFonts w:ascii="Times New Roman" w:hAnsi="Times New Roman" w:cs="Times New Roman"/>
              </w:rPr>
            </w:pPr>
            <w:r w:rsidRPr="00923159">
              <w:rPr>
                <w:rFonts w:ascii="Times New Roman" w:eastAsia="Times New Roman" w:hAnsi="Times New Roman" w:cs="Times New Roman"/>
                <w:b/>
                <w:sz w:val="16"/>
              </w:rPr>
              <w:t>Ratio par rapport au montant</w:t>
            </w:r>
          </w:p>
        </w:tc>
        <w:tc>
          <w:tcPr>
            <w:tcW w:w="239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D8092E" w:rsidRPr="00923159" w:rsidRDefault="00154321" w:rsidP="00BD6C49">
            <w:pPr>
              <w:tabs>
                <w:tab w:val="left" w:pos="0"/>
              </w:tabs>
              <w:spacing w:after="0" w:line="240" w:lineRule="auto"/>
              <w:jc w:val="right"/>
              <w:rPr>
                <w:rFonts w:ascii="Times New Roman" w:hAnsi="Times New Roman" w:cs="Times New Roman"/>
              </w:rPr>
            </w:pPr>
            <w:r w:rsidRPr="00923159">
              <w:rPr>
                <w:rFonts w:ascii="Times New Roman" w:eastAsia="Times New Roman" w:hAnsi="Times New Roman" w:cs="Times New Roman"/>
                <w:b/>
                <w:sz w:val="18"/>
              </w:rPr>
              <w:t>Total</w:t>
            </w:r>
          </w:p>
        </w:tc>
      </w:tr>
      <w:tr w:rsidR="00D8092E" w:rsidRPr="00923159" w:rsidTr="00427877">
        <w:tc>
          <w:tcPr>
            <w:tcW w:w="1200" w:type="dxa"/>
            <w:vMerge w:val="restart"/>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D8092E" w:rsidRPr="00923159" w:rsidRDefault="00154321" w:rsidP="00BD6C49">
            <w:pPr>
              <w:tabs>
                <w:tab w:val="left" w:pos="0"/>
              </w:tabs>
              <w:spacing w:after="0" w:line="240" w:lineRule="auto"/>
              <w:jc w:val="center"/>
              <w:rPr>
                <w:rFonts w:ascii="Times New Roman" w:hAnsi="Times New Roman" w:cs="Times New Roman"/>
              </w:rPr>
            </w:pPr>
            <w:r w:rsidRPr="00923159">
              <w:rPr>
                <w:rFonts w:ascii="Times New Roman" w:eastAsia="Times New Roman" w:hAnsi="Times New Roman" w:cs="Times New Roman"/>
              </w:rPr>
              <w:t>A</w:t>
            </w:r>
          </w:p>
        </w:tc>
        <w:tc>
          <w:tcPr>
            <w:tcW w:w="1840" w:type="dxa"/>
            <w:vMerge w:val="restart"/>
            <w:tcBorders>
              <w:top w:val="single" w:sz="0" w:space="0" w:color="000000"/>
              <w:left w:val="single" w:sz="4" w:space="0" w:color="000000"/>
              <w:bottom w:val="single" w:sz="4" w:space="0" w:color="000000"/>
              <w:right w:val="single" w:sz="0" w:space="0" w:color="000000"/>
            </w:tcBorders>
            <w:shd w:val="clear" w:color="auto" w:fill="auto"/>
            <w:tcMar>
              <w:left w:w="70" w:type="dxa"/>
              <w:right w:w="70" w:type="dxa"/>
            </w:tcMar>
            <w:vAlign w:val="center"/>
          </w:tcPr>
          <w:p w:rsidR="00D8092E" w:rsidRPr="00923159" w:rsidRDefault="00154321" w:rsidP="00BD6C49">
            <w:pPr>
              <w:tabs>
                <w:tab w:val="left" w:pos="0"/>
              </w:tabs>
              <w:spacing w:after="0" w:line="240" w:lineRule="auto"/>
              <w:jc w:val="center"/>
              <w:rPr>
                <w:rFonts w:ascii="Times New Roman" w:hAnsi="Times New Roman" w:cs="Times New Roman"/>
              </w:rPr>
            </w:pPr>
            <w:r w:rsidRPr="00923159">
              <w:rPr>
                <w:rFonts w:ascii="Times New Roman" w:eastAsia="Times New Roman" w:hAnsi="Times New Roman" w:cs="Times New Roman"/>
                <w:b/>
                <w:sz w:val="18"/>
              </w:rPr>
              <w:t xml:space="preserve">Main d'œuvre </w:t>
            </w:r>
          </w:p>
        </w:tc>
        <w:tc>
          <w:tcPr>
            <w:tcW w:w="3351"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D8092E" w:rsidRPr="00923159" w:rsidRDefault="00154321" w:rsidP="00BD6C49">
            <w:pPr>
              <w:tabs>
                <w:tab w:val="left" w:pos="0"/>
              </w:tabs>
              <w:spacing w:after="0" w:line="240" w:lineRule="auto"/>
              <w:rPr>
                <w:rFonts w:ascii="Times New Roman" w:hAnsi="Times New Roman" w:cs="Times New Roman"/>
              </w:rPr>
            </w:pPr>
            <w:r w:rsidRPr="00923159">
              <w:rPr>
                <w:rFonts w:ascii="Times New Roman" w:eastAsia="Times New Roman" w:hAnsi="Times New Roman" w:cs="Times New Roman"/>
                <w:sz w:val="18"/>
              </w:rPr>
              <w:t>Encadrement et cadres</w:t>
            </w:r>
          </w:p>
        </w:tc>
        <w:tc>
          <w:tcPr>
            <w:tcW w:w="1418"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D8092E" w:rsidRPr="00923159" w:rsidRDefault="00D8092E" w:rsidP="00BD6C49">
            <w:pPr>
              <w:tabs>
                <w:tab w:val="left" w:pos="0"/>
              </w:tabs>
              <w:spacing w:after="0" w:line="240" w:lineRule="auto"/>
              <w:jc w:val="center"/>
              <w:rPr>
                <w:rFonts w:ascii="Times New Roman" w:eastAsia="Calibri" w:hAnsi="Times New Roman" w:cs="Times New Roman"/>
              </w:rPr>
            </w:pPr>
          </w:p>
        </w:tc>
        <w:tc>
          <w:tcPr>
            <w:tcW w:w="239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D8092E" w:rsidRPr="00923159" w:rsidRDefault="00D8092E" w:rsidP="00BD6C49">
            <w:pPr>
              <w:tabs>
                <w:tab w:val="left" w:pos="0"/>
              </w:tabs>
              <w:spacing w:after="0" w:line="240" w:lineRule="auto"/>
              <w:jc w:val="right"/>
              <w:rPr>
                <w:rFonts w:ascii="Times New Roman" w:eastAsia="Calibri" w:hAnsi="Times New Roman" w:cs="Times New Roman"/>
              </w:rPr>
            </w:pPr>
          </w:p>
        </w:tc>
      </w:tr>
      <w:tr w:rsidR="00D8092E" w:rsidRPr="00923159" w:rsidTr="00427877">
        <w:tc>
          <w:tcPr>
            <w:tcW w:w="1200"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92E" w:rsidRPr="00923159" w:rsidRDefault="00D8092E" w:rsidP="00BD6C49">
            <w:pPr>
              <w:tabs>
                <w:tab w:val="left" w:pos="0"/>
              </w:tabs>
              <w:spacing w:after="200" w:line="276" w:lineRule="auto"/>
              <w:rPr>
                <w:rFonts w:ascii="Times New Roman" w:eastAsia="Calibri" w:hAnsi="Times New Roman" w:cs="Times New Roman"/>
              </w:rPr>
            </w:pPr>
          </w:p>
        </w:tc>
        <w:tc>
          <w:tcPr>
            <w:tcW w:w="1840" w:type="dxa"/>
            <w:vMerge/>
            <w:tcBorders>
              <w:top w:val="single" w:sz="0" w:space="0" w:color="000000"/>
              <w:left w:val="single" w:sz="4" w:space="0" w:color="000000"/>
              <w:bottom w:val="single" w:sz="4" w:space="0" w:color="000000"/>
              <w:right w:val="single" w:sz="0" w:space="0" w:color="000000"/>
            </w:tcBorders>
            <w:shd w:val="clear" w:color="000000" w:fill="FFFFFF"/>
            <w:tcMar>
              <w:left w:w="70" w:type="dxa"/>
              <w:right w:w="70" w:type="dxa"/>
            </w:tcMar>
            <w:vAlign w:val="center"/>
          </w:tcPr>
          <w:p w:rsidR="00D8092E" w:rsidRPr="00923159" w:rsidRDefault="00D8092E" w:rsidP="00BD6C49">
            <w:pPr>
              <w:tabs>
                <w:tab w:val="left" w:pos="0"/>
              </w:tabs>
              <w:spacing w:after="200" w:line="276" w:lineRule="auto"/>
              <w:rPr>
                <w:rFonts w:ascii="Times New Roman" w:eastAsia="Calibri" w:hAnsi="Times New Roman" w:cs="Times New Roman"/>
              </w:rPr>
            </w:pPr>
          </w:p>
        </w:tc>
        <w:tc>
          <w:tcPr>
            <w:tcW w:w="3351"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D8092E" w:rsidRPr="00923159" w:rsidRDefault="00154321" w:rsidP="00BD6C49">
            <w:pPr>
              <w:tabs>
                <w:tab w:val="left" w:pos="0"/>
              </w:tabs>
              <w:spacing w:after="0" w:line="240" w:lineRule="auto"/>
              <w:rPr>
                <w:rFonts w:ascii="Times New Roman" w:hAnsi="Times New Roman" w:cs="Times New Roman"/>
              </w:rPr>
            </w:pPr>
            <w:r w:rsidRPr="00923159">
              <w:rPr>
                <w:rFonts w:ascii="Times New Roman" w:eastAsia="Times New Roman" w:hAnsi="Times New Roman" w:cs="Times New Roman"/>
                <w:sz w:val="18"/>
              </w:rPr>
              <w:t>Ouvriers qualifiés</w:t>
            </w:r>
          </w:p>
        </w:tc>
        <w:tc>
          <w:tcPr>
            <w:tcW w:w="1418"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D8092E" w:rsidRPr="00923159" w:rsidRDefault="00D8092E" w:rsidP="00BD6C49">
            <w:pPr>
              <w:tabs>
                <w:tab w:val="left" w:pos="0"/>
              </w:tabs>
              <w:spacing w:after="0" w:line="240" w:lineRule="auto"/>
              <w:jc w:val="center"/>
              <w:rPr>
                <w:rFonts w:ascii="Times New Roman" w:eastAsia="Calibri" w:hAnsi="Times New Roman" w:cs="Times New Roman"/>
              </w:rPr>
            </w:pPr>
          </w:p>
        </w:tc>
        <w:tc>
          <w:tcPr>
            <w:tcW w:w="239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D8092E" w:rsidRPr="00923159" w:rsidRDefault="00D8092E" w:rsidP="00BD6C49">
            <w:pPr>
              <w:tabs>
                <w:tab w:val="left" w:pos="0"/>
              </w:tabs>
              <w:spacing w:after="0" w:line="240" w:lineRule="auto"/>
              <w:jc w:val="right"/>
              <w:rPr>
                <w:rFonts w:ascii="Times New Roman" w:eastAsia="Calibri" w:hAnsi="Times New Roman" w:cs="Times New Roman"/>
              </w:rPr>
            </w:pPr>
          </w:p>
        </w:tc>
      </w:tr>
      <w:tr w:rsidR="00D8092E" w:rsidRPr="00923159" w:rsidTr="00427877">
        <w:tc>
          <w:tcPr>
            <w:tcW w:w="1200"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92E" w:rsidRPr="00923159" w:rsidRDefault="00D8092E" w:rsidP="00BD6C49">
            <w:pPr>
              <w:tabs>
                <w:tab w:val="left" w:pos="0"/>
              </w:tabs>
              <w:spacing w:after="200" w:line="276" w:lineRule="auto"/>
              <w:rPr>
                <w:rFonts w:ascii="Times New Roman" w:eastAsia="Calibri" w:hAnsi="Times New Roman" w:cs="Times New Roman"/>
              </w:rPr>
            </w:pPr>
          </w:p>
        </w:tc>
        <w:tc>
          <w:tcPr>
            <w:tcW w:w="1840" w:type="dxa"/>
            <w:vMerge/>
            <w:tcBorders>
              <w:top w:val="single" w:sz="0" w:space="0" w:color="000000"/>
              <w:left w:val="single" w:sz="4" w:space="0" w:color="000000"/>
              <w:bottom w:val="single" w:sz="4" w:space="0" w:color="000000"/>
              <w:right w:val="single" w:sz="0" w:space="0" w:color="000000"/>
            </w:tcBorders>
            <w:shd w:val="clear" w:color="000000" w:fill="FFFFFF"/>
            <w:tcMar>
              <w:left w:w="70" w:type="dxa"/>
              <w:right w:w="70" w:type="dxa"/>
            </w:tcMar>
            <w:vAlign w:val="center"/>
          </w:tcPr>
          <w:p w:rsidR="00D8092E" w:rsidRPr="00923159" w:rsidRDefault="00D8092E" w:rsidP="00BD6C49">
            <w:pPr>
              <w:tabs>
                <w:tab w:val="left" w:pos="0"/>
              </w:tabs>
              <w:spacing w:after="200" w:line="276" w:lineRule="auto"/>
              <w:rPr>
                <w:rFonts w:ascii="Times New Roman" w:eastAsia="Calibri" w:hAnsi="Times New Roman" w:cs="Times New Roman"/>
              </w:rPr>
            </w:pPr>
          </w:p>
        </w:tc>
        <w:tc>
          <w:tcPr>
            <w:tcW w:w="3351"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D8092E" w:rsidRPr="00923159" w:rsidRDefault="00154321" w:rsidP="00BD6C49">
            <w:pPr>
              <w:tabs>
                <w:tab w:val="left" w:pos="0"/>
              </w:tabs>
              <w:spacing w:after="0" w:line="240" w:lineRule="auto"/>
              <w:rPr>
                <w:rFonts w:ascii="Times New Roman" w:hAnsi="Times New Roman" w:cs="Times New Roman"/>
              </w:rPr>
            </w:pPr>
            <w:r w:rsidRPr="00923159">
              <w:rPr>
                <w:rFonts w:ascii="Times New Roman" w:eastAsia="Times New Roman" w:hAnsi="Times New Roman" w:cs="Times New Roman"/>
                <w:sz w:val="18"/>
              </w:rPr>
              <w:t>Manœuvres</w:t>
            </w:r>
          </w:p>
        </w:tc>
        <w:tc>
          <w:tcPr>
            <w:tcW w:w="1418"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D8092E" w:rsidRPr="00923159" w:rsidRDefault="00D8092E" w:rsidP="00BD6C49">
            <w:pPr>
              <w:tabs>
                <w:tab w:val="left" w:pos="0"/>
              </w:tabs>
              <w:spacing w:after="0" w:line="240" w:lineRule="auto"/>
              <w:jc w:val="center"/>
              <w:rPr>
                <w:rFonts w:ascii="Times New Roman" w:eastAsia="Calibri" w:hAnsi="Times New Roman" w:cs="Times New Roman"/>
              </w:rPr>
            </w:pPr>
          </w:p>
        </w:tc>
        <w:tc>
          <w:tcPr>
            <w:tcW w:w="239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D8092E" w:rsidRPr="00923159" w:rsidRDefault="00D8092E" w:rsidP="00BD6C49">
            <w:pPr>
              <w:tabs>
                <w:tab w:val="left" w:pos="0"/>
              </w:tabs>
              <w:spacing w:after="0" w:line="240" w:lineRule="auto"/>
              <w:jc w:val="right"/>
              <w:rPr>
                <w:rFonts w:ascii="Times New Roman" w:eastAsia="Calibri" w:hAnsi="Times New Roman" w:cs="Times New Roman"/>
              </w:rPr>
            </w:pPr>
          </w:p>
        </w:tc>
      </w:tr>
      <w:tr w:rsidR="00D8092E" w:rsidRPr="00923159" w:rsidTr="00427877">
        <w:tc>
          <w:tcPr>
            <w:tcW w:w="1200"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92E" w:rsidRPr="00923159" w:rsidRDefault="00D8092E" w:rsidP="00BD6C49">
            <w:pPr>
              <w:tabs>
                <w:tab w:val="left" w:pos="0"/>
              </w:tabs>
              <w:spacing w:after="200" w:line="276" w:lineRule="auto"/>
              <w:rPr>
                <w:rFonts w:ascii="Times New Roman" w:eastAsia="Calibri" w:hAnsi="Times New Roman" w:cs="Times New Roman"/>
              </w:rPr>
            </w:pPr>
          </w:p>
        </w:tc>
        <w:tc>
          <w:tcPr>
            <w:tcW w:w="1840" w:type="dxa"/>
            <w:vMerge/>
            <w:tcBorders>
              <w:top w:val="single" w:sz="0" w:space="0" w:color="000000"/>
              <w:left w:val="single" w:sz="4" w:space="0" w:color="000000"/>
              <w:bottom w:val="single" w:sz="4" w:space="0" w:color="000000"/>
              <w:right w:val="single" w:sz="0" w:space="0" w:color="000000"/>
            </w:tcBorders>
            <w:shd w:val="clear" w:color="000000" w:fill="FFFFFF"/>
            <w:tcMar>
              <w:left w:w="70" w:type="dxa"/>
              <w:right w:w="70" w:type="dxa"/>
            </w:tcMar>
            <w:vAlign w:val="center"/>
          </w:tcPr>
          <w:p w:rsidR="00D8092E" w:rsidRPr="00923159" w:rsidRDefault="00D8092E" w:rsidP="00BD6C49">
            <w:pPr>
              <w:tabs>
                <w:tab w:val="left" w:pos="0"/>
              </w:tabs>
              <w:spacing w:after="200" w:line="276" w:lineRule="auto"/>
              <w:rPr>
                <w:rFonts w:ascii="Times New Roman" w:eastAsia="Calibri" w:hAnsi="Times New Roman" w:cs="Times New Roman"/>
              </w:rPr>
            </w:pPr>
          </w:p>
        </w:tc>
        <w:tc>
          <w:tcPr>
            <w:tcW w:w="3351"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D8092E" w:rsidRPr="00923159" w:rsidRDefault="00154321" w:rsidP="00BD6C49">
            <w:pPr>
              <w:tabs>
                <w:tab w:val="left" w:pos="0"/>
              </w:tabs>
              <w:spacing w:after="0" w:line="240" w:lineRule="auto"/>
              <w:rPr>
                <w:rFonts w:ascii="Times New Roman" w:hAnsi="Times New Roman" w:cs="Times New Roman"/>
              </w:rPr>
            </w:pPr>
            <w:r w:rsidRPr="00923159">
              <w:rPr>
                <w:rFonts w:ascii="Times New Roman" w:eastAsia="Times New Roman" w:hAnsi="Times New Roman" w:cs="Times New Roman"/>
                <w:sz w:val="18"/>
              </w:rPr>
              <w:t>Risques + bénéfices</w:t>
            </w:r>
          </w:p>
        </w:tc>
        <w:tc>
          <w:tcPr>
            <w:tcW w:w="1418"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D8092E" w:rsidRPr="00923159" w:rsidRDefault="00D8092E" w:rsidP="00BD6C49">
            <w:pPr>
              <w:tabs>
                <w:tab w:val="left" w:pos="0"/>
              </w:tabs>
              <w:spacing w:after="0" w:line="240" w:lineRule="auto"/>
              <w:jc w:val="center"/>
              <w:rPr>
                <w:rFonts w:ascii="Times New Roman" w:eastAsia="Calibri" w:hAnsi="Times New Roman" w:cs="Times New Roman"/>
              </w:rPr>
            </w:pPr>
          </w:p>
        </w:tc>
        <w:tc>
          <w:tcPr>
            <w:tcW w:w="239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D8092E" w:rsidRPr="00923159" w:rsidRDefault="00D8092E" w:rsidP="00BD6C49">
            <w:pPr>
              <w:tabs>
                <w:tab w:val="left" w:pos="0"/>
              </w:tabs>
              <w:spacing w:after="0" w:line="240" w:lineRule="auto"/>
              <w:jc w:val="right"/>
              <w:rPr>
                <w:rFonts w:ascii="Times New Roman" w:eastAsia="Calibri" w:hAnsi="Times New Roman" w:cs="Times New Roman"/>
              </w:rPr>
            </w:pPr>
          </w:p>
        </w:tc>
      </w:tr>
      <w:tr w:rsidR="00D8092E" w:rsidRPr="00923159" w:rsidTr="00427877">
        <w:tc>
          <w:tcPr>
            <w:tcW w:w="1200"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92E" w:rsidRPr="00923159" w:rsidRDefault="00D8092E" w:rsidP="00BD6C49">
            <w:pPr>
              <w:tabs>
                <w:tab w:val="left" w:pos="0"/>
              </w:tabs>
              <w:spacing w:after="200" w:line="276" w:lineRule="auto"/>
              <w:rPr>
                <w:rFonts w:ascii="Times New Roman" w:eastAsia="Calibri" w:hAnsi="Times New Roman" w:cs="Times New Roman"/>
              </w:rPr>
            </w:pPr>
          </w:p>
        </w:tc>
        <w:tc>
          <w:tcPr>
            <w:tcW w:w="1840" w:type="dxa"/>
            <w:vMerge/>
            <w:tcBorders>
              <w:top w:val="single" w:sz="0" w:space="0" w:color="000000"/>
              <w:left w:val="single" w:sz="4" w:space="0" w:color="000000"/>
              <w:bottom w:val="single" w:sz="4" w:space="0" w:color="000000"/>
              <w:right w:val="single" w:sz="0" w:space="0" w:color="000000"/>
            </w:tcBorders>
            <w:shd w:val="clear" w:color="000000" w:fill="FFFFFF"/>
            <w:tcMar>
              <w:left w:w="70" w:type="dxa"/>
              <w:right w:w="70" w:type="dxa"/>
            </w:tcMar>
            <w:vAlign w:val="center"/>
          </w:tcPr>
          <w:p w:rsidR="00D8092E" w:rsidRPr="00923159" w:rsidRDefault="00D8092E" w:rsidP="00BD6C49">
            <w:pPr>
              <w:tabs>
                <w:tab w:val="left" w:pos="0"/>
              </w:tabs>
              <w:spacing w:after="200" w:line="276" w:lineRule="auto"/>
              <w:rPr>
                <w:rFonts w:ascii="Times New Roman" w:eastAsia="Calibri" w:hAnsi="Times New Roman" w:cs="Times New Roman"/>
              </w:rPr>
            </w:pPr>
          </w:p>
        </w:tc>
        <w:tc>
          <w:tcPr>
            <w:tcW w:w="3351"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D8092E" w:rsidRPr="00923159" w:rsidRDefault="00154321" w:rsidP="00BD6C49">
            <w:pPr>
              <w:tabs>
                <w:tab w:val="left" w:pos="0"/>
              </w:tabs>
              <w:spacing w:after="0" w:line="240" w:lineRule="auto"/>
              <w:rPr>
                <w:rFonts w:ascii="Times New Roman" w:hAnsi="Times New Roman" w:cs="Times New Roman"/>
              </w:rPr>
            </w:pPr>
            <w:r w:rsidRPr="00923159">
              <w:rPr>
                <w:rFonts w:ascii="Times New Roman" w:eastAsia="Times New Roman" w:hAnsi="Times New Roman" w:cs="Times New Roman"/>
                <w:sz w:val="18"/>
              </w:rPr>
              <w:t>Autres</w:t>
            </w:r>
          </w:p>
        </w:tc>
        <w:tc>
          <w:tcPr>
            <w:tcW w:w="1418"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D8092E" w:rsidRPr="00923159" w:rsidRDefault="00D8092E" w:rsidP="00BD6C49">
            <w:pPr>
              <w:tabs>
                <w:tab w:val="left" w:pos="0"/>
              </w:tabs>
              <w:spacing w:after="0" w:line="240" w:lineRule="auto"/>
              <w:jc w:val="center"/>
              <w:rPr>
                <w:rFonts w:ascii="Times New Roman" w:eastAsia="Calibri" w:hAnsi="Times New Roman" w:cs="Times New Roman"/>
              </w:rPr>
            </w:pPr>
          </w:p>
        </w:tc>
        <w:tc>
          <w:tcPr>
            <w:tcW w:w="239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D8092E" w:rsidRPr="00923159" w:rsidRDefault="00D8092E" w:rsidP="00BD6C49">
            <w:pPr>
              <w:tabs>
                <w:tab w:val="left" w:pos="0"/>
              </w:tabs>
              <w:spacing w:after="0" w:line="240" w:lineRule="auto"/>
              <w:jc w:val="right"/>
              <w:rPr>
                <w:rFonts w:ascii="Times New Roman" w:eastAsia="Calibri" w:hAnsi="Times New Roman" w:cs="Times New Roman"/>
              </w:rPr>
            </w:pPr>
          </w:p>
        </w:tc>
      </w:tr>
      <w:tr w:rsidR="00D8092E" w:rsidRPr="00923159" w:rsidTr="00427877">
        <w:tc>
          <w:tcPr>
            <w:tcW w:w="120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D8092E" w:rsidRPr="00923159" w:rsidRDefault="00154321" w:rsidP="00BD6C49">
            <w:pPr>
              <w:tabs>
                <w:tab w:val="left" w:pos="0"/>
              </w:tabs>
              <w:spacing w:after="0" w:line="240" w:lineRule="auto"/>
              <w:rPr>
                <w:rFonts w:ascii="Times New Roman" w:hAnsi="Times New Roman" w:cs="Times New Roman"/>
              </w:rPr>
            </w:pPr>
            <w:r w:rsidRPr="00923159">
              <w:rPr>
                <w:rFonts w:ascii="Times New Roman" w:eastAsia="Times New Roman" w:hAnsi="Times New Roman" w:cs="Times New Roman"/>
                <w:b/>
                <w:sz w:val="18"/>
              </w:rPr>
              <w:t>TOTAL A</w:t>
            </w:r>
          </w:p>
        </w:tc>
        <w:tc>
          <w:tcPr>
            <w:tcW w:w="1840" w:type="dxa"/>
            <w:tcBorders>
              <w:top w:val="single" w:sz="0" w:space="0" w:color="000000"/>
              <w:left w:val="single" w:sz="4" w:space="0" w:color="000000"/>
              <w:bottom w:val="single" w:sz="4" w:space="0" w:color="000000"/>
              <w:right w:val="single" w:sz="0" w:space="0" w:color="000000"/>
            </w:tcBorders>
            <w:shd w:val="clear" w:color="auto" w:fill="auto"/>
            <w:tcMar>
              <w:left w:w="70" w:type="dxa"/>
              <w:right w:w="70" w:type="dxa"/>
            </w:tcMar>
            <w:vAlign w:val="bottom"/>
          </w:tcPr>
          <w:p w:rsidR="00D8092E" w:rsidRPr="00923159" w:rsidRDefault="00154321" w:rsidP="00BD6C49">
            <w:pPr>
              <w:tabs>
                <w:tab w:val="left" w:pos="0"/>
              </w:tabs>
              <w:spacing w:after="0" w:line="240" w:lineRule="auto"/>
              <w:rPr>
                <w:rFonts w:ascii="Times New Roman" w:hAnsi="Times New Roman" w:cs="Times New Roman"/>
              </w:rPr>
            </w:pPr>
            <w:r w:rsidRPr="00923159">
              <w:rPr>
                <w:rFonts w:ascii="Times New Roman" w:eastAsia="Times New Roman" w:hAnsi="Times New Roman" w:cs="Times New Roman"/>
                <w:sz w:val="18"/>
              </w:rPr>
              <w:t> </w:t>
            </w:r>
          </w:p>
        </w:tc>
        <w:tc>
          <w:tcPr>
            <w:tcW w:w="3351"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bottom"/>
          </w:tcPr>
          <w:p w:rsidR="00D8092E" w:rsidRPr="00923159" w:rsidRDefault="00D8092E" w:rsidP="00BD6C49">
            <w:pPr>
              <w:tabs>
                <w:tab w:val="left" w:pos="0"/>
              </w:tabs>
              <w:spacing w:after="0" w:line="240" w:lineRule="auto"/>
              <w:rPr>
                <w:rFonts w:ascii="Times New Roman" w:eastAsia="Calibri" w:hAnsi="Times New Roman" w:cs="Times New Roman"/>
              </w:rPr>
            </w:pPr>
          </w:p>
        </w:tc>
        <w:tc>
          <w:tcPr>
            <w:tcW w:w="1418"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D8092E" w:rsidRPr="00923159" w:rsidRDefault="00D8092E" w:rsidP="00BD6C49">
            <w:pPr>
              <w:tabs>
                <w:tab w:val="left" w:pos="0"/>
              </w:tabs>
              <w:spacing w:after="0" w:line="240" w:lineRule="auto"/>
              <w:rPr>
                <w:rFonts w:ascii="Times New Roman" w:eastAsia="Calibri" w:hAnsi="Times New Roman" w:cs="Times New Roman"/>
              </w:rPr>
            </w:pPr>
          </w:p>
        </w:tc>
        <w:tc>
          <w:tcPr>
            <w:tcW w:w="239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D8092E" w:rsidRPr="00923159" w:rsidRDefault="00D8092E" w:rsidP="00BD6C49">
            <w:pPr>
              <w:tabs>
                <w:tab w:val="left" w:pos="0"/>
              </w:tabs>
              <w:spacing w:after="0" w:line="240" w:lineRule="auto"/>
              <w:jc w:val="right"/>
              <w:rPr>
                <w:rFonts w:ascii="Times New Roman" w:eastAsia="Calibri" w:hAnsi="Times New Roman" w:cs="Times New Roman"/>
              </w:rPr>
            </w:pPr>
          </w:p>
        </w:tc>
      </w:tr>
      <w:tr w:rsidR="00D8092E" w:rsidRPr="00923159" w:rsidTr="00427877">
        <w:tc>
          <w:tcPr>
            <w:tcW w:w="1200" w:type="dxa"/>
            <w:vMerge w:val="restart"/>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D8092E" w:rsidRPr="00923159" w:rsidRDefault="00154321" w:rsidP="00BD6C49">
            <w:pPr>
              <w:tabs>
                <w:tab w:val="left" w:pos="0"/>
              </w:tabs>
              <w:spacing w:after="0" w:line="240" w:lineRule="auto"/>
              <w:jc w:val="center"/>
              <w:rPr>
                <w:rFonts w:ascii="Times New Roman" w:hAnsi="Times New Roman" w:cs="Times New Roman"/>
              </w:rPr>
            </w:pPr>
            <w:r w:rsidRPr="00923159">
              <w:rPr>
                <w:rFonts w:ascii="Times New Roman" w:eastAsia="Times New Roman" w:hAnsi="Times New Roman" w:cs="Times New Roman"/>
                <w:b/>
                <w:sz w:val="18"/>
              </w:rPr>
              <w:t>B</w:t>
            </w:r>
          </w:p>
        </w:tc>
        <w:tc>
          <w:tcPr>
            <w:tcW w:w="1840" w:type="dxa"/>
            <w:vMerge w:val="restart"/>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D8092E" w:rsidRPr="00923159" w:rsidRDefault="00154321" w:rsidP="00BD6C49">
            <w:pPr>
              <w:tabs>
                <w:tab w:val="left" w:pos="0"/>
              </w:tabs>
              <w:spacing w:after="0" w:line="240" w:lineRule="auto"/>
              <w:jc w:val="center"/>
              <w:rPr>
                <w:rFonts w:ascii="Times New Roman" w:hAnsi="Times New Roman" w:cs="Times New Roman"/>
              </w:rPr>
            </w:pPr>
            <w:r w:rsidRPr="00923159">
              <w:rPr>
                <w:rFonts w:ascii="Times New Roman" w:eastAsia="Times New Roman" w:hAnsi="Times New Roman" w:cs="Times New Roman"/>
                <w:b/>
                <w:sz w:val="18"/>
              </w:rPr>
              <w:t>Matériel et Engins</w:t>
            </w:r>
          </w:p>
        </w:tc>
        <w:tc>
          <w:tcPr>
            <w:tcW w:w="3351" w:type="dxa"/>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D8092E" w:rsidRPr="00923159" w:rsidRDefault="00154321" w:rsidP="00BD6C49">
            <w:pPr>
              <w:tabs>
                <w:tab w:val="left" w:pos="0"/>
              </w:tabs>
              <w:spacing w:after="0" w:line="240" w:lineRule="auto"/>
              <w:rPr>
                <w:rFonts w:ascii="Times New Roman" w:hAnsi="Times New Roman" w:cs="Times New Roman"/>
              </w:rPr>
            </w:pPr>
            <w:r w:rsidRPr="00923159">
              <w:rPr>
                <w:rFonts w:ascii="Times New Roman" w:eastAsia="Times New Roman" w:hAnsi="Times New Roman" w:cs="Times New Roman"/>
                <w:sz w:val="18"/>
              </w:rPr>
              <w:t>Matériel</w:t>
            </w:r>
          </w:p>
        </w:tc>
        <w:tc>
          <w:tcPr>
            <w:tcW w:w="1418" w:type="dxa"/>
            <w:tcBorders>
              <w:top w:val="single" w:sz="0" w:space="0" w:color="000000"/>
              <w:left w:val="single" w:sz="0" w:space="0" w:color="000000"/>
              <w:bottom w:val="single" w:sz="4" w:space="0" w:color="000000"/>
              <w:right w:val="single" w:sz="0" w:space="0" w:color="000000"/>
            </w:tcBorders>
            <w:shd w:val="clear" w:color="auto" w:fill="auto"/>
            <w:tcMar>
              <w:left w:w="70" w:type="dxa"/>
              <w:right w:w="70" w:type="dxa"/>
            </w:tcMar>
            <w:vAlign w:val="bottom"/>
          </w:tcPr>
          <w:p w:rsidR="00D8092E" w:rsidRPr="00923159" w:rsidRDefault="00D8092E" w:rsidP="00BD6C49">
            <w:pPr>
              <w:tabs>
                <w:tab w:val="left" w:pos="0"/>
              </w:tabs>
              <w:spacing w:after="0" w:line="240" w:lineRule="auto"/>
              <w:jc w:val="center"/>
              <w:rPr>
                <w:rFonts w:ascii="Times New Roman" w:eastAsia="Calibri" w:hAnsi="Times New Roman" w:cs="Times New Roman"/>
              </w:rPr>
            </w:pPr>
          </w:p>
        </w:tc>
        <w:tc>
          <w:tcPr>
            <w:tcW w:w="2397"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D8092E" w:rsidRPr="00923159" w:rsidRDefault="00D8092E" w:rsidP="00BD6C49">
            <w:pPr>
              <w:tabs>
                <w:tab w:val="left" w:pos="0"/>
              </w:tabs>
              <w:spacing w:after="0" w:line="240" w:lineRule="auto"/>
              <w:jc w:val="right"/>
              <w:rPr>
                <w:rFonts w:ascii="Times New Roman" w:eastAsia="Calibri" w:hAnsi="Times New Roman" w:cs="Times New Roman"/>
              </w:rPr>
            </w:pPr>
          </w:p>
        </w:tc>
      </w:tr>
      <w:tr w:rsidR="00D8092E" w:rsidRPr="00923159" w:rsidTr="00427877">
        <w:tc>
          <w:tcPr>
            <w:tcW w:w="1200"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92E" w:rsidRPr="00923159" w:rsidRDefault="00D8092E" w:rsidP="00BD6C49">
            <w:pPr>
              <w:tabs>
                <w:tab w:val="left" w:pos="0"/>
              </w:tabs>
              <w:spacing w:after="200" w:line="276" w:lineRule="auto"/>
              <w:rPr>
                <w:rFonts w:ascii="Times New Roman" w:eastAsia="Calibri" w:hAnsi="Times New Roman" w:cs="Times New Roman"/>
              </w:rPr>
            </w:pPr>
          </w:p>
        </w:tc>
        <w:tc>
          <w:tcPr>
            <w:tcW w:w="1840"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92E" w:rsidRPr="00923159" w:rsidRDefault="00D8092E" w:rsidP="00BD6C49">
            <w:pPr>
              <w:tabs>
                <w:tab w:val="left" w:pos="0"/>
              </w:tabs>
              <w:spacing w:after="200" w:line="276" w:lineRule="auto"/>
              <w:rPr>
                <w:rFonts w:ascii="Times New Roman" w:eastAsia="Calibri" w:hAnsi="Times New Roman" w:cs="Times New Roman"/>
              </w:rPr>
            </w:pPr>
          </w:p>
        </w:tc>
        <w:tc>
          <w:tcPr>
            <w:tcW w:w="33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D8092E" w:rsidRPr="00923159" w:rsidRDefault="00154321" w:rsidP="00BD6C49">
            <w:pPr>
              <w:tabs>
                <w:tab w:val="left" w:pos="0"/>
              </w:tabs>
              <w:spacing w:after="0" w:line="240" w:lineRule="auto"/>
              <w:rPr>
                <w:rFonts w:ascii="Times New Roman" w:hAnsi="Times New Roman" w:cs="Times New Roman"/>
              </w:rPr>
            </w:pPr>
            <w:r w:rsidRPr="00923159">
              <w:rPr>
                <w:rFonts w:ascii="Times New Roman" w:eastAsia="Times New Roman" w:hAnsi="Times New Roman" w:cs="Times New Roman"/>
                <w:sz w:val="18"/>
              </w:rPr>
              <w:t>Outillage</w:t>
            </w:r>
          </w:p>
        </w:tc>
        <w:tc>
          <w:tcPr>
            <w:tcW w:w="1418" w:type="dxa"/>
            <w:tcBorders>
              <w:top w:val="single" w:sz="0" w:space="0" w:color="000000"/>
              <w:left w:val="single" w:sz="0" w:space="0" w:color="000000"/>
              <w:bottom w:val="single" w:sz="4" w:space="0" w:color="000000"/>
              <w:right w:val="single" w:sz="0" w:space="0" w:color="000000"/>
            </w:tcBorders>
            <w:shd w:val="clear" w:color="auto" w:fill="auto"/>
            <w:tcMar>
              <w:left w:w="70" w:type="dxa"/>
              <w:right w:w="70" w:type="dxa"/>
            </w:tcMar>
            <w:vAlign w:val="bottom"/>
          </w:tcPr>
          <w:p w:rsidR="00D8092E" w:rsidRPr="00923159" w:rsidRDefault="00D8092E" w:rsidP="00BD6C49">
            <w:pPr>
              <w:tabs>
                <w:tab w:val="left" w:pos="0"/>
              </w:tabs>
              <w:spacing w:after="0" w:line="240" w:lineRule="auto"/>
              <w:jc w:val="center"/>
              <w:rPr>
                <w:rFonts w:ascii="Times New Roman" w:eastAsia="Calibri" w:hAnsi="Times New Roman" w:cs="Times New Roman"/>
              </w:rPr>
            </w:pPr>
          </w:p>
        </w:tc>
        <w:tc>
          <w:tcPr>
            <w:tcW w:w="2397"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D8092E" w:rsidRPr="00923159" w:rsidRDefault="00D8092E" w:rsidP="00BD6C49">
            <w:pPr>
              <w:tabs>
                <w:tab w:val="left" w:pos="0"/>
              </w:tabs>
              <w:spacing w:after="0" w:line="240" w:lineRule="auto"/>
              <w:jc w:val="right"/>
              <w:rPr>
                <w:rFonts w:ascii="Times New Roman" w:eastAsia="Calibri" w:hAnsi="Times New Roman" w:cs="Times New Roman"/>
              </w:rPr>
            </w:pPr>
          </w:p>
        </w:tc>
      </w:tr>
      <w:tr w:rsidR="00D8092E" w:rsidRPr="00923159" w:rsidTr="00427877">
        <w:tc>
          <w:tcPr>
            <w:tcW w:w="1200"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92E" w:rsidRPr="00923159" w:rsidRDefault="00D8092E" w:rsidP="00BD6C49">
            <w:pPr>
              <w:tabs>
                <w:tab w:val="left" w:pos="0"/>
              </w:tabs>
              <w:spacing w:after="200" w:line="276" w:lineRule="auto"/>
              <w:rPr>
                <w:rFonts w:ascii="Times New Roman" w:eastAsia="Calibri" w:hAnsi="Times New Roman" w:cs="Times New Roman"/>
              </w:rPr>
            </w:pPr>
          </w:p>
        </w:tc>
        <w:tc>
          <w:tcPr>
            <w:tcW w:w="1840"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92E" w:rsidRPr="00923159" w:rsidRDefault="00D8092E" w:rsidP="00BD6C49">
            <w:pPr>
              <w:tabs>
                <w:tab w:val="left" w:pos="0"/>
              </w:tabs>
              <w:spacing w:after="200" w:line="276" w:lineRule="auto"/>
              <w:rPr>
                <w:rFonts w:ascii="Times New Roman" w:eastAsia="Calibri" w:hAnsi="Times New Roman" w:cs="Times New Roman"/>
              </w:rPr>
            </w:pPr>
          </w:p>
        </w:tc>
        <w:tc>
          <w:tcPr>
            <w:tcW w:w="33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D8092E" w:rsidRPr="00923159" w:rsidRDefault="00154321" w:rsidP="00BD6C49">
            <w:pPr>
              <w:tabs>
                <w:tab w:val="left" w:pos="0"/>
              </w:tabs>
              <w:spacing w:after="0" w:line="240" w:lineRule="auto"/>
              <w:rPr>
                <w:rFonts w:ascii="Times New Roman" w:hAnsi="Times New Roman" w:cs="Times New Roman"/>
              </w:rPr>
            </w:pPr>
            <w:r w:rsidRPr="00923159">
              <w:rPr>
                <w:rFonts w:ascii="Times New Roman" w:eastAsia="Times New Roman" w:hAnsi="Times New Roman" w:cs="Times New Roman"/>
                <w:sz w:val="18"/>
              </w:rPr>
              <w:t>Matériel divers</w:t>
            </w:r>
          </w:p>
        </w:tc>
        <w:tc>
          <w:tcPr>
            <w:tcW w:w="1418" w:type="dxa"/>
            <w:tcBorders>
              <w:top w:val="single" w:sz="0" w:space="0" w:color="000000"/>
              <w:left w:val="single" w:sz="0" w:space="0" w:color="000000"/>
              <w:bottom w:val="single" w:sz="4" w:space="0" w:color="000000"/>
              <w:right w:val="single" w:sz="0" w:space="0" w:color="000000"/>
            </w:tcBorders>
            <w:shd w:val="clear" w:color="auto" w:fill="auto"/>
            <w:tcMar>
              <w:left w:w="70" w:type="dxa"/>
              <w:right w:w="70" w:type="dxa"/>
            </w:tcMar>
            <w:vAlign w:val="bottom"/>
          </w:tcPr>
          <w:p w:rsidR="00D8092E" w:rsidRPr="00923159" w:rsidRDefault="00D8092E" w:rsidP="00BD6C49">
            <w:pPr>
              <w:tabs>
                <w:tab w:val="left" w:pos="0"/>
              </w:tabs>
              <w:spacing w:after="0" w:line="240" w:lineRule="auto"/>
              <w:jc w:val="center"/>
              <w:rPr>
                <w:rFonts w:ascii="Times New Roman" w:eastAsia="Calibri" w:hAnsi="Times New Roman" w:cs="Times New Roman"/>
              </w:rPr>
            </w:pPr>
          </w:p>
        </w:tc>
        <w:tc>
          <w:tcPr>
            <w:tcW w:w="2397"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D8092E" w:rsidRPr="00923159" w:rsidRDefault="00D8092E" w:rsidP="00BD6C49">
            <w:pPr>
              <w:tabs>
                <w:tab w:val="left" w:pos="0"/>
              </w:tabs>
              <w:spacing w:after="0" w:line="240" w:lineRule="auto"/>
              <w:jc w:val="right"/>
              <w:rPr>
                <w:rFonts w:ascii="Times New Roman" w:eastAsia="Calibri" w:hAnsi="Times New Roman" w:cs="Times New Roman"/>
              </w:rPr>
            </w:pPr>
          </w:p>
        </w:tc>
      </w:tr>
      <w:tr w:rsidR="00D8092E" w:rsidRPr="00923159" w:rsidTr="00427877">
        <w:tc>
          <w:tcPr>
            <w:tcW w:w="1200"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92E" w:rsidRPr="00923159" w:rsidRDefault="00D8092E" w:rsidP="00BD6C49">
            <w:pPr>
              <w:tabs>
                <w:tab w:val="left" w:pos="0"/>
              </w:tabs>
              <w:spacing w:after="200" w:line="276" w:lineRule="auto"/>
              <w:rPr>
                <w:rFonts w:ascii="Times New Roman" w:eastAsia="Calibri" w:hAnsi="Times New Roman" w:cs="Times New Roman"/>
              </w:rPr>
            </w:pPr>
          </w:p>
        </w:tc>
        <w:tc>
          <w:tcPr>
            <w:tcW w:w="1840"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92E" w:rsidRPr="00923159" w:rsidRDefault="00D8092E" w:rsidP="00BD6C49">
            <w:pPr>
              <w:tabs>
                <w:tab w:val="left" w:pos="0"/>
              </w:tabs>
              <w:spacing w:after="200" w:line="276" w:lineRule="auto"/>
              <w:rPr>
                <w:rFonts w:ascii="Times New Roman" w:eastAsia="Calibri" w:hAnsi="Times New Roman" w:cs="Times New Roman"/>
              </w:rPr>
            </w:pPr>
          </w:p>
        </w:tc>
        <w:tc>
          <w:tcPr>
            <w:tcW w:w="33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D8092E" w:rsidRPr="00923159" w:rsidRDefault="00154321" w:rsidP="00BD6C49">
            <w:pPr>
              <w:tabs>
                <w:tab w:val="left" w:pos="0"/>
              </w:tabs>
              <w:spacing w:after="0" w:line="240" w:lineRule="auto"/>
              <w:rPr>
                <w:rFonts w:ascii="Times New Roman" w:hAnsi="Times New Roman" w:cs="Times New Roman"/>
              </w:rPr>
            </w:pPr>
            <w:r w:rsidRPr="00923159">
              <w:rPr>
                <w:rFonts w:ascii="Times New Roman" w:eastAsia="Times New Roman" w:hAnsi="Times New Roman" w:cs="Times New Roman"/>
                <w:sz w:val="18"/>
              </w:rPr>
              <w:t>Autres</w:t>
            </w:r>
          </w:p>
        </w:tc>
        <w:tc>
          <w:tcPr>
            <w:tcW w:w="1418" w:type="dxa"/>
            <w:tcBorders>
              <w:top w:val="single" w:sz="0" w:space="0" w:color="000000"/>
              <w:left w:val="single" w:sz="0" w:space="0" w:color="000000"/>
              <w:bottom w:val="single" w:sz="4" w:space="0" w:color="000000"/>
              <w:right w:val="single" w:sz="0" w:space="0" w:color="000000"/>
            </w:tcBorders>
            <w:shd w:val="clear" w:color="auto" w:fill="auto"/>
            <w:tcMar>
              <w:left w:w="70" w:type="dxa"/>
              <w:right w:w="70" w:type="dxa"/>
            </w:tcMar>
            <w:vAlign w:val="bottom"/>
          </w:tcPr>
          <w:p w:rsidR="00D8092E" w:rsidRPr="00923159" w:rsidRDefault="00D8092E" w:rsidP="00BD6C49">
            <w:pPr>
              <w:tabs>
                <w:tab w:val="left" w:pos="0"/>
              </w:tabs>
              <w:spacing w:after="0" w:line="240" w:lineRule="auto"/>
              <w:jc w:val="center"/>
              <w:rPr>
                <w:rFonts w:ascii="Times New Roman" w:eastAsia="Calibri" w:hAnsi="Times New Roman" w:cs="Times New Roman"/>
              </w:rPr>
            </w:pPr>
          </w:p>
        </w:tc>
        <w:tc>
          <w:tcPr>
            <w:tcW w:w="2397"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D8092E" w:rsidRPr="00923159" w:rsidRDefault="00D8092E" w:rsidP="00BD6C49">
            <w:pPr>
              <w:tabs>
                <w:tab w:val="left" w:pos="0"/>
              </w:tabs>
              <w:spacing w:after="0" w:line="240" w:lineRule="auto"/>
              <w:jc w:val="right"/>
              <w:rPr>
                <w:rFonts w:ascii="Times New Roman" w:eastAsia="Calibri" w:hAnsi="Times New Roman" w:cs="Times New Roman"/>
              </w:rPr>
            </w:pPr>
          </w:p>
        </w:tc>
      </w:tr>
      <w:tr w:rsidR="00D8092E" w:rsidRPr="00923159" w:rsidTr="00427877">
        <w:tc>
          <w:tcPr>
            <w:tcW w:w="1200" w:type="dxa"/>
            <w:tcBorders>
              <w:top w:val="single" w:sz="4" w:space="0" w:color="000000"/>
              <w:left w:val="single" w:sz="4" w:space="0" w:color="000000"/>
              <w:bottom w:val="single" w:sz="0" w:space="0" w:color="000000"/>
              <w:right w:val="single" w:sz="0" w:space="0" w:color="000000"/>
            </w:tcBorders>
            <w:shd w:val="clear" w:color="auto" w:fill="auto"/>
            <w:tcMar>
              <w:left w:w="70" w:type="dxa"/>
              <w:right w:w="70" w:type="dxa"/>
            </w:tcMar>
            <w:vAlign w:val="bottom"/>
          </w:tcPr>
          <w:p w:rsidR="00D8092E" w:rsidRPr="00923159" w:rsidRDefault="00154321" w:rsidP="00BD6C49">
            <w:pPr>
              <w:tabs>
                <w:tab w:val="left" w:pos="0"/>
              </w:tabs>
              <w:spacing w:after="0" w:line="240" w:lineRule="auto"/>
              <w:rPr>
                <w:rFonts w:ascii="Times New Roman" w:hAnsi="Times New Roman" w:cs="Times New Roman"/>
              </w:rPr>
            </w:pPr>
            <w:r w:rsidRPr="00923159">
              <w:rPr>
                <w:rFonts w:ascii="Times New Roman" w:eastAsia="Times New Roman" w:hAnsi="Times New Roman" w:cs="Times New Roman"/>
                <w:b/>
                <w:sz w:val="18"/>
              </w:rPr>
              <w:t>TOTAL B</w:t>
            </w:r>
          </w:p>
        </w:tc>
        <w:tc>
          <w:tcPr>
            <w:tcW w:w="1840" w:type="dxa"/>
            <w:tcBorders>
              <w:top w:val="single" w:sz="0" w:space="0" w:color="000000"/>
              <w:left w:val="single" w:sz="4" w:space="0" w:color="000000"/>
              <w:bottom w:val="single" w:sz="4" w:space="0" w:color="000000"/>
              <w:right w:val="single" w:sz="0" w:space="0" w:color="000000"/>
            </w:tcBorders>
            <w:shd w:val="clear" w:color="auto" w:fill="auto"/>
            <w:tcMar>
              <w:left w:w="70" w:type="dxa"/>
              <w:right w:w="70" w:type="dxa"/>
            </w:tcMar>
            <w:vAlign w:val="bottom"/>
          </w:tcPr>
          <w:p w:rsidR="00D8092E" w:rsidRPr="00923159" w:rsidRDefault="00154321" w:rsidP="00BD6C49">
            <w:pPr>
              <w:tabs>
                <w:tab w:val="left" w:pos="0"/>
              </w:tabs>
              <w:spacing w:after="0" w:line="240" w:lineRule="auto"/>
              <w:rPr>
                <w:rFonts w:ascii="Times New Roman" w:hAnsi="Times New Roman" w:cs="Times New Roman"/>
              </w:rPr>
            </w:pPr>
            <w:r w:rsidRPr="00923159">
              <w:rPr>
                <w:rFonts w:ascii="Times New Roman" w:eastAsia="Times New Roman" w:hAnsi="Times New Roman" w:cs="Times New Roman"/>
                <w:sz w:val="18"/>
              </w:rPr>
              <w:t> </w:t>
            </w:r>
          </w:p>
        </w:tc>
        <w:tc>
          <w:tcPr>
            <w:tcW w:w="3351" w:type="dxa"/>
            <w:tcBorders>
              <w:top w:val="single" w:sz="0" w:space="0" w:color="000000"/>
              <w:left w:val="single" w:sz="0" w:space="0" w:color="000000"/>
              <w:bottom w:val="single" w:sz="4" w:space="0" w:color="000000"/>
              <w:right w:val="single" w:sz="0" w:space="0" w:color="000000"/>
            </w:tcBorders>
            <w:shd w:val="clear" w:color="auto" w:fill="auto"/>
            <w:tcMar>
              <w:left w:w="70" w:type="dxa"/>
              <w:right w:w="70" w:type="dxa"/>
            </w:tcMar>
            <w:vAlign w:val="bottom"/>
          </w:tcPr>
          <w:p w:rsidR="00D8092E" w:rsidRPr="00923159" w:rsidRDefault="00154321" w:rsidP="00BD6C49">
            <w:pPr>
              <w:tabs>
                <w:tab w:val="left" w:pos="0"/>
              </w:tabs>
              <w:spacing w:after="0" w:line="240" w:lineRule="auto"/>
              <w:rPr>
                <w:rFonts w:ascii="Times New Roman" w:hAnsi="Times New Roman" w:cs="Times New Roman"/>
              </w:rPr>
            </w:pPr>
            <w:r w:rsidRPr="00923159">
              <w:rPr>
                <w:rFonts w:ascii="Times New Roman" w:eastAsia="Times New Roman" w:hAnsi="Times New Roman" w:cs="Times New Roman"/>
              </w:rPr>
              <w:t> </w:t>
            </w:r>
          </w:p>
        </w:tc>
        <w:tc>
          <w:tcPr>
            <w:tcW w:w="1418"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D8092E" w:rsidRPr="00923159" w:rsidRDefault="00D8092E" w:rsidP="00BD6C49">
            <w:pPr>
              <w:tabs>
                <w:tab w:val="left" w:pos="0"/>
              </w:tabs>
              <w:spacing w:after="0" w:line="240" w:lineRule="auto"/>
              <w:rPr>
                <w:rFonts w:ascii="Times New Roman" w:eastAsia="Calibri" w:hAnsi="Times New Roman" w:cs="Times New Roman"/>
              </w:rPr>
            </w:pPr>
          </w:p>
        </w:tc>
        <w:tc>
          <w:tcPr>
            <w:tcW w:w="239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D8092E" w:rsidRPr="00923159" w:rsidRDefault="00D8092E" w:rsidP="00BD6C49">
            <w:pPr>
              <w:tabs>
                <w:tab w:val="left" w:pos="0"/>
              </w:tabs>
              <w:spacing w:after="0" w:line="240" w:lineRule="auto"/>
              <w:jc w:val="right"/>
              <w:rPr>
                <w:rFonts w:ascii="Times New Roman" w:eastAsia="Calibri" w:hAnsi="Times New Roman" w:cs="Times New Roman"/>
              </w:rPr>
            </w:pPr>
          </w:p>
        </w:tc>
      </w:tr>
      <w:tr w:rsidR="00D8092E" w:rsidRPr="00923159" w:rsidTr="00427877">
        <w:tc>
          <w:tcPr>
            <w:tcW w:w="1200" w:type="dxa"/>
            <w:vMerge w:val="restart"/>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D8092E" w:rsidRPr="00923159" w:rsidRDefault="00154321" w:rsidP="00BD6C49">
            <w:pPr>
              <w:tabs>
                <w:tab w:val="left" w:pos="0"/>
              </w:tabs>
              <w:spacing w:after="0" w:line="240" w:lineRule="auto"/>
              <w:jc w:val="center"/>
              <w:rPr>
                <w:rFonts w:ascii="Times New Roman" w:hAnsi="Times New Roman" w:cs="Times New Roman"/>
              </w:rPr>
            </w:pPr>
            <w:r w:rsidRPr="00923159">
              <w:rPr>
                <w:rFonts w:ascii="Times New Roman" w:eastAsia="Times New Roman" w:hAnsi="Times New Roman" w:cs="Times New Roman"/>
                <w:b/>
                <w:sz w:val="18"/>
              </w:rPr>
              <w:t>C</w:t>
            </w:r>
          </w:p>
        </w:tc>
        <w:tc>
          <w:tcPr>
            <w:tcW w:w="1840"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bottom"/>
          </w:tcPr>
          <w:p w:rsidR="00D8092E" w:rsidRPr="00923159" w:rsidRDefault="00D8092E" w:rsidP="00BD6C49">
            <w:pPr>
              <w:tabs>
                <w:tab w:val="left" w:pos="0"/>
              </w:tabs>
              <w:spacing w:after="0" w:line="240" w:lineRule="auto"/>
              <w:rPr>
                <w:rFonts w:ascii="Times New Roman" w:eastAsia="Calibri" w:hAnsi="Times New Roman" w:cs="Times New Roman"/>
              </w:rPr>
            </w:pPr>
          </w:p>
        </w:tc>
        <w:tc>
          <w:tcPr>
            <w:tcW w:w="3351"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D8092E" w:rsidRPr="00923159" w:rsidRDefault="00154321" w:rsidP="00BD6C49">
            <w:pPr>
              <w:tabs>
                <w:tab w:val="left" w:pos="0"/>
              </w:tabs>
              <w:spacing w:after="0" w:line="240" w:lineRule="auto"/>
              <w:rPr>
                <w:rFonts w:ascii="Times New Roman" w:hAnsi="Times New Roman" w:cs="Times New Roman"/>
              </w:rPr>
            </w:pPr>
            <w:r w:rsidRPr="00923159">
              <w:rPr>
                <w:rFonts w:ascii="Times New Roman" w:eastAsia="Times New Roman" w:hAnsi="Times New Roman" w:cs="Times New Roman"/>
                <w:sz w:val="18"/>
              </w:rPr>
              <w:t>Transport</w:t>
            </w:r>
          </w:p>
        </w:tc>
        <w:tc>
          <w:tcPr>
            <w:tcW w:w="1418"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D8092E" w:rsidRPr="00923159" w:rsidRDefault="00D8092E" w:rsidP="00BD6C49">
            <w:pPr>
              <w:tabs>
                <w:tab w:val="left" w:pos="0"/>
              </w:tabs>
              <w:spacing w:after="0" w:line="240" w:lineRule="auto"/>
              <w:jc w:val="center"/>
              <w:rPr>
                <w:rFonts w:ascii="Times New Roman" w:eastAsia="Calibri" w:hAnsi="Times New Roman" w:cs="Times New Roman"/>
              </w:rPr>
            </w:pPr>
          </w:p>
        </w:tc>
        <w:tc>
          <w:tcPr>
            <w:tcW w:w="239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D8092E" w:rsidRPr="00923159" w:rsidRDefault="00D8092E" w:rsidP="00BD6C49">
            <w:pPr>
              <w:tabs>
                <w:tab w:val="left" w:pos="0"/>
              </w:tabs>
              <w:spacing w:after="0" w:line="240" w:lineRule="auto"/>
              <w:jc w:val="right"/>
              <w:rPr>
                <w:rFonts w:ascii="Times New Roman" w:eastAsia="Calibri" w:hAnsi="Times New Roman" w:cs="Times New Roman"/>
              </w:rPr>
            </w:pPr>
          </w:p>
        </w:tc>
      </w:tr>
      <w:tr w:rsidR="00D8092E" w:rsidRPr="00923159" w:rsidTr="00427877">
        <w:tc>
          <w:tcPr>
            <w:tcW w:w="1200"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92E" w:rsidRPr="00923159" w:rsidRDefault="00D8092E" w:rsidP="00BD6C49">
            <w:pPr>
              <w:tabs>
                <w:tab w:val="left" w:pos="0"/>
              </w:tabs>
              <w:spacing w:after="200" w:line="276" w:lineRule="auto"/>
              <w:rPr>
                <w:rFonts w:ascii="Times New Roman" w:eastAsia="Calibri" w:hAnsi="Times New Roman" w:cs="Times New Roman"/>
              </w:rPr>
            </w:pPr>
          </w:p>
        </w:tc>
        <w:tc>
          <w:tcPr>
            <w:tcW w:w="1840" w:type="dxa"/>
            <w:vMerge w:val="restart"/>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D8092E" w:rsidRPr="00923159" w:rsidRDefault="00154321" w:rsidP="00BD6C49">
            <w:pPr>
              <w:tabs>
                <w:tab w:val="left" w:pos="0"/>
              </w:tabs>
              <w:spacing w:after="0" w:line="240" w:lineRule="auto"/>
              <w:jc w:val="center"/>
              <w:rPr>
                <w:rFonts w:ascii="Times New Roman" w:hAnsi="Times New Roman" w:cs="Times New Roman"/>
              </w:rPr>
            </w:pPr>
            <w:r w:rsidRPr="00923159">
              <w:rPr>
                <w:rFonts w:ascii="Times New Roman" w:eastAsia="Times New Roman" w:hAnsi="Times New Roman" w:cs="Times New Roman"/>
                <w:b/>
                <w:sz w:val="18"/>
              </w:rPr>
              <w:t>Matériaux et Divers</w:t>
            </w:r>
          </w:p>
        </w:tc>
        <w:tc>
          <w:tcPr>
            <w:tcW w:w="33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D8092E" w:rsidRPr="00923159" w:rsidRDefault="00154321" w:rsidP="00BD6C49">
            <w:pPr>
              <w:tabs>
                <w:tab w:val="left" w:pos="0"/>
              </w:tabs>
              <w:spacing w:after="0" w:line="240" w:lineRule="auto"/>
              <w:rPr>
                <w:rFonts w:ascii="Times New Roman" w:hAnsi="Times New Roman" w:cs="Times New Roman"/>
              </w:rPr>
            </w:pPr>
            <w:r w:rsidRPr="00923159">
              <w:rPr>
                <w:rFonts w:ascii="Times New Roman" w:eastAsia="Times New Roman" w:hAnsi="Times New Roman" w:cs="Times New Roman"/>
                <w:sz w:val="18"/>
              </w:rPr>
              <w:t>Réserve matériaux importés</w:t>
            </w:r>
          </w:p>
        </w:tc>
        <w:tc>
          <w:tcPr>
            <w:tcW w:w="1418"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D8092E" w:rsidRPr="00923159" w:rsidRDefault="00D8092E" w:rsidP="00BD6C49">
            <w:pPr>
              <w:tabs>
                <w:tab w:val="left" w:pos="0"/>
              </w:tabs>
              <w:spacing w:after="0" w:line="240" w:lineRule="auto"/>
              <w:jc w:val="center"/>
              <w:rPr>
                <w:rFonts w:ascii="Times New Roman" w:eastAsia="Calibri" w:hAnsi="Times New Roman" w:cs="Times New Roman"/>
              </w:rPr>
            </w:pPr>
          </w:p>
        </w:tc>
        <w:tc>
          <w:tcPr>
            <w:tcW w:w="239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D8092E" w:rsidRPr="00923159" w:rsidRDefault="00D8092E" w:rsidP="00BD6C49">
            <w:pPr>
              <w:tabs>
                <w:tab w:val="left" w:pos="0"/>
              </w:tabs>
              <w:spacing w:after="0" w:line="240" w:lineRule="auto"/>
              <w:jc w:val="right"/>
              <w:rPr>
                <w:rFonts w:ascii="Times New Roman" w:eastAsia="Calibri" w:hAnsi="Times New Roman" w:cs="Times New Roman"/>
              </w:rPr>
            </w:pPr>
          </w:p>
        </w:tc>
      </w:tr>
      <w:tr w:rsidR="00D8092E" w:rsidRPr="00923159" w:rsidTr="00427877">
        <w:tc>
          <w:tcPr>
            <w:tcW w:w="1200"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92E" w:rsidRPr="00923159" w:rsidRDefault="00D8092E" w:rsidP="00BD6C49">
            <w:pPr>
              <w:tabs>
                <w:tab w:val="left" w:pos="0"/>
              </w:tabs>
              <w:spacing w:after="200" w:line="276" w:lineRule="auto"/>
              <w:rPr>
                <w:rFonts w:ascii="Times New Roman" w:eastAsia="Calibri" w:hAnsi="Times New Roman" w:cs="Times New Roman"/>
              </w:rPr>
            </w:pPr>
          </w:p>
        </w:tc>
        <w:tc>
          <w:tcPr>
            <w:tcW w:w="1840"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92E" w:rsidRPr="00923159" w:rsidRDefault="00D8092E" w:rsidP="00BD6C49">
            <w:pPr>
              <w:tabs>
                <w:tab w:val="left" w:pos="0"/>
              </w:tabs>
              <w:spacing w:after="200" w:line="276" w:lineRule="auto"/>
              <w:rPr>
                <w:rFonts w:ascii="Times New Roman" w:eastAsia="Calibri" w:hAnsi="Times New Roman" w:cs="Times New Roman"/>
              </w:rPr>
            </w:pPr>
          </w:p>
        </w:tc>
        <w:tc>
          <w:tcPr>
            <w:tcW w:w="33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D8092E" w:rsidRPr="00923159" w:rsidRDefault="00154321" w:rsidP="00BD6C49">
            <w:pPr>
              <w:tabs>
                <w:tab w:val="left" w:pos="0"/>
              </w:tabs>
              <w:spacing w:after="0" w:line="240" w:lineRule="auto"/>
              <w:rPr>
                <w:rFonts w:ascii="Times New Roman" w:hAnsi="Times New Roman" w:cs="Times New Roman"/>
              </w:rPr>
            </w:pPr>
            <w:r w:rsidRPr="00923159">
              <w:rPr>
                <w:rFonts w:ascii="Times New Roman" w:eastAsia="Times New Roman" w:hAnsi="Times New Roman" w:cs="Times New Roman"/>
                <w:sz w:val="18"/>
              </w:rPr>
              <w:t>Réserve matériaux acquis localement</w:t>
            </w:r>
          </w:p>
        </w:tc>
        <w:tc>
          <w:tcPr>
            <w:tcW w:w="1418"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D8092E" w:rsidRPr="00923159" w:rsidRDefault="00D8092E" w:rsidP="00BD6C49">
            <w:pPr>
              <w:tabs>
                <w:tab w:val="left" w:pos="0"/>
              </w:tabs>
              <w:spacing w:after="0" w:line="240" w:lineRule="auto"/>
              <w:jc w:val="center"/>
              <w:rPr>
                <w:rFonts w:ascii="Times New Roman" w:eastAsia="Calibri" w:hAnsi="Times New Roman" w:cs="Times New Roman"/>
              </w:rPr>
            </w:pPr>
          </w:p>
        </w:tc>
        <w:tc>
          <w:tcPr>
            <w:tcW w:w="239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D8092E" w:rsidRPr="00923159" w:rsidRDefault="00D8092E" w:rsidP="00BD6C49">
            <w:pPr>
              <w:tabs>
                <w:tab w:val="left" w:pos="0"/>
              </w:tabs>
              <w:spacing w:after="0" w:line="240" w:lineRule="auto"/>
              <w:jc w:val="right"/>
              <w:rPr>
                <w:rFonts w:ascii="Times New Roman" w:eastAsia="Calibri" w:hAnsi="Times New Roman" w:cs="Times New Roman"/>
              </w:rPr>
            </w:pPr>
          </w:p>
        </w:tc>
      </w:tr>
      <w:tr w:rsidR="00D8092E" w:rsidRPr="00923159" w:rsidTr="00427877">
        <w:tc>
          <w:tcPr>
            <w:tcW w:w="1200"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92E" w:rsidRPr="00923159" w:rsidRDefault="00D8092E" w:rsidP="00BD6C49">
            <w:pPr>
              <w:tabs>
                <w:tab w:val="left" w:pos="0"/>
              </w:tabs>
              <w:spacing w:after="200" w:line="276" w:lineRule="auto"/>
              <w:rPr>
                <w:rFonts w:ascii="Times New Roman" w:eastAsia="Calibri" w:hAnsi="Times New Roman" w:cs="Times New Roman"/>
              </w:rPr>
            </w:pPr>
          </w:p>
        </w:tc>
        <w:tc>
          <w:tcPr>
            <w:tcW w:w="1840"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92E" w:rsidRPr="00923159" w:rsidRDefault="00D8092E" w:rsidP="00BD6C49">
            <w:pPr>
              <w:tabs>
                <w:tab w:val="left" w:pos="0"/>
              </w:tabs>
              <w:spacing w:after="200" w:line="276" w:lineRule="auto"/>
              <w:rPr>
                <w:rFonts w:ascii="Times New Roman" w:eastAsia="Calibri" w:hAnsi="Times New Roman" w:cs="Times New Roman"/>
              </w:rPr>
            </w:pPr>
          </w:p>
        </w:tc>
        <w:tc>
          <w:tcPr>
            <w:tcW w:w="33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D8092E" w:rsidRPr="00923159" w:rsidRDefault="00154321" w:rsidP="00BD6C49">
            <w:pPr>
              <w:tabs>
                <w:tab w:val="left" w:pos="0"/>
              </w:tabs>
              <w:spacing w:after="0" w:line="240" w:lineRule="auto"/>
              <w:rPr>
                <w:rFonts w:ascii="Times New Roman" w:hAnsi="Times New Roman" w:cs="Times New Roman"/>
              </w:rPr>
            </w:pPr>
            <w:r w:rsidRPr="00923159">
              <w:rPr>
                <w:rFonts w:ascii="Times New Roman" w:eastAsia="Times New Roman" w:hAnsi="Times New Roman" w:cs="Times New Roman"/>
                <w:sz w:val="18"/>
              </w:rPr>
              <w:t>Risques + bénéfices</w:t>
            </w:r>
          </w:p>
        </w:tc>
        <w:tc>
          <w:tcPr>
            <w:tcW w:w="1418"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D8092E" w:rsidRPr="00923159" w:rsidRDefault="00D8092E" w:rsidP="00BD6C49">
            <w:pPr>
              <w:tabs>
                <w:tab w:val="left" w:pos="0"/>
              </w:tabs>
              <w:spacing w:after="0" w:line="240" w:lineRule="auto"/>
              <w:jc w:val="center"/>
              <w:rPr>
                <w:rFonts w:ascii="Times New Roman" w:eastAsia="Calibri" w:hAnsi="Times New Roman" w:cs="Times New Roman"/>
              </w:rPr>
            </w:pPr>
          </w:p>
        </w:tc>
        <w:tc>
          <w:tcPr>
            <w:tcW w:w="239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D8092E" w:rsidRPr="00923159" w:rsidRDefault="00D8092E" w:rsidP="00BD6C49">
            <w:pPr>
              <w:tabs>
                <w:tab w:val="left" w:pos="0"/>
              </w:tabs>
              <w:spacing w:after="0" w:line="240" w:lineRule="auto"/>
              <w:jc w:val="right"/>
              <w:rPr>
                <w:rFonts w:ascii="Times New Roman" w:eastAsia="Calibri" w:hAnsi="Times New Roman" w:cs="Times New Roman"/>
              </w:rPr>
            </w:pPr>
          </w:p>
        </w:tc>
      </w:tr>
      <w:tr w:rsidR="00D8092E" w:rsidRPr="00923159" w:rsidTr="00427877">
        <w:tc>
          <w:tcPr>
            <w:tcW w:w="1200"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92E" w:rsidRPr="00923159" w:rsidRDefault="00D8092E" w:rsidP="00BD6C49">
            <w:pPr>
              <w:tabs>
                <w:tab w:val="left" w:pos="0"/>
              </w:tabs>
              <w:spacing w:after="200" w:line="276" w:lineRule="auto"/>
              <w:rPr>
                <w:rFonts w:ascii="Times New Roman" w:eastAsia="Calibri" w:hAnsi="Times New Roman" w:cs="Times New Roman"/>
              </w:rPr>
            </w:pPr>
          </w:p>
        </w:tc>
        <w:tc>
          <w:tcPr>
            <w:tcW w:w="1840"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92E" w:rsidRPr="00923159" w:rsidRDefault="00D8092E" w:rsidP="00BD6C49">
            <w:pPr>
              <w:tabs>
                <w:tab w:val="left" w:pos="0"/>
              </w:tabs>
              <w:spacing w:after="200" w:line="276" w:lineRule="auto"/>
              <w:rPr>
                <w:rFonts w:ascii="Times New Roman" w:eastAsia="Calibri" w:hAnsi="Times New Roman" w:cs="Times New Roman"/>
              </w:rPr>
            </w:pPr>
          </w:p>
        </w:tc>
        <w:tc>
          <w:tcPr>
            <w:tcW w:w="33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D8092E" w:rsidRPr="00923159" w:rsidRDefault="00154321" w:rsidP="00BD6C49">
            <w:pPr>
              <w:tabs>
                <w:tab w:val="left" w:pos="0"/>
              </w:tabs>
              <w:spacing w:after="0" w:line="240" w:lineRule="auto"/>
              <w:rPr>
                <w:rFonts w:ascii="Times New Roman" w:hAnsi="Times New Roman" w:cs="Times New Roman"/>
              </w:rPr>
            </w:pPr>
            <w:r w:rsidRPr="00923159">
              <w:rPr>
                <w:rFonts w:ascii="Times New Roman" w:eastAsia="Times New Roman" w:hAnsi="Times New Roman" w:cs="Times New Roman"/>
                <w:sz w:val="18"/>
              </w:rPr>
              <w:t>Autres</w:t>
            </w:r>
          </w:p>
        </w:tc>
        <w:tc>
          <w:tcPr>
            <w:tcW w:w="1418"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D8092E" w:rsidRPr="00923159" w:rsidRDefault="00D8092E" w:rsidP="00BD6C49">
            <w:pPr>
              <w:tabs>
                <w:tab w:val="left" w:pos="0"/>
              </w:tabs>
              <w:spacing w:after="0" w:line="240" w:lineRule="auto"/>
              <w:jc w:val="center"/>
              <w:rPr>
                <w:rFonts w:ascii="Times New Roman" w:eastAsia="Calibri" w:hAnsi="Times New Roman" w:cs="Times New Roman"/>
              </w:rPr>
            </w:pPr>
          </w:p>
        </w:tc>
        <w:tc>
          <w:tcPr>
            <w:tcW w:w="239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D8092E" w:rsidRPr="00923159" w:rsidRDefault="00D8092E" w:rsidP="00BD6C49">
            <w:pPr>
              <w:tabs>
                <w:tab w:val="left" w:pos="0"/>
              </w:tabs>
              <w:spacing w:after="0" w:line="240" w:lineRule="auto"/>
              <w:jc w:val="right"/>
              <w:rPr>
                <w:rFonts w:ascii="Times New Roman" w:eastAsia="Calibri" w:hAnsi="Times New Roman" w:cs="Times New Roman"/>
              </w:rPr>
            </w:pPr>
          </w:p>
        </w:tc>
      </w:tr>
      <w:tr w:rsidR="00D8092E" w:rsidRPr="00923159" w:rsidTr="00427877">
        <w:tc>
          <w:tcPr>
            <w:tcW w:w="1200" w:type="dxa"/>
            <w:tcBorders>
              <w:top w:val="single" w:sz="0" w:space="0" w:color="000000"/>
              <w:left w:val="single" w:sz="4" w:space="0" w:color="000000"/>
              <w:bottom w:val="single" w:sz="4" w:space="0" w:color="000000"/>
              <w:right w:val="single" w:sz="0" w:space="0" w:color="000000"/>
            </w:tcBorders>
            <w:shd w:val="clear" w:color="auto" w:fill="auto"/>
            <w:tcMar>
              <w:left w:w="70" w:type="dxa"/>
              <w:right w:w="70" w:type="dxa"/>
            </w:tcMar>
            <w:vAlign w:val="bottom"/>
          </w:tcPr>
          <w:p w:rsidR="00D8092E" w:rsidRPr="00923159" w:rsidRDefault="00154321" w:rsidP="00BD6C49">
            <w:pPr>
              <w:tabs>
                <w:tab w:val="left" w:pos="0"/>
              </w:tabs>
              <w:spacing w:after="0" w:line="240" w:lineRule="auto"/>
              <w:rPr>
                <w:rFonts w:ascii="Times New Roman" w:hAnsi="Times New Roman" w:cs="Times New Roman"/>
              </w:rPr>
            </w:pPr>
            <w:r w:rsidRPr="00923159">
              <w:rPr>
                <w:rFonts w:ascii="Times New Roman" w:eastAsia="Times New Roman" w:hAnsi="Times New Roman" w:cs="Times New Roman"/>
                <w:b/>
                <w:sz w:val="18"/>
              </w:rPr>
              <w:t>Total C</w:t>
            </w:r>
          </w:p>
        </w:tc>
        <w:tc>
          <w:tcPr>
            <w:tcW w:w="1840" w:type="dxa"/>
            <w:tcBorders>
              <w:top w:val="single" w:sz="0" w:space="0" w:color="000000"/>
              <w:left w:val="single" w:sz="0" w:space="0" w:color="000000"/>
              <w:bottom w:val="single" w:sz="4" w:space="0" w:color="000000"/>
              <w:right w:val="single" w:sz="0" w:space="0" w:color="000000"/>
            </w:tcBorders>
            <w:shd w:val="clear" w:color="auto" w:fill="auto"/>
            <w:tcMar>
              <w:left w:w="70" w:type="dxa"/>
              <w:right w:w="70" w:type="dxa"/>
            </w:tcMar>
            <w:vAlign w:val="bottom"/>
          </w:tcPr>
          <w:p w:rsidR="00D8092E" w:rsidRPr="00923159" w:rsidRDefault="00154321" w:rsidP="00BD6C49">
            <w:pPr>
              <w:tabs>
                <w:tab w:val="left" w:pos="0"/>
              </w:tabs>
              <w:spacing w:after="0" w:line="240" w:lineRule="auto"/>
              <w:rPr>
                <w:rFonts w:ascii="Times New Roman" w:hAnsi="Times New Roman" w:cs="Times New Roman"/>
              </w:rPr>
            </w:pPr>
            <w:r w:rsidRPr="00923159">
              <w:rPr>
                <w:rFonts w:ascii="Times New Roman" w:eastAsia="Times New Roman" w:hAnsi="Times New Roman" w:cs="Times New Roman"/>
                <w:b/>
                <w:sz w:val="18"/>
              </w:rPr>
              <w:t> </w:t>
            </w:r>
          </w:p>
        </w:tc>
        <w:tc>
          <w:tcPr>
            <w:tcW w:w="3351" w:type="dxa"/>
            <w:tcBorders>
              <w:top w:val="single" w:sz="0" w:space="0" w:color="000000"/>
              <w:left w:val="single" w:sz="4" w:space="0" w:color="000000"/>
              <w:bottom w:val="single" w:sz="4" w:space="0" w:color="000000"/>
              <w:right w:val="single" w:sz="0" w:space="0" w:color="000000"/>
            </w:tcBorders>
            <w:shd w:val="clear" w:color="auto" w:fill="auto"/>
            <w:tcMar>
              <w:left w:w="70" w:type="dxa"/>
              <w:right w:w="70" w:type="dxa"/>
            </w:tcMar>
            <w:vAlign w:val="bottom"/>
          </w:tcPr>
          <w:p w:rsidR="00D8092E" w:rsidRPr="00923159" w:rsidRDefault="00154321" w:rsidP="00BD6C49">
            <w:pPr>
              <w:tabs>
                <w:tab w:val="left" w:pos="0"/>
              </w:tabs>
              <w:spacing w:after="0" w:line="240" w:lineRule="auto"/>
              <w:rPr>
                <w:rFonts w:ascii="Times New Roman" w:hAnsi="Times New Roman" w:cs="Times New Roman"/>
              </w:rPr>
            </w:pPr>
            <w:r w:rsidRPr="00923159">
              <w:rPr>
                <w:rFonts w:ascii="Times New Roman" w:eastAsia="Times New Roman" w:hAnsi="Times New Roman" w:cs="Times New Roman"/>
                <w:b/>
                <w:sz w:val="18"/>
              </w:rPr>
              <w:t> </w:t>
            </w:r>
          </w:p>
        </w:tc>
        <w:tc>
          <w:tcPr>
            <w:tcW w:w="1418" w:type="dxa"/>
            <w:tcBorders>
              <w:top w:val="single" w:sz="0" w:space="0" w:color="000000"/>
              <w:left w:val="single" w:sz="0" w:space="0" w:color="000000"/>
              <w:bottom w:val="single" w:sz="4" w:space="0" w:color="000000"/>
              <w:right w:val="single" w:sz="0" w:space="0" w:color="000000"/>
            </w:tcBorders>
            <w:shd w:val="clear" w:color="auto" w:fill="auto"/>
            <w:tcMar>
              <w:left w:w="70" w:type="dxa"/>
              <w:right w:w="70" w:type="dxa"/>
            </w:tcMar>
            <w:vAlign w:val="bottom"/>
          </w:tcPr>
          <w:p w:rsidR="00D8092E" w:rsidRPr="00923159" w:rsidRDefault="00154321" w:rsidP="00BD6C49">
            <w:pPr>
              <w:tabs>
                <w:tab w:val="left" w:pos="0"/>
              </w:tabs>
              <w:spacing w:after="0" w:line="240" w:lineRule="auto"/>
              <w:rPr>
                <w:rFonts w:ascii="Times New Roman" w:hAnsi="Times New Roman" w:cs="Times New Roman"/>
              </w:rPr>
            </w:pPr>
            <w:r w:rsidRPr="00923159">
              <w:rPr>
                <w:rFonts w:ascii="Times New Roman" w:eastAsia="Times New Roman" w:hAnsi="Times New Roman" w:cs="Times New Roman"/>
                <w:b/>
                <w:sz w:val="18"/>
              </w:rPr>
              <w:t> </w:t>
            </w:r>
          </w:p>
        </w:tc>
        <w:tc>
          <w:tcPr>
            <w:tcW w:w="239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D8092E" w:rsidRPr="00923159" w:rsidRDefault="00D8092E" w:rsidP="00BD6C49">
            <w:pPr>
              <w:tabs>
                <w:tab w:val="left" w:pos="0"/>
              </w:tabs>
              <w:spacing w:after="0" w:line="240" w:lineRule="auto"/>
              <w:jc w:val="right"/>
              <w:rPr>
                <w:rFonts w:ascii="Times New Roman" w:eastAsia="Calibri" w:hAnsi="Times New Roman" w:cs="Times New Roman"/>
              </w:rPr>
            </w:pPr>
          </w:p>
        </w:tc>
      </w:tr>
      <w:tr w:rsidR="00D8092E" w:rsidRPr="00923159" w:rsidTr="00427877">
        <w:tc>
          <w:tcPr>
            <w:tcW w:w="1200" w:type="dxa"/>
            <w:tcBorders>
              <w:top w:val="single" w:sz="8" w:space="0" w:color="000000"/>
              <w:left w:val="single" w:sz="8" w:space="0" w:color="000000"/>
              <w:bottom w:val="single" w:sz="8" w:space="0" w:color="000000"/>
              <w:right w:val="single" w:sz="8" w:space="0" w:color="000000"/>
            </w:tcBorders>
            <w:shd w:val="clear" w:color="auto" w:fill="auto"/>
            <w:tcMar>
              <w:left w:w="70" w:type="dxa"/>
              <w:right w:w="70" w:type="dxa"/>
            </w:tcMar>
            <w:vAlign w:val="bottom"/>
          </w:tcPr>
          <w:p w:rsidR="00D8092E" w:rsidRPr="00923159" w:rsidRDefault="00154321" w:rsidP="00BD6C49">
            <w:pPr>
              <w:tabs>
                <w:tab w:val="left" w:pos="0"/>
              </w:tabs>
              <w:spacing w:after="0" w:line="240" w:lineRule="auto"/>
              <w:rPr>
                <w:rFonts w:ascii="Times New Roman" w:hAnsi="Times New Roman" w:cs="Times New Roman"/>
              </w:rPr>
            </w:pPr>
            <w:r w:rsidRPr="00923159">
              <w:rPr>
                <w:rFonts w:ascii="Times New Roman" w:eastAsia="Times New Roman" w:hAnsi="Times New Roman" w:cs="Times New Roman"/>
                <w:b/>
              </w:rPr>
              <w:t xml:space="preserve">D </w:t>
            </w:r>
          </w:p>
        </w:tc>
        <w:tc>
          <w:tcPr>
            <w:tcW w:w="5191" w:type="dxa"/>
            <w:gridSpan w:val="2"/>
            <w:tcBorders>
              <w:top w:val="single" w:sz="8" w:space="0" w:color="000000"/>
              <w:left w:val="single" w:sz="0" w:space="0" w:color="000000"/>
              <w:bottom w:val="single" w:sz="8" w:space="0" w:color="000000"/>
              <w:right w:val="single" w:sz="8" w:space="0" w:color="000000"/>
            </w:tcBorders>
            <w:shd w:val="clear" w:color="auto" w:fill="auto"/>
            <w:tcMar>
              <w:left w:w="70" w:type="dxa"/>
              <w:right w:w="70" w:type="dxa"/>
            </w:tcMar>
            <w:vAlign w:val="bottom"/>
          </w:tcPr>
          <w:p w:rsidR="00D8092E" w:rsidRPr="00923159" w:rsidRDefault="00154321" w:rsidP="00BD6C49">
            <w:pPr>
              <w:tabs>
                <w:tab w:val="left" w:pos="0"/>
              </w:tabs>
              <w:spacing w:after="0" w:line="240" w:lineRule="auto"/>
              <w:rPr>
                <w:rFonts w:ascii="Times New Roman" w:hAnsi="Times New Roman" w:cs="Times New Roman"/>
              </w:rPr>
            </w:pPr>
            <w:r w:rsidRPr="00923159">
              <w:rPr>
                <w:rFonts w:ascii="Times New Roman" w:eastAsia="Times New Roman" w:hAnsi="Times New Roman" w:cs="Times New Roman"/>
                <w:b/>
              </w:rPr>
              <w:t>TOTAL COUTS DIRECTS</w:t>
            </w:r>
          </w:p>
        </w:tc>
        <w:tc>
          <w:tcPr>
            <w:tcW w:w="1418"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bottom"/>
          </w:tcPr>
          <w:p w:rsidR="00D8092E" w:rsidRPr="00923159" w:rsidRDefault="00154321" w:rsidP="00BD6C49">
            <w:pPr>
              <w:tabs>
                <w:tab w:val="left" w:pos="0"/>
              </w:tabs>
              <w:spacing w:after="0" w:line="240" w:lineRule="auto"/>
              <w:rPr>
                <w:rFonts w:ascii="Times New Roman" w:hAnsi="Times New Roman" w:cs="Times New Roman"/>
              </w:rPr>
            </w:pPr>
            <w:r w:rsidRPr="00923159">
              <w:rPr>
                <w:rFonts w:ascii="Times New Roman" w:eastAsia="Times New Roman" w:hAnsi="Times New Roman" w:cs="Times New Roman"/>
                <w:b/>
              </w:rPr>
              <w:t>A+B+C</w:t>
            </w:r>
          </w:p>
        </w:tc>
        <w:tc>
          <w:tcPr>
            <w:tcW w:w="2397"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bottom"/>
          </w:tcPr>
          <w:p w:rsidR="00D8092E" w:rsidRPr="00923159" w:rsidRDefault="00D8092E" w:rsidP="00BD6C49">
            <w:pPr>
              <w:tabs>
                <w:tab w:val="left" w:pos="0"/>
              </w:tabs>
              <w:spacing w:after="0" w:line="240" w:lineRule="auto"/>
              <w:jc w:val="right"/>
              <w:rPr>
                <w:rFonts w:ascii="Times New Roman" w:eastAsia="Calibri" w:hAnsi="Times New Roman" w:cs="Times New Roman"/>
              </w:rPr>
            </w:pPr>
          </w:p>
        </w:tc>
      </w:tr>
      <w:tr w:rsidR="00D8092E" w:rsidRPr="00923159" w:rsidTr="00427877">
        <w:tc>
          <w:tcPr>
            <w:tcW w:w="1200" w:type="dxa"/>
            <w:tcBorders>
              <w:top w:val="single" w:sz="0" w:space="0" w:color="000000"/>
              <w:left w:val="single" w:sz="8" w:space="0" w:color="000000"/>
              <w:bottom w:val="single" w:sz="8" w:space="0" w:color="000000"/>
              <w:right w:val="single" w:sz="8" w:space="0" w:color="000000"/>
            </w:tcBorders>
            <w:shd w:val="clear" w:color="auto" w:fill="auto"/>
            <w:tcMar>
              <w:left w:w="70" w:type="dxa"/>
              <w:right w:w="70" w:type="dxa"/>
            </w:tcMar>
            <w:vAlign w:val="bottom"/>
          </w:tcPr>
          <w:p w:rsidR="00D8092E" w:rsidRPr="00923159" w:rsidRDefault="00154321" w:rsidP="00BD6C49">
            <w:pPr>
              <w:tabs>
                <w:tab w:val="left" w:pos="0"/>
              </w:tabs>
              <w:spacing w:after="0" w:line="240" w:lineRule="auto"/>
              <w:rPr>
                <w:rFonts w:ascii="Times New Roman" w:hAnsi="Times New Roman" w:cs="Times New Roman"/>
              </w:rPr>
            </w:pPr>
            <w:r w:rsidRPr="00923159">
              <w:rPr>
                <w:rFonts w:ascii="Times New Roman" w:eastAsia="Times New Roman" w:hAnsi="Times New Roman" w:cs="Times New Roman"/>
                <w:b/>
              </w:rPr>
              <w:t>E</w:t>
            </w:r>
          </w:p>
        </w:tc>
        <w:tc>
          <w:tcPr>
            <w:tcW w:w="5191" w:type="dxa"/>
            <w:gridSpan w:val="2"/>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bottom"/>
          </w:tcPr>
          <w:p w:rsidR="00D8092E" w:rsidRPr="00923159" w:rsidRDefault="00154321" w:rsidP="00BD6C49">
            <w:pPr>
              <w:tabs>
                <w:tab w:val="left" w:pos="0"/>
              </w:tabs>
              <w:spacing w:after="0" w:line="240" w:lineRule="auto"/>
              <w:rPr>
                <w:rFonts w:ascii="Times New Roman" w:hAnsi="Times New Roman" w:cs="Times New Roman"/>
              </w:rPr>
            </w:pPr>
            <w:r w:rsidRPr="00923159">
              <w:rPr>
                <w:rFonts w:ascii="Times New Roman" w:eastAsia="Times New Roman" w:hAnsi="Times New Roman" w:cs="Times New Roman"/>
                <w:b/>
              </w:rPr>
              <w:t>Frais Généraux de Chantier</w:t>
            </w:r>
          </w:p>
        </w:tc>
        <w:tc>
          <w:tcPr>
            <w:tcW w:w="1418"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bottom"/>
          </w:tcPr>
          <w:p w:rsidR="00D8092E" w:rsidRPr="00923159" w:rsidRDefault="00154321" w:rsidP="00BD6C49">
            <w:pPr>
              <w:tabs>
                <w:tab w:val="left" w:pos="0"/>
              </w:tabs>
              <w:spacing w:after="0" w:line="240" w:lineRule="auto"/>
              <w:rPr>
                <w:rFonts w:ascii="Times New Roman" w:hAnsi="Times New Roman" w:cs="Times New Roman"/>
              </w:rPr>
            </w:pPr>
            <w:r w:rsidRPr="00923159">
              <w:rPr>
                <w:rFonts w:ascii="Times New Roman" w:eastAsia="Times New Roman" w:hAnsi="Times New Roman" w:cs="Times New Roman"/>
                <w:b/>
              </w:rPr>
              <w:t>7,25%D</w:t>
            </w:r>
          </w:p>
        </w:tc>
        <w:tc>
          <w:tcPr>
            <w:tcW w:w="2397"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bottom"/>
          </w:tcPr>
          <w:p w:rsidR="00D8092E" w:rsidRPr="00923159" w:rsidRDefault="00D8092E" w:rsidP="00BD6C49">
            <w:pPr>
              <w:tabs>
                <w:tab w:val="left" w:pos="0"/>
              </w:tabs>
              <w:spacing w:after="0" w:line="240" w:lineRule="auto"/>
              <w:jc w:val="right"/>
              <w:rPr>
                <w:rFonts w:ascii="Times New Roman" w:eastAsia="Calibri" w:hAnsi="Times New Roman" w:cs="Times New Roman"/>
              </w:rPr>
            </w:pPr>
          </w:p>
        </w:tc>
      </w:tr>
      <w:tr w:rsidR="00D8092E" w:rsidRPr="00923159" w:rsidTr="00427877">
        <w:tc>
          <w:tcPr>
            <w:tcW w:w="1200" w:type="dxa"/>
            <w:tcBorders>
              <w:top w:val="single" w:sz="0" w:space="0" w:color="000000"/>
              <w:left w:val="single" w:sz="8" w:space="0" w:color="000000"/>
              <w:bottom w:val="single" w:sz="8" w:space="0" w:color="000000"/>
              <w:right w:val="single" w:sz="8" w:space="0" w:color="000000"/>
            </w:tcBorders>
            <w:shd w:val="clear" w:color="auto" w:fill="auto"/>
            <w:tcMar>
              <w:left w:w="70" w:type="dxa"/>
              <w:right w:w="70" w:type="dxa"/>
            </w:tcMar>
            <w:vAlign w:val="bottom"/>
          </w:tcPr>
          <w:p w:rsidR="00D8092E" w:rsidRPr="00923159" w:rsidRDefault="00154321" w:rsidP="00BD6C49">
            <w:pPr>
              <w:tabs>
                <w:tab w:val="left" w:pos="0"/>
              </w:tabs>
              <w:spacing w:after="0" w:line="240" w:lineRule="auto"/>
              <w:rPr>
                <w:rFonts w:ascii="Times New Roman" w:hAnsi="Times New Roman" w:cs="Times New Roman"/>
              </w:rPr>
            </w:pPr>
            <w:r w:rsidRPr="00923159">
              <w:rPr>
                <w:rFonts w:ascii="Times New Roman" w:eastAsia="Times New Roman" w:hAnsi="Times New Roman" w:cs="Times New Roman"/>
                <w:b/>
              </w:rPr>
              <w:t>F</w:t>
            </w:r>
          </w:p>
        </w:tc>
        <w:tc>
          <w:tcPr>
            <w:tcW w:w="5191" w:type="dxa"/>
            <w:gridSpan w:val="2"/>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bottom"/>
          </w:tcPr>
          <w:p w:rsidR="00D8092E" w:rsidRPr="00923159" w:rsidRDefault="00154321" w:rsidP="00BD6C49">
            <w:pPr>
              <w:tabs>
                <w:tab w:val="left" w:pos="0"/>
              </w:tabs>
              <w:spacing w:after="0" w:line="240" w:lineRule="auto"/>
              <w:rPr>
                <w:rFonts w:ascii="Times New Roman" w:hAnsi="Times New Roman" w:cs="Times New Roman"/>
              </w:rPr>
            </w:pPr>
            <w:r w:rsidRPr="00923159">
              <w:rPr>
                <w:rFonts w:ascii="Times New Roman" w:eastAsia="Times New Roman" w:hAnsi="Times New Roman" w:cs="Times New Roman"/>
                <w:b/>
              </w:rPr>
              <w:t>Frais Généraux de Siège</w:t>
            </w:r>
          </w:p>
        </w:tc>
        <w:tc>
          <w:tcPr>
            <w:tcW w:w="1418" w:type="dxa"/>
            <w:tcBorders>
              <w:top w:val="single" w:sz="0" w:space="0" w:color="000000"/>
              <w:left w:val="single" w:sz="0" w:space="0" w:color="000000"/>
              <w:bottom w:val="single" w:sz="8" w:space="0" w:color="000000"/>
              <w:right w:val="single" w:sz="0" w:space="0" w:color="000000"/>
            </w:tcBorders>
            <w:shd w:val="clear" w:color="auto" w:fill="auto"/>
            <w:tcMar>
              <w:left w:w="70" w:type="dxa"/>
              <w:right w:w="70" w:type="dxa"/>
            </w:tcMar>
            <w:vAlign w:val="bottom"/>
          </w:tcPr>
          <w:p w:rsidR="00D8092E" w:rsidRPr="00923159" w:rsidRDefault="00154321" w:rsidP="00BD6C49">
            <w:pPr>
              <w:tabs>
                <w:tab w:val="left" w:pos="0"/>
              </w:tabs>
              <w:spacing w:after="0" w:line="240" w:lineRule="auto"/>
              <w:rPr>
                <w:rFonts w:ascii="Times New Roman" w:hAnsi="Times New Roman" w:cs="Times New Roman"/>
              </w:rPr>
            </w:pPr>
            <w:r w:rsidRPr="00923159">
              <w:rPr>
                <w:rFonts w:ascii="Times New Roman" w:eastAsia="Times New Roman" w:hAnsi="Times New Roman" w:cs="Times New Roman"/>
                <w:b/>
              </w:rPr>
              <w:t>14%D</w:t>
            </w:r>
          </w:p>
        </w:tc>
        <w:tc>
          <w:tcPr>
            <w:tcW w:w="2397" w:type="dxa"/>
            <w:tcBorders>
              <w:top w:val="single" w:sz="0" w:space="0" w:color="000000"/>
              <w:left w:val="single" w:sz="8" w:space="0" w:color="000000"/>
              <w:bottom w:val="single" w:sz="8" w:space="0" w:color="000000"/>
              <w:right w:val="single" w:sz="8" w:space="0" w:color="000000"/>
            </w:tcBorders>
            <w:shd w:val="clear" w:color="auto" w:fill="auto"/>
            <w:tcMar>
              <w:left w:w="70" w:type="dxa"/>
              <w:right w:w="70" w:type="dxa"/>
            </w:tcMar>
            <w:vAlign w:val="bottom"/>
          </w:tcPr>
          <w:p w:rsidR="00D8092E" w:rsidRPr="00923159" w:rsidRDefault="00D8092E" w:rsidP="00BD6C49">
            <w:pPr>
              <w:tabs>
                <w:tab w:val="left" w:pos="0"/>
              </w:tabs>
              <w:spacing w:after="0" w:line="240" w:lineRule="auto"/>
              <w:jc w:val="right"/>
              <w:rPr>
                <w:rFonts w:ascii="Times New Roman" w:eastAsia="Calibri" w:hAnsi="Times New Roman" w:cs="Times New Roman"/>
              </w:rPr>
            </w:pPr>
          </w:p>
        </w:tc>
      </w:tr>
      <w:tr w:rsidR="00D8092E" w:rsidRPr="00923159" w:rsidTr="00427877">
        <w:tc>
          <w:tcPr>
            <w:tcW w:w="1200" w:type="dxa"/>
            <w:tcBorders>
              <w:top w:val="single" w:sz="0" w:space="0" w:color="000000"/>
              <w:left w:val="single" w:sz="8" w:space="0" w:color="000000"/>
              <w:bottom w:val="single" w:sz="8" w:space="0" w:color="000000"/>
              <w:right w:val="single" w:sz="8" w:space="0" w:color="000000"/>
            </w:tcBorders>
            <w:shd w:val="clear" w:color="auto" w:fill="auto"/>
            <w:tcMar>
              <w:left w:w="70" w:type="dxa"/>
              <w:right w:w="70" w:type="dxa"/>
            </w:tcMar>
            <w:vAlign w:val="bottom"/>
          </w:tcPr>
          <w:p w:rsidR="00D8092E" w:rsidRPr="00923159" w:rsidRDefault="00154321" w:rsidP="00BD6C49">
            <w:pPr>
              <w:tabs>
                <w:tab w:val="left" w:pos="0"/>
              </w:tabs>
              <w:spacing w:after="0" w:line="240" w:lineRule="auto"/>
              <w:rPr>
                <w:rFonts w:ascii="Times New Roman" w:hAnsi="Times New Roman" w:cs="Times New Roman"/>
              </w:rPr>
            </w:pPr>
            <w:r w:rsidRPr="00923159">
              <w:rPr>
                <w:rFonts w:ascii="Times New Roman" w:eastAsia="Times New Roman" w:hAnsi="Times New Roman" w:cs="Times New Roman"/>
                <w:b/>
              </w:rPr>
              <w:t>G</w:t>
            </w:r>
          </w:p>
        </w:tc>
        <w:tc>
          <w:tcPr>
            <w:tcW w:w="5191" w:type="dxa"/>
            <w:gridSpan w:val="2"/>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bottom"/>
          </w:tcPr>
          <w:p w:rsidR="00D8092E" w:rsidRPr="00923159" w:rsidRDefault="00154321" w:rsidP="00BD6C49">
            <w:pPr>
              <w:tabs>
                <w:tab w:val="left" w:pos="0"/>
              </w:tabs>
              <w:spacing w:after="0" w:line="240" w:lineRule="auto"/>
              <w:rPr>
                <w:rFonts w:ascii="Times New Roman" w:hAnsi="Times New Roman" w:cs="Times New Roman"/>
              </w:rPr>
            </w:pPr>
            <w:r w:rsidRPr="00923159">
              <w:rPr>
                <w:rFonts w:ascii="Times New Roman" w:eastAsia="Times New Roman" w:hAnsi="Times New Roman" w:cs="Times New Roman"/>
                <w:b/>
              </w:rPr>
              <w:t>frais généraux de Contrôle et de suivi</w:t>
            </w:r>
          </w:p>
        </w:tc>
        <w:tc>
          <w:tcPr>
            <w:tcW w:w="1418"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bottom"/>
          </w:tcPr>
          <w:p w:rsidR="00D8092E" w:rsidRPr="00923159" w:rsidRDefault="00154321" w:rsidP="00BD6C49">
            <w:pPr>
              <w:tabs>
                <w:tab w:val="left" w:pos="0"/>
              </w:tabs>
              <w:spacing w:after="0" w:line="240" w:lineRule="auto"/>
              <w:rPr>
                <w:rFonts w:ascii="Times New Roman" w:hAnsi="Times New Roman" w:cs="Times New Roman"/>
              </w:rPr>
            </w:pPr>
            <w:r w:rsidRPr="00923159">
              <w:rPr>
                <w:rFonts w:ascii="Times New Roman" w:eastAsia="Times New Roman" w:hAnsi="Times New Roman" w:cs="Times New Roman"/>
                <w:b/>
              </w:rPr>
              <w:t>8,75%D</w:t>
            </w:r>
          </w:p>
        </w:tc>
        <w:tc>
          <w:tcPr>
            <w:tcW w:w="2397"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bottom"/>
          </w:tcPr>
          <w:p w:rsidR="00D8092E" w:rsidRPr="00923159" w:rsidRDefault="00D8092E" w:rsidP="00BD6C49">
            <w:pPr>
              <w:tabs>
                <w:tab w:val="left" w:pos="0"/>
              </w:tabs>
              <w:spacing w:after="0" w:line="240" w:lineRule="auto"/>
              <w:jc w:val="right"/>
              <w:rPr>
                <w:rFonts w:ascii="Times New Roman" w:eastAsia="Calibri" w:hAnsi="Times New Roman" w:cs="Times New Roman"/>
              </w:rPr>
            </w:pPr>
          </w:p>
        </w:tc>
      </w:tr>
      <w:tr w:rsidR="00D8092E" w:rsidRPr="00923159" w:rsidTr="00427877">
        <w:tc>
          <w:tcPr>
            <w:tcW w:w="1200" w:type="dxa"/>
            <w:tcBorders>
              <w:top w:val="single" w:sz="0" w:space="0" w:color="000000"/>
              <w:left w:val="single" w:sz="8" w:space="0" w:color="000000"/>
              <w:bottom w:val="single" w:sz="8" w:space="0" w:color="000000"/>
              <w:right w:val="single" w:sz="8" w:space="0" w:color="000000"/>
            </w:tcBorders>
            <w:shd w:val="clear" w:color="auto" w:fill="auto"/>
            <w:tcMar>
              <w:left w:w="70" w:type="dxa"/>
              <w:right w:w="70" w:type="dxa"/>
            </w:tcMar>
            <w:vAlign w:val="bottom"/>
          </w:tcPr>
          <w:p w:rsidR="00D8092E" w:rsidRPr="00923159" w:rsidRDefault="00154321" w:rsidP="00BD6C49">
            <w:pPr>
              <w:tabs>
                <w:tab w:val="left" w:pos="0"/>
              </w:tabs>
              <w:spacing w:after="0" w:line="240" w:lineRule="auto"/>
              <w:rPr>
                <w:rFonts w:ascii="Times New Roman" w:hAnsi="Times New Roman" w:cs="Times New Roman"/>
              </w:rPr>
            </w:pPr>
            <w:r w:rsidRPr="00923159">
              <w:rPr>
                <w:rFonts w:ascii="Times New Roman" w:eastAsia="Times New Roman" w:hAnsi="Times New Roman" w:cs="Times New Roman"/>
                <w:b/>
              </w:rPr>
              <w:t>H</w:t>
            </w:r>
          </w:p>
        </w:tc>
        <w:tc>
          <w:tcPr>
            <w:tcW w:w="1840" w:type="dxa"/>
            <w:tcBorders>
              <w:top w:val="single" w:sz="0" w:space="0" w:color="000000"/>
              <w:left w:val="single" w:sz="0" w:space="0" w:color="000000"/>
              <w:bottom w:val="single" w:sz="8" w:space="0" w:color="000000"/>
              <w:right w:val="single" w:sz="0" w:space="0" w:color="000000"/>
            </w:tcBorders>
            <w:shd w:val="clear" w:color="auto" w:fill="auto"/>
            <w:tcMar>
              <w:left w:w="70" w:type="dxa"/>
              <w:right w:w="70" w:type="dxa"/>
            </w:tcMar>
            <w:vAlign w:val="bottom"/>
          </w:tcPr>
          <w:p w:rsidR="00D8092E" w:rsidRPr="00923159" w:rsidRDefault="00154321" w:rsidP="00BD6C49">
            <w:pPr>
              <w:tabs>
                <w:tab w:val="left" w:pos="0"/>
              </w:tabs>
              <w:spacing w:after="0" w:line="240" w:lineRule="auto"/>
              <w:rPr>
                <w:rFonts w:ascii="Times New Roman" w:hAnsi="Times New Roman" w:cs="Times New Roman"/>
              </w:rPr>
            </w:pPr>
            <w:r w:rsidRPr="00923159">
              <w:rPr>
                <w:rFonts w:ascii="Times New Roman" w:eastAsia="Times New Roman" w:hAnsi="Times New Roman" w:cs="Times New Roman"/>
                <w:b/>
              </w:rPr>
              <w:t>Cout de revient</w:t>
            </w:r>
          </w:p>
        </w:tc>
        <w:tc>
          <w:tcPr>
            <w:tcW w:w="3351"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bottom"/>
          </w:tcPr>
          <w:p w:rsidR="00D8092E" w:rsidRPr="00923159" w:rsidRDefault="00154321" w:rsidP="00BD6C49">
            <w:pPr>
              <w:tabs>
                <w:tab w:val="left" w:pos="0"/>
              </w:tabs>
              <w:spacing w:after="0" w:line="240" w:lineRule="auto"/>
              <w:rPr>
                <w:rFonts w:ascii="Times New Roman" w:hAnsi="Times New Roman" w:cs="Times New Roman"/>
              </w:rPr>
            </w:pPr>
            <w:r w:rsidRPr="00923159">
              <w:rPr>
                <w:rFonts w:ascii="Times New Roman" w:eastAsia="Times New Roman" w:hAnsi="Times New Roman" w:cs="Times New Roman"/>
              </w:rPr>
              <w:t> </w:t>
            </w:r>
          </w:p>
        </w:tc>
        <w:tc>
          <w:tcPr>
            <w:tcW w:w="1418"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bottom"/>
          </w:tcPr>
          <w:p w:rsidR="00D8092E" w:rsidRPr="00923159" w:rsidRDefault="00154321" w:rsidP="00BD6C49">
            <w:pPr>
              <w:tabs>
                <w:tab w:val="left" w:pos="0"/>
              </w:tabs>
              <w:spacing w:after="0" w:line="240" w:lineRule="auto"/>
              <w:rPr>
                <w:rFonts w:ascii="Times New Roman" w:hAnsi="Times New Roman" w:cs="Times New Roman"/>
              </w:rPr>
            </w:pPr>
            <w:r w:rsidRPr="00923159">
              <w:rPr>
                <w:rFonts w:ascii="Times New Roman" w:eastAsia="Times New Roman" w:hAnsi="Times New Roman" w:cs="Times New Roman"/>
                <w:b/>
              </w:rPr>
              <w:t>D+E+F+G</w:t>
            </w:r>
          </w:p>
        </w:tc>
        <w:tc>
          <w:tcPr>
            <w:tcW w:w="2397"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bottom"/>
          </w:tcPr>
          <w:p w:rsidR="00D8092E" w:rsidRPr="00923159" w:rsidRDefault="00D8092E" w:rsidP="00BD6C49">
            <w:pPr>
              <w:tabs>
                <w:tab w:val="left" w:pos="0"/>
              </w:tabs>
              <w:spacing w:after="0" w:line="240" w:lineRule="auto"/>
              <w:jc w:val="right"/>
              <w:rPr>
                <w:rFonts w:ascii="Times New Roman" w:eastAsia="Calibri" w:hAnsi="Times New Roman" w:cs="Times New Roman"/>
              </w:rPr>
            </w:pPr>
          </w:p>
        </w:tc>
      </w:tr>
      <w:tr w:rsidR="00D8092E" w:rsidRPr="00923159" w:rsidTr="00427877">
        <w:tc>
          <w:tcPr>
            <w:tcW w:w="1200" w:type="dxa"/>
            <w:tcBorders>
              <w:top w:val="single" w:sz="0" w:space="0" w:color="000000"/>
              <w:left w:val="single" w:sz="8" w:space="0" w:color="000000"/>
              <w:bottom w:val="single" w:sz="8" w:space="0" w:color="000000"/>
              <w:right w:val="single" w:sz="8" w:space="0" w:color="000000"/>
            </w:tcBorders>
            <w:shd w:val="clear" w:color="auto" w:fill="auto"/>
            <w:tcMar>
              <w:left w:w="70" w:type="dxa"/>
              <w:right w:w="70" w:type="dxa"/>
            </w:tcMar>
            <w:vAlign w:val="bottom"/>
          </w:tcPr>
          <w:p w:rsidR="00D8092E" w:rsidRPr="00923159" w:rsidRDefault="00154321" w:rsidP="00BD6C49">
            <w:pPr>
              <w:tabs>
                <w:tab w:val="left" w:pos="0"/>
              </w:tabs>
              <w:spacing w:after="0" w:line="240" w:lineRule="auto"/>
              <w:rPr>
                <w:rFonts w:ascii="Times New Roman" w:hAnsi="Times New Roman" w:cs="Times New Roman"/>
              </w:rPr>
            </w:pPr>
            <w:r w:rsidRPr="00923159">
              <w:rPr>
                <w:rFonts w:ascii="Times New Roman" w:eastAsia="Times New Roman" w:hAnsi="Times New Roman" w:cs="Times New Roman"/>
                <w:b/>
              </w:rPr>
              <w:t>I</w:t>
            </w:r>
          </w:p>
        </w:tc>
        <w:tc>
          <w:tcPr>
            <w:tcW w:w="5191" w:type="dxa"/>
            <w:gridSpan w:val="2"/>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bottom"/>
          </w:tcPr>
          <w:p w:rsidR="00D8092E" w:rsidRPr="00923159" w:rsidRDefault="00154321" w:rsidP="00BD6C49">
            <w:pPr>
              <w:tabs>
                <w:tab w:val="left" w:pos="0"/>
              </w:tabs>
              <w:spacing w:after="0" w:line="240" w:lineRule="auto"/>
              <w:rPr>
                <w:rFonts w:ascii="Times New Roman" w:hAnsi="Times New Roman" w:cs="Times New Roman"/>
              </w:rPr>
            </w:pPr>
            <w:r w:rsidRPr="00923159">
              <w:rPr>
                <w:rFonts w:ascii="Times New Roman" w:eastAsia="Times New Roman" w:hAnsi="Times New Roman" w:cs="Times New Roman"/>
                <w:b/>
              </w:rPr>
              <w:t>Risque + Bénéfices</w:t>
            </w:r>
          </w:p>
        </w:tc>
        <w:tc>
          <w:tcPr>
            <w:tcW w:w="1418"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bottom"/>
          </w:tcPr>
          <w:p w:rsidR="00D8092E" w:rsidRPr="00923159" w:rsidRDefault="00154321" w:rsidP="00BD6C49">
            <w:pPr>
              <w:tabs>
                <w:tab w:val="left" w:pos="0"/>
              </w:tabs>
              <w:spacing w:after="0" w:line="240" w:lineRule="auto"/>
              <w:rPr>
                <w:rFonts w:ascii="Times New Roman" w:hAnsi="Times New Roman" w:cs="Times New Roman"/>
              </w:rPr>
            </w:pPr>
            <w:r w:rsidRPr="00923159">
              <w:rPr>
                <w:rFonts w:ascii="Times New Roman" w:eastAsia="Times New Roman" w:hAnsi="Times New Roman" w:cs="Times New Roman"/>
                <w:b/>
              </w:rPr>
              <w:t>H</w:t>
            </w:r>
          </w:p>
        </w:tc>
        <w:tc>
          <w:tcPr>
            <w:tcW w:w="2397"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bottom"/>
          </w:tcPr>
          <w:p w:rsidR="00D8092E" w:rsidRPr="00923159" w:rsidRDefault="00D8092E" w:rsidP="00BD6C49">
            <w:pPr>
              <w:tabs>
                <w:tab w:val="left" w:pos="0"/>
              </w:tabs>
              <w:spacing w:after="0" w:line="240" w:lineRule="auto"/>
              <w:jc w:val="right"/>
              <w:rPr>
                <w:rFonts w:ascii="Times New Roman" w:eastAsia="Calibri" w:hAnsi="Times New Roman" w:cs="Times New Roman"/>
              </w:rPr>
            </w:pPr>
          </w:p>
        </w:tc>
      </w:tr>
      <w:tr w:rsidR="00D8092E" w:rsidRPr="00923159" w:rsidTr="00427877">
        <w:tc>
          <w:tcPr>
            <w:tcW w:w="1200" w:type="dxa"/>
            <w:tcBorders>
              <w:top w:val="single" w:sz="0" w:space="0" w:color="000000"/>
              <w:left w:val="single" w:sz="8" w:space="0" w:color="000000"/>
              <w:bottom w:val="single" w:sz="8" w:space="0" w:color="000000"/>
              <w:right w:val="single" w:sz="8" w:space="0" w:color="000000"/>
            </w:tcBorders>
            <w:shd w:val="clear" w:color="auto" w:fill="auto"/>
            <w:tcMar>
              <w:left w:w="70" w:type="dxa"/>
              <w:right w:w="70" w:type="dxa"/>
            </w:tcMar>
            <w:vAlign w:val="bottom"/>
          </w:tcPr>
          <w:p w:rsidR="00D8092E" w:rsidRPr="00923159" w:rsidRDefault="00154321" w:rsidP="00BD6C49">
            <w:pPr>
              <w:tabs>
                <w:tab w:val="left" w:pos="0"/>
              </w:tabs>
              <w:spacing w:after="0" w:line="240" w:lineRule="auto"/>
              <w:rPr>
                <w:rFonts w:ascii="Times New Roman" w:hAnsi="Times New Roman" w:cs="Times New Roman"/>
              </w:rPr>
            </w:pPr>
            <w:r w:rsidRPr="00923159">
              <w:rPr>
                <w:rFonts w:ascii="Times New Roman" w:eastAsia="Times New Roman" w:hAnsi="Times New Roman" w:cs="Times New Roman"/>
                <w:b/>
              </w:rPr>
              <w:t>P</w:t>
            </w:r>
          </w:p>
        </w:tc>
        <w:tc>
          <w:tcPr>
            <w:tcW w:w="5191" w:type="dxa"/>
            <w:gridSpan w:val="2"/>
            <w:tcBorders>
              <w:top w:val="single" w:sz="8" w:space="0" w:color="000000"/>
              <w:left w:val="single" w:sz="0" w:space="0" w:color="000000"/>
              <w:bottom w:val="single" w:sz="8" w:space="0" w:color="000000"/>
              <w:right w:val="single" w:sz="8" w:space="0" w:color="000000"/>
            </w:tcBorders>
            <w:shd w:val="clear" w:color="auto" w:fill="auto"/>
            <w:tcMar>
              <w:left w:w="70" w:type="dxa"/>
              <w:right w:w="70" w:type="dxa"/>
            </w:tcMar>
            <w:vAlign w:val="bottom"/>
          </w:tcPr>
          <w:p w:rsidR="00D8092E" w:rsidRPr="00923159" w:rsidRDefault="00154321" w:rsidP="00BD6C49">
            <w:pPr>
              <w:tabs>
                <w:tab w:val="left" w:pos="0"/>
              </w:tabs>
              <w:spacing w:after="0" w:line="240" w:lineRule="auto"/>
              <w:rPr>
                <w:rFonts w:ascii="Times New Roman" w:hAnsi="Times New Roman" w:cs="Times New Roman"/>
              </w:rPr>
            </w:pPr>
            <w:r w:rsidRPr="00923159">
              <w:rPr>
                <w:rFonts w:ascii="Times New Roman" w:eastAsia="Times New Roman" w:hAnsi="Times New Roman" w:cs="Times New Roman"/>
                <w:b/>
              </w:rPr>
              <w:t>Prix de vente total hors taxe</w:t>
            </w:r>
          </w:p>
        </w:tc>
        <w:tc>
          <w:tcPr>
            <w:tcW w:w="1418"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bottom"/>
          </w:tcPr>
          <w:p w:rsidR="00D8092E" w:rsidRPr="00923159" w:rsidRDefault="00154321" w:rsidP="00BD6C49">
            <w:pPr>
              <w:tabs>
                <w:tab w:val="left" w:pos="0"/>
              </w:tabs>
              <w:spacing w:after="0" w:line="240" w:lineRule="auto"/>
              <w:rPr>
                <w:rFonts w:ascii="Times New Roman" w:hAnsi="Times New Roman" w:cs="Times New Roman"/>
              </w:rPr>
            </w:pPr>
            <w:r w:rsidRPr="00923159">
              <w:rPr>
                <w:rFonts w:ascii="Times New Roman" w:eastAsia="Times New Roman" w:hAnsi="Times New Roman" w:cs="Times New Roman"/>
                <w:b/>
              </w:rPr>
              <w:t>H+I</w:t>
            </w:r>
          </w:p>
        </w:tc>
        <w:tc>
          <w:tcPr>
            <w:tcW w:w="2397"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bottom"/>
          </w:tcPr>
          <w:p w:rsidR="00D8092E" w:rsidRPr="00923159" w:rsidRDefault="00D8092E" w:rsidP="00BD6C49">
            <w:pPr>
              <w:tabs>
                <w:tab w:val="left" w:pos="0"/>
              </w:tabs>
              <w:spacing w:after="0" w:line="240" w:lineRule="auto"/>
              <w:jc w:val="right"/>
              <w:rPr>
                <w:rFonts w:ascii="Times New Roman" w:eastAsia="Calibri" w:hAnsi="Times New Roman" w:cs="Times New Roman"/>
              </w:rPr>
            </w:pPr>
          </w:p>
        </w:tc>
      </w:tr>
      <w:tr w:rsidR="00D8092E" w:rsidRPr="00923159" w:rsidTr="00427877">
        <w:tc>
          <w:tcPr>
            <w:tcW w:w="1200" w:type="dxa"/>
            <w:tcBorders>
              <w:top w:val="single" w:sz="0" w:space="0" w:color="000000"/>
              <w:left w:val="single" w:sz="8" w:space="0" w:color="000000"/>
              <w:bottom w:val="single" w:sz="8" w:space="0" w:color="000000"/>
              <w:right w:val="single" w:sz="8" w:space="0" w:color="000000"/>
            </w:tcBorders>
            <w:shd w:val="clear" w:color="auto" w:fill="auto"/>
            <w:tcMar>
              <w:left w:w="70" w:type="dxa"/>
              <w:right w:w="70" w:type="dxa"/>
            </w:tcMar>
            <w:vAlign w:val="bottom"/>
          </w:tcPr>
          <w:p w:rsidR="00D8092E" w:rsidRPr="00923159" w:rsidRDefault="00154321" w:rsidP="00BD6C49">
            <w:pPr>
              <w:tabs>
                <w:tab w:val="left" w:pos="0"/>
              </w:tabs>
              <w:spacing w:after="0" w:line="240" w:lineRule="auto"/>
              <w:rPr>
                <w:rFonts w:ascii="Times New Roman" w:hAnsi="Times New Roman" w:cs="Times New Roman"/>
              </w:rPr>
            </w:pPr>
            <w:r w:rsidRPr="00923159">
              <w:rPr>
                <w:rFonts w:ascii="Times New Roman" w:eastAsia="Times New Roman" w:hAnsi="Times New Roman" w:cs="Times New Roman"/>
                <w:b/>
              </w:rPr>
              <w:t>V</w:t>
            </w:r>
          </w:p>
        </w:tc>
        <w:tc>
          <w:tcPr>
            <w:tcW w:w="5191" w:type="dxa"/>
            <w:gridSpan w:val="2"/>
            <w:tcBorders>
              <w:top w:val="single" w:sz="8" w:space="0" w:color="000000"/>
              <w:left w:val="single" w:sz="0" w:space="0" w:color="000000"/>
              <w:bottom w:val="single" w:sz="8" w:space="0" w:color="000000"/>
              <w:right w:val="single" w:sz="8" w:space="0" w:color="000000"/>
            </w:tcBorders>
            <w:shd w:val="clear" w:color="auto" w:fill="auto"/>
            <w:tcMar>
              <w:left w:w="70" w:type="dxa"/>
              <w:right w:w="70" w:type="dxa"/>
            </w:tcMar>
            <w:vAlign w:val="bottom"/>
          </w:tcPr>
          <w:p w:rsidR="00D8092E" w:rsidRPr="00923159" w:rsidRDefault="00154321" w:rsidP="00BD6C49">
            <w:pPr>
              <w:tabs>
                <w:tab w:val="left" w:pos="0"/>
              </w:tabs>
              <w:spacing w:after="0" w:line="240" w:lineRule="auto"/>
              <w:rPr>
                <w:rFonts w:ascii="Times New Roman" w:hAnsi="Times New Roman" w:cs="Times New Roman"/>
              </w:rPr>
            </w:pPr>
            <w:r w:rsidRPr="00923159">
              <w:rPr>
                <w:rFonts w:ascii="Times New Roman" w:eastAsia="Times New Roman" w:hAnsi="Times New Roman" w:cs="Times New Roman"/>
                <w:b/>
              </w:rPr>
              <w:t>Prix de vente unitaire hors taxes</w:t>
            </w:r>
          </w:p>
        </w:tc>
        <w:tc>
          <w:tcPr>
            <w:tcW w:w="1418"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bottom"/>
          </w:tcPr>
          <w:p w:rsidR="00D8092E" w:rsidRPr="00923159" w:rsidRDefault="00154321" w:rsidP="00BD6C49">
            <w:pPr>
              <w:tabs>
                <w:tab w:val="left" w:pos="0"/>
              </w:tabs>
              <w:spacing w:after="0" w:line="240" w:lineRule="auto"/>
              <w:rPr>
                <w:rFonts w:ascii="Times New Roman" w:hAnsi="Times New Roman" w:cs="Times New Roman"/>
              </w:rPr>
            </w:pPr>
            <w:r w:rsidRPr="00923159">
              <w:rPr>
                <w:rFonts w:ascii="Times New Roman" w:eastAsia="Times New Roman" w:hAnsi="Times New Roman" w:cs="Times New Roman"/>
                <w:b/>
              </w:rPr>
              <w:t>P/Qté</w:t>
            </w:r>
          </w:p>
        </w:tc>
        <w:tc>
          <w:tcPr>
            <w:tcW w:w="2397"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bottom"/>
          </w:tcPr>
          <w:p w:rsidR="00D8092E" w:rsidRPr="00923159" w:rsidRDefault="00D8092E" w:rsidP="00BD6C49">
            <w:pPr>
              <w:tabs>
                <w:tab w:val="left" w:pos="0"/>
              </w:tabs>
              <w:spacing w:after="0" w:line="240" w:lineRule="auto"/>
              <w:jc w:val="right"/>
              <w:rPr>
                <w:rFonts w:ascii="Times New Roman" w:eastAsia="Calibri" w:hAnsi="Times New Roman" w:cs="Times New Roman"/>
              </w:rPr>
            </w:pPr>
          </w:p>
        </w:tc>
      </w:tr>
      <w:tr w:rsidR="00D8092E" w:rsidRPr="00923159" w:rsidTr="00427877">
        <w:tc>
          <w:tcPr>
            <w:tcW w:w="1200"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bottom"/>
          </w:tcPr>
          <w:p w:rsidR="00D8092E" w:rsidRPr="00923159" w:rsidRDefault="00D8092E" w:rsidP="00BD6C49">
            <w:pPr>
              <w:tabs>
                <w:tab w:val="left" w:pos="0"/>
              </w:tabs>
              <w:spacing w:after="0" w:line="240" w:lineRule="auto"/>
              <w:rPr>
                <w:rFonts w:ascii="Times New Roman" w:eastAsia="Calibri" w:hAnsi="Times New Roman" w:cs="Times New Roman"/>
              </w:rPr>
            </w:pPr>
          </w:p>
        </w:tc>
        <w:tc>
          <w:tcPr>
            <w:tcW w:w="1840"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bottom"/>
          </w:tcPr>
          <w:p w:rsidR="00D8092E" w:rsidRPr="00923159" w:rsidRDefault="00D8092E" w:rsidP="00BD6C49">
            <w:pPr>
              <w:tabs>
                <w:tab w:val="left" w:pos="0"/>
              </w:tabs>
              <w:spacing w:after="0" w:line="240" w:lineRule="auto"/>
              <w:rPr>
                <w:rFonts w:ascii="Times New Roman" w:eastAsia="Calibri" w:hAnsi="Times New Roman" w:cs="Times New Roman"/>
              </w:rPr>
            </w:pPr>
          </w:p>
        </w:tc>
        <w:tc>
          <w:tcPr>
            <w:tcW w:w="3351"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bottom"/>
          </w:tcPr>
          <w:p w:rsidR="00D8092E" w:rsidRPr="00923159" w:rsidRDefault="00D8092E" w:rsidP="00BD6C49">
            <w:pPr>
              <w:tabs>
                <w:tab w:val="left" w:pos="0"/>
              </w:tabs>
              <w:spacing w:after="0" w:line="240" w:lineRule="auto"/>
              <w:rPr>
                <w:rFonts w:ascii="Times New Roman" w:eastAsia="Calibri" w:hAnsi="Times New Roman" w:cs="Times New Roman"/>
              </w:rPr>
            </w:pPr>
          </w:p>
        </w:tc>
        <w:tc>
          <w:tcPr>
            <w:tcW w:w="1418"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bottom"/>
          </w:tcPr>
          <w:p w:rsidR="00D8092E" w:rsidRPr="00923159" w:rsidRDefault="00D8092E" w:rsidP="00BD6C49">
            <w:pPr>
              <w:tabs>
                <w:tab w:val="left" w:pos="0"/>
              </w:tabs>
              <w:spacing w:after="0" w:line="240" w:lineRule="auto"/>
              <w:rPr>
                <w:rFonts w:ascii="Times New Roman" w:eastAsia="Calibri" w:hAnsi="Times New Roman" w:cs="Times New Roman"/>
              </w:rPr>
            </w:pPr>
          </w:p>
        </w:tc>
        <w:tc>
          <w:tcPr>
            <w:tcW w:w="2397"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bottom"/>
          </w:tcPr>
          <w:p w:rsidR="00D8092E" w:rsidRPr="00923159" w:rsidRDefault="00D8092E" w:rsidP="00BD6C49">
            <w:pPr>
              <w:tabs>
                <w:tab w:val="left" w:pos="0"/>
              </w:tabs>
              <w:spacing w:after="0" w:line="240" w:lineRule="auto"/>
              <w:jc w:val="right"/>
              <w:rPr>
                <w:rFonts w:ascii="Times New Roman" w:eastAsia="Calibri" w:hAnsi="Times New Roman" w:cs="Times New Roman"/>
              </w:rPr>
            </w:pPr>
          </w:p>
        </w:tc>
      </w:tr>
      <w:tr w:rsidR="00D8092E" w:rsidRPr="00923159" w:rsidTr="00427877">
        <w:tc>
          <w:tcPr>
            <w:tcW w:w="1200"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bottom"/>
          </w:tcPr>
          <w:p w:rsidR="00D8092E" w:rsidRPr="00923159" w:rsidRDefault="00D8092E" w:rsidP="00BD6C49">
            <w:pPr>
              <w:tabs>
                <w:tab w:val="left" w:pos="0"/>
              </w:tabs>
              <w:spacing w:after="0" w:line="240" w:lineRule="auto"/>
              <w:rPr>
                <w:rFonts w:ascii="Times New Roman" w:eastAsia="Calibri" w:hAnsi="Times New Roman" w:cs="Times New Roman"/>
              </w:rPr>
            </w:pPr>
          </w:p>
        </w:tc>
        <w:tc>
          <w:tcPr>
            <w:tcW w:w="1840"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bottom"/>
          </w:tcPr>
          <w:p w:rsidR="00D8092E" w:rsidRPr="00923159" w:rsidRDefault="00D8092E" w:rsidP="00BD6C49">
            <w:pPr>
              <w:tabs>
                <w:tab w:val="left" w:pos="0"/>
              </w:tabs>
              <w:spacing w:after="0" w:line="240" w:lineRule="auto"/>
              <w:rPr>
                <w:rFonts w:ascii="Times New Roman" w:eastAsia="Calibri" w:hAnsi="Times New Roman" w:cs="Times New Roman"/>
              </w:rPr>
            </w:pPr>
          </w:p>
        </w:tc>
        <w:tc>
          <w:tcPr>
            <w:tcW w:w="3351"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bottom"/>
          </w:tcPr>
          <w:p w:rsidR="00D8092E" w:rsidRPr="00923159" w:rsidRDefault="00D8092E" w:rsidP="00BD6C49">
            <w:pPr>
              <w:tabs>
                <w:tab w:val="left" w:pos="0"/>
              </w:tabs>
              <w:spacing w:after="0" w:line="240" w:lineRule="auto"/>
              <w:rPr>
                <w:rFonts w:ascii="Times New Roman" w:eastAsia="Calibri" w:hAnsi="Times New Roman" w:cs="Times New Roman"/>
              </w:rPr>
            </w:pPr>
          </w:p>
        </w:tc>
        <w:tc>
          <w:tcPr>
            <w:tcW w:w="3815" w:type="dxa"/>
            <w:gridSpan w:val="2"/>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bottom"/>
          </w:tcPr>
          <w:p w:rsidR="00D8092E" w:rsidRPr="00923159" w:rsidRDefault="00154321" w:rsidP="00BD6C49">
            <w:pPr>
              <w:tabs>
                <w:tab w:val="left" w:pos="0"/>
              </w:tabs>
              <w:spacing w:after="0" w:line="240" w:lineRule="auto"/>
              <w:rPr>
                <w:rFonts w:ascii="Times New Roman" w:hAnsi="Times New Roman" w:cs="Times New Roman"/>
              </w:rPr>
            </w:pPr>
            <w:r w:rsidRPr="00923159">
              <w:rPr>
                <w:rFonts w:ascii="Times New Roman" w:eastAsia="Times New Roman" w:hAnsi="Times New Roman" w:cs="Times New Roman"/>
              </w:rPr>
              <w:t>Signature et Cachet</w:t>
            </w:r>
          </w:p>
        </w:tc>
      </w:tr>
    </w:tbl>
    <w:p w:rsidR="00D8092E" w:rsidRPr="00923159" w:rsidRDefault="00154321" w:rsidP="00BD6C49">
      <w:pPr>
        <w:tabs>
          <w:tab w:val="left" w:pos="0"/>
        </w:tabs>
        <w:spacing w:after="0" w:line="240" w:lineRule="auto"/>
        <w:rPr>
          <w:rFonts w:ascii="Times New Roman" w:eastAsia="Times New Roman" w:hAnsi="Times New Roman" w:cs="Times New Roman"/>
          <w:sz w:val="24"/>
        </w:rPr>
      </w:pPr>
      <w:r w:rsidRPr="00923159">
        <w:rPr>
          <w:rFonts w:ascii="Times New Roman" w:eastAsia="Times New Roman" w:hAnsi="Times New Roman" w:cs="Times New Roman"/>
          <w:sz w:val="24"/>
        </w:rPr>
        <w:t xml:space="preserve"> </w:t>
      </w:r>
    </w:p>
    <w:p w:rsidR="00D8092E" w:rsidRPr="00923159" w:rsidRDefault="00D8092E" w:rsidP="00BD6C49">
      <w:pPr>
        <w:tabs>
          <w:tab w:val="left" w:pos="0"/>
        </w:tabs>
        <w:spacing w:after="0" w:line="240" w:lineRule="auto"/>
        <w:rPr>
          <w:rFonts w:ascii="Times New Roman" w:eastAsia="Times New Roman" w:hAnsi="Times New Roman" w:cs="Times New Roman"/>
          <w:sz w:val="24"/>
        </w:rPr>
      </w:pPr>
    </w:p>
    <w:p w:rsidR="00526374" w:rsidRPr="00923159" w:rsidRDefault="00526374" w:rsidP="00BD6C49">
      <w:pPr>
        <w:tabs>
          <w:tab w:val="left" w:pos="0"/>
          <w:tab w:val="left" w:pos="4536"/>
          <w:tab w:val="left" w:pos="9072"/>
        </w:tabs>
        <w:spacing w:after="0" w:line="240" w:lineRule="auto"/>
        <w:jc w:val="both"/>
        <w:rPr>
          <w:rFonts w:ascii="Times New Roman" w:eastAsia="Times New Roman" w:hAnsi="Times New Roman" w:cs="Times New Roman"/>
          <w:sz w:val="24"/>
        </w:rPr>
      </w:pPr>
    </w:p>
    <w:p w:rsidR="00526374" w:rsidRPr="00923159" w:rsidRDefault="00526374" w:rsidP="00BD6C49">
      <w:pPr>
        <w:tabs>
          <w:tab w:val="left" w:pos="0"/>
        </w:tabs>
        <w:rPr>
          <w:rFonts w:ascii="Times New Roman" w:eastAsia="Times New Roman" w:hAnsi="Times New Roman" w:cs="Times New Roman"/>
          <w:sz w:val="24"/>
        </w:rPr>
      </w:pPr>
      <w:r w:rsidRPr="00923159">
        <w:rPr>
          <w:rFonts w:ascii="Times New Roman" w:eastAsia="Times New Roman" w:hAnsi="Times New Roman" w:cs="Times New Roman"/>
          <w:sz w:val="24"/>
        </w:rPr>
        <w:br w:type="page"/>
      </w:r>
    </w:p>
    <w:p w:rsidR="007526C6" w:rsidRPr="00E54EEE" w:rsidRDefault="00FF1FD3" w:rsidP="007526C6">
      <w:pPr>
        <w:tabs>
          <w:tab w:val="left" w:pos="4914"/>
        </w:tabs>
        <w:spacing w:after="0"/>
        <w:rPr>
          <w:rFonts w:ascii="Arial Narrow" w:hAnsi="Arial Narrow"/>
          <w:b/>
          <w:sz w:val="20"/>
          <w:lang w:val="en-US"/>
        </w:rPr>
      </w:pPr>
      <w:r>
        <w:rPr>
          <w:rFonts w:ascii="Arial Narrow" w:hAnsi="Arial Narrow"/>
          <w:b/>
          <w:noProof/>
          <w:sz w:val="20"/>
          <w:lang w:val="en-US" w:eastAsia="en-US"/>
        </w:rPr>
        <mc:AlternateContent>
          <mc:Choice Requires="wps">
            <w:drawing>
              <wp:anchor distT="0" distB="0" distL="114300" distR="114300" simplePos="0" relativeHeight="251704832" behindDoc="0" locked="0" layoutInCell="1" allowOverlap="1">
                <wp:simplePos x="0" y="0"/>
                <wp:positionH relativeFrom="column">
                  <wp:posOffset>2769235</wp:posOffset>
                </wp:positionH>
                <wp:positionV relativeFrom="paragraph">
                  <wp:posOffset>-103505</wp:posOffset>
                </wp:positionV>
                <wp:extent cx="1419225" cy="1112520"/>
                <wp:effectExtent l="0" t="0" r="9525" b="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1112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213C1" w:rsidRDefault="009213C1" w:rsidP="007526C6">
                            <w:r w:rsidRPr="00AD76D7">
                              <w:rPr>
                                <w:noProof/>
                                <w:lang w:val="en-US" w:eastAsia="en-US"/>
                              </w:rPr>
                              <w:drawing>
                                <wp:inline distT="0" distB="0" distL="0" distR="0" wp14:anchorId="71E8FE06" wp14:editId="12661468">
                                  <wp:extent cx="1190924" cy="992037"/>
                                  <wp:effectExtent l="19050" t="0" r="9226" b="0"/>
                                  <wp:docPr id="21" name="Image 21" descr="D:\Photos\GARIGOMBO.png"/>
                                  <wp:cNvGraphicFramePr/>
                                  <a:graphic xmlns:a="http://schemas.openxmlformats.org/drawingml/2006/main">
                                    <a:graphicData uri="http://schemas.openxmlformats.org/drawingml/2006/picture">
                                      <pic:pic xmlns:pic="http://schemas.openxmlformats.org/drawingml/2006/picture">
                                        <pic:nvPicPr>
                                          <pic:cNvPr id="1" name="Image 1" descr="D:\Photos\GARIGOMBO.png"/>
                                          <pic:cNvPicPr/>
                                        </pic:nvPicPr>
                                        <pic:blipFill>
                                          <a:blip r:embed="rId8"/>
                                          <a:srcRect/>
                                          <a:stretch>
                                            <a:fillRect/>
                                          </a:stretch>
                                        </pic:blipFill>
                                        <pic:spPr bwMode="auto">
                                          <a:xfrm>
                                            <a:off x="0" y="0"/>
                                            <a:ext cx="1190924" cy="992037"/>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6" type="#_x0000_t202" style="position:absolute;margin-left:218.05pt;margin-top:-8.15pt;width:111.75pt;height:87.6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" stroked="f">
                <v:textbox>
                  <w:txbxContent>
                    <w:p w:rsidR="009213C1" w:rsidRDefault="009213C1" w:rsidP="007526C6">
                      <w:r w:rsidRPr="00AD76D7">
                        <w:rPr>
                          <w:noProof/>
                          <w:lang w:val="en-US" w:eastAsia="en-US"/>
                        </w:rPr>
                        <w:drawing>
                          <wp:inline distT="0" distB="0" distL="0" distR="0" wp14:anchorId="71E8FE06" wp14:editId="12661468">
                            <wp:extent cx="1190924" cy="992037"/>
                            <wp:effectExtent l="19050" t="0" r="9226" b="0"/>
                            <wp:docPr id="21" name="Image 21" descr="D:\Photos\GARIGOMBO.png"/>
                            <wp:cNvGraphicFramePr/>
                            <a:graphic xmlns:a="http://schemas.openxmlformats.org/drawingml/2006/main">
                              <a:graphicData uri="http://schemas.openxmlformats.org/drawingml/2006/picture">
                                <pic:pic xmlns:pic="http://schemas.openxmlformats.org/drawingml/2006/picture">
                                  <pic:nvPicPr>
                                    <pic:cNvPr id="1" name="Image 1" descr="D:\Photos\GARIGOMBO.png"/>
                                    <pic:cNvPicPr/>
                                  </pic:nvPicPr>
                                  <pic:blipFill>
                                    <a:blip r:embed="rId8"/>
                                    <a:srcRect/>
                                    <a:stretch>
                                      <a:fillRect/>
                                    </a:stretch>
                                  </pic:blipFill>
                                  <pic:spPr bwMode="auto">
                                    <a:xfrm>
                                      <a:off x="0" y="0"/>
                                      <a:ext cx="1190924" cy="992037"/>
                                    </a:xfrm>
                                    <a:prstGeom prst="rect">
                                      <a:avLst/>
                                    </a:prstGeom>
                                    <a:noFill/>
                                    <a:ln w="9525">
                                      <a:noFill/>
                                      <a:miter lim="800000"/>
                                      <a:headEnd/>
                                      <a:tailEnd/>
                                    </a:ln>
                                  </pic:spPr>
                                </pic:pic>
                              </a:graphicData>
                            </a:graphic>
                          </wp:inline>
                        </w:drawing>
                      </w:r>
                    </w:p>
                  </w:txbxContent>
                </v:textbox>
              </v:shape>
            </w:pict>
          </mc:Fallback>
        </mc:AlternateContent>
      </w:r>
      <w:r w:rsidR="007526C6" w:rsidRPr="00E54EEE">
        <w:rPr>
          <w:rFonts w:ascii="Arial Narrow" w:hAnsi="Arial Narrow"/>
          <w:b/>
          <w:sz w:val="20"/>
          <w:lang w:val="en-US"/>
        </w:rPr>
        <w:t xml:space="preserve">                REPUBLIQUE DU CAMEROUN                                                                                                          REPUBLIC OF CAMEROON</w:t>
      </w:r>
    </w:p>
    <w:p w:rsidR="007526C6" w:rsidRPr="00E056D4" w:rsidRDefault="007526C6" w:rsidP="007526C6">
      <w:pPr>
        <w:tabs>
          <w:tab w:val="left" w:pos="4914"/>
        </w:tabs>
        <w:spacing w:after="0"/>
        <w:rPr>
          <w:rFonts w:ascii="Arial Narrow" w:hAnsi="Arial Narrow"/>
          <w:b/>
          <w:sz w:val="20"/>
          <w:lang w:val="en-US"/>
        </w:rPr>
      </w:pPr>
      <w:r w:rsidRPr="00E54EEE">
        <w:rPr>
          <w:rFonts w:ascii="Arial Narrow" w:hAnsi="Arial Narrow"/>
          <w:b/>
          <w:sz w:val="20"/>
          <w:lang w:val="en-US"/>
        </w:rPr>
        <w:t xml:space="preserve">                          </w:t>
      </w:r>
      <w:r w:rsidRPr="00596A96">
        <w:rPr>
          <w:rFonts w:ascii="Arial Narrow" w:hAnsi="Arial Narrow"/>
          <w:b/>
          <w:sz w:val="20"/>
          <w:lang w:val="en-US"/>
        </w:rPr>
        <w:t xml:space="preserve">Paix-Travail-Patrie                                                                                                       </w:t>
      </w:r>
      <w:r>
        <w:rPr>
          <w:rFonts w:ascii="Arial Narrow" w:hAnsi="Arial Narrow"/>
          <w:b/>
          <w:sz w:val="20"/>
          <w:lang w:val="en-US"/>
        </w:rPr>
        <w:t xml:space="preserve">    </w:t>
      </w:r>
      <w:r w:rsidRPr="00596A96">
        <w:rPr>
          <w:rFonts w:ascii="Arial Narrow" w:hAnsi="Arial Narrow"/>
          <w:b/>
          <w:sz w:val="20"/>
          <w:lang w:val="en-US"/>
        </w:rPr>
        <w:t xml:space="preserve">   </w:t>
      </w:r>
      <w:r>
        <w:rPr>
          <w:rFonts w:ascii="Arial Narrow" w:hAnsi="Arial Narrow"/>
          <w:b/>
          <w:sz w:val="20"/>
          <w:lang w:val="en-US"/>
        </w:rPr>
        <w:t xml:space="preserve">    </w:t>
      </w:r>
      <w:r w:rsidRPr="00596A96">
        <w:rPr>
          <w:rFonts w:ascii="Arial Narrow" w:hAnsi="Arial Narrow"/>
          <w:b/>
          <w:sz w:val="20"/>
          <w:lang w:val="en-US"/>
        </w:rPr>
        <w:t xml:space="preserve">   </w:t>
      </w:r>
      <w:r>
        <w:rPr>
          <w:rFonts w:ascii="Arial Narrow" w:hAnsi="Arial Narrow"/>
          <w:b/>
          <w:sz w:val="20"/>
          <w:lang w:val="en-US"/>
        </w:rPr>
        <w:t xml:space="preserve">   </w:t>
      </w:r>
      <w:r w:rsidRPr="00596A96">
        <w:rPr>
          <w:rFonts w:ascii="Arial Narrow" w:hAnsi="Arial Narrow"/>
          <w:b/>
          <w:sz w:val="20"/>
          <w:lang w:val="en-US"/>
        </w:rPr>
        <w:t>Peace- Work-Fatherland</w:t>
      </w:r>
      <w:r w:rsidRPr="00E056D4">
        <w:rPr>
          <w:rFonts w:ascii="Arial Narrow" w:hAnsi="Arial Narrow"/>
          <w:b/>
          <w:sz w:val="20"/>
          <w:lang w:val="en-US"/>
        </w:rPr>
        <w:t xml:space="preserve">                                                                                                                    </w:t>
      </w:r>
    </w:p>
    <w:p w:rsidR="007526C6" w:rsidRPr="00EA4CB8" w:rsidRDefault="007526C6" w:rsidP="007526C6">
      <w:pPr>
        <w:tabs>
          <w:tab w:val="left" w:pos="4914"/>
        </w:tabs>
        <w:spacing w:after="0"/>
        <w:rPr>
          <w:rFonts w:ascii="Arial Narrow" w:hAnsi="Arial Narrow"/>
          <w:b/>
          <w:sz w:val="18"/>
          <w:lang w:val="en-US"/>
        </w:rPr>
      </w:pPr>
      <w:r w:rsidRPr="00780971">
        <w:rPr>
          <w:rFonts w:ascii="Arial Narrow" w:hAnsi="Arial Narrow"/>
          <w:b/>
          <w:sz w:val="18"/>
          <w:lang w:val="en-US"/>
        </w:rPr>
        <w:t xml:space="preserve">            </w:t>
      </w:r>
      <w:r w:rsidRPr="00EA4CB8">
        <w:rPr>
          <w:rFonts w:ascii="Arial Narrow" w:hAnsi="Arial Narrow"/>
          <w:b/>
          <w:sz w:val="18"/>
          <w:lang w:val="en-US"/>
        </w:rPr>
        <w:t>MINISTERE DE LA DECENTRALISATION                                                                                                              MINISTRY OF DECENTRALIZATION</w:t>
      </w:r>
    </w:p>
    <w:p w:rsidR="007526C6" w:rsidRPr="00EA4CB8" w:rsidRDefault="007526C6" w:rsidP="007526C6">
      <w:pPr>
        <w:tabs>
          <w:tab w:val="left" w:pos="4914"/>
        </w:tabs>
        <w:spacing w:after="0"/>
        <w:rPr>
          <w:rFonts w:ascii="Arial Narrow" w:hAnsi="Arial Narrow"/>
          <w:b/>
          <w:sz w:val="18"/>
          <w:lang w:val="en-US"/>
        </w:rPr>
      </w:pPr>
      <w:r w:rsidRPr="00EA4CB8">
        <w:rPr>
          <w:rFonts w:ascii="Arial Narrow" w:hAnsi="Arial Narrow"/>
          <w:b/>
          <w:sz w:val="18"/>
          <w:lang w:val="en-US"/>
        </w:rPr>
        <w:t xml:space="preserve">                  ET DU DEVELOPPEMENT LOCAL                                                                                                                        AND LOCAL DEVELOPMENT</w:t>
      </w:r>
    </w:p>
    <w:p w:rsidR="007526C6" w:rsidRPr="00EA4CB8" w:rsidRDefault="007526C6" w:rsidP="007526C6">
      <w:pPr>
        <w:tabs>
          <w:tab w:val="left" w:pos="4914"/>
        </w:tabs>
        <w:spacing w:after="0"/>
        <w:rPr>
          <w:rFonts w:ascii="Arial Narrow" w:hAnsi="Arial Narrow"/>
          <w:b/>
          <w:sz w:val="20"/>
          <w:lang w:val="en-US"/>
        </w:rPr>
      </w:pPr>
      <w:r w:rsidRPr="00EA4CB8">
        <w:rPr>
          <w:rFonts w:ascii="Arial Narrow" w:hAnsi="Arial Narrow"/>
          <w:b/>
          <w:sz w:val="20"/>
          <w:lang w:val="en-US"/>
        </w:rPr>
        <w:t xml:space="preserve">                         REGION DE L’EST                                                                                                                                   EAST REGION </w:t>
      </w:r>
    </w:p>
    <w:p w:rsidR="007526C6" w:rsidRPr="00EA4CB8" w:rsidRDefault="007526C6" w:rsidP="007526C6">
      <w:pPr>
        <w:tabs>
          <w:tab w:val="left" w:pos="4914"/>
        </w:tabs>
        <w:spacing w:after="0"/>
        <w:rPr>
          <w:rFonts w:ascii="Arial Narrow" w:hAnsi="Arial Narrow"/>
          <w:b/>
          <w:sz w:val="20"/>
          <w:lang w:val="en-US"/>
        </w:rPr>
      </w:pPr>
      <w:r w:rsidRPr="00EA4CB8">
        <w:rPr>
          <w:rFonts w:ascii="Arial Narrow" w:hAnsi="Arial Narrow"/>
          <w:b/>
          <w:sz w:val="20"/>
          <w:lang w:val="en-US"/>
        </w:rPr>
        <w:t xml:space="preserve">   DEPARTEMENT DE LA BOUMBA ET NGOKO                                                                                           BOUMBA AND NGOKO DIVISION </w:t>
      </w:r>
    </w:p>
    <w:p w:rsidR="007526C6" w:rsidRPr="00AD76D7" w:rsidRDefault="007526C6" w:rsidP="007526C6">
      <w:pPr>
        <w:tabs>
          <w:tab w:val="left" w:pos="4914"/>
        </w:tabs>
        <w:spacing w:after="0"/>
        <w:rPr>
          <w:rFonts w:ascii="Arial Narrow" w:hAnsi="Arial Narrow"/>
          <w:b/>
          <w:sz w:val="20"/>
        </w:rPr>
      </w:pPr>
      <w:r w:rsidRPr="00EA4CB8">
        <w:rPr>
          <w:rFonts w:ascii="Arial Narrow" w:hAnsi="Arial Narrow"/>
          <w:b/>
          <w:sz w:val="20"/>
          <w:lang w:val="en-US"/>
        </w:rPr>
        <w:t xml:space="preserve">               </w:t>
      </w:r>
      <w:r w:rsidRPr="00AD76D7">
        <w:rPr>
          <w:rFonts w:ascii="Arial Narrow" w:hAnsi="Arial Narrow"/>
          <w:b/>
          <w:sz w:val="20"/>
        </w:rPr>
        <w:t xml:space="preserve">COMMUNE DE GARI-GOMBO                                                                 </w:t>
      </w:r>
      <w:r>
        <w:rPr>
          <w:rFonts w:ascii="Arial Narrow" w:hAnsi="Arial Narrow"/>
          <w:b/>
          <w:sz w:val="20"/>
        </w:rPr>
        <w:t xml:space="preserve">                                                 </w:t>
      </w:r>
      <w:r w:rsidRPr="00AD76D7">
        <w:rPr>
          <w:rFonts w:ascii="Arial Narrow" w:hAnsi="Arial Narrow"/>
          <w:b/>
          <w:sz w:val="20"/>
        </w:rPr>
        <w:t>GARI-GOMBO COUNCIL</w:t>
      </w:r>
    </w:p>
    <w:p w:rsidR="007526C6" w:rsidRPr="00923159" w:rsidRDefault="007526C6" w:rsidP="007526C6">
      <w:pPr>
        <w:tabs>
          <w:tab w:val="left" w:pos="0"/>
        </w:tabs>
        <w:spacing w:after="0" w:line="240" w:lineRule="auto"/>
        <w:rPr>
          <w:rFonts w:ascii="Times New Roman" w:eastAsia="Times New Roman" w:hAnsi="Times New Roman" w:cs="Times New Roman"/>
          <w:b/>
          <w:sz w:val="24"/>
        </w:rPr>
      </w:pPr>
      <w:r w:rsidRPr="00AD76D7">
        <w:rPr>
          <w:rFonts w:ascii="Arial Narrow" w:hAnsi="Arial Narrow"/>
          <w:b/>
          <w:sz w:val="20"/>
        </w:rPr>
        <w:t xml:space="preserve">                </w:t>
      </w:r>
      <w:r>
        <w:rPr>
          <w:rFonts w:ascii="Arial Narrow" w:hAnsi="Arial Narrow"/>
          <w:b/>
          <w:sz w:val="20"/>
        </w:rPr>
        <w:t xml:space="preserve">   </w:t>
      </w:r>
      <w:r w:rsidRPr="00E54EEE">
        <w:rPr>
          <w:rFonts w:ascii="Arial Narrow" w:hAnsi="Arial Narrow"/>
          <w:b/>
          <w:sz w:val="20"/>
        </w:rPr>
        <w:t>SECRETARIAT GENERAL                                                                                                                         GENERAL OFFICE</w:t>
      </w:r>
    </w:p>
    <w:p w:rsidR="007526C6" w:rsidRPr="00923159" w:rsidRDefault="007526C6" w:rsidP="007526C6">
      <w:pPr>
        <w:tabs>
          <w:tab w:val="left" w:pos="0"/>
        </w:tabs>
        <w:spacing w:after="0" w:line="240" w:lineRule="auto"/>
        <w:jc w:val="both"/>
        <w:rPr>
          <w:rFonts w:ascii="Times New Roman" w:eastAsia="Times New Roman" w:hAnsi="Times New Roman" w:cs="Times New Roman"/>
          <w:sz w:val="24"/>
        </w:rPr>
      </w:pPr>
    </w:p>
    <w:p w:rsidR="007526C6" w:rsidRPr="00923159" w:rsidRDefault="007526C6" w:rsidP="007526C6">
      <w:pPr>
        <w:tabs>
          <w:tab w:val="left" w:pos="0"/>
        </w:tabs>
        <w:spacing w:after="0" w:line="240" w:lineRule="auto"/>
        <w:jc w:val="both"/>
        <w:rPr>
          <w:rFonts w:ascii="Times New Roman" w:eastAsia="Times New Roman" w:hAnsi="Times New Roman" w:cs="Times New Roman"/>
          <w:sz w:val="24"/>
        </w:rPr>
      </w:pPr>
    </w:p>
    <w:p w:rsidR="00D8092E" w:rsidRPr="00923159" w:rsidRDefault="00D8092E" w:rsidP="00BD6C49">
      <w:pPr>
        <w:tabs>
          <w:tab w:val="left" w:pos="0"/>
          <w:tab w:val="left" w:pos="4536"/>
          <w:tab w:val="left" w:pos="9072"/>
        </w:tabs>
        <w:spacing w:after="0" w:line="240" w:lineRule="auto"/>
        <w:jc w:val="both"/>
        <w:rPr>
          <w:rFonts w:ascii="Times New Roman" w:eastAsia="Times New Roman" w:hAnsi="Times New Roman" w:cs="Times New Roman"/>
          <w:sz w:val="24"/>
        </w:rPr>
      </w:pPr>
    </w:p>
    <w:p w:rsidR="00D8092E" w:rsidRPr="00923159" w:rsidRDefault="00D8092E" w:rsidP="00BD6C49">
      <w:pPr>
        <w:tabs>
          <w:tab w:val="left" w:pos="0"/>
        </w:tabs>
        <w:spacing w:after="0" w:line="240" w:lineRule="auto"/>
        <w:jc w:val="center"/>
        <w:rPr>
          <w:rFonts w:ascii="Times New Roman" w:eastAsia="Times New Roman" w:hAnsi="Times New Roman" w:cs="Times New Roman"/>
          <w:b/>
          <w:sz w:val="24"/>
        </w:rPr>
      </w:pPr>
    </w:p>
    <w:p w:rsidR="00526374" w:rsidRPr="00923159" w:rsidRDefault="00526374" w:rsidP="007526C6">
      <w:pPr>
        <w:tabs>
          <w:tab w:val="left" w:pos="0"/>
        </w:tabs>
        <w:spacing w:after="0" w:line="240" w:lineRule="auto"/>
        <w:rPr>
          <w:rFonts w:ascii="Times New Roman" w:eastAsia="Times New Roman" w:hAnsi="Times New Roman" w:cs="Times New Roman"/>
          <w:b/>
          <w:sz w:val="24"/>
        </w:rPr>
      </w:pPr>
    </w:p>
    <w:p w:rsidR="00526374" w:rsidRPr="00923159" w:rsidRDefault="00526374" w:rsidP="00BD6C49">
      <w:pPr>
        <w:tabs>
          <w:tab w:val="left" w:pos="0"/>
        </w:tabs>
        <w:spacing w:after="0" w:line="240" w:lineRule="auto"/>
        <w:jc w:val="center"/>
        <w:rPr>
          <w:rFonts w:ascii="Times New Roman" w:eastAsia="Times New Roman" w:hAnsi="Times New Roman" w:cs="Times New Roman"/>
          <w:b/>
          <w:sz w:val="24"/>
        </w:rPr>
      </w:pPr>
      <w:r w:rsidRPr="00923159">
        <w:rPr>
          <w:rFonts w:ascii="Times New Roman" w:eastAsia="Times New Roman" w:hAnsi="Times New Roman" w:cs="Times New Roman"/>
          <w:b/>
          <w:sz w:val="24"/>
        </w:rPr>
        <w:t>-------------------------------------------</w:t>
      </w:r>
      <w:r w:rsidR="00D11D42" w:rsidRPr="00923159">
        <w:rPr>
          <w:rFonts w:ascii="Times New Roman" w:eastAsia="Times New Roman" w:hAnsi="Times New Roman" w:cs="Times New Roman"/>
          <w:b/>
          <w:sz w:val="24"/>
        </w:rPr>
        <w:t>--------------------------------------------</w:t>
      </w:r>
    </w:p>
    <w:p w:rsidR="00526374" w:rsidRPr="00923159" w:rsidRDefault="007526C6" w:rsidP="00BD6C49">
      <w:pPr>
        <w:tabs>
          <w:tab w:val="left" w:pos="0"/>
        </w:tabs>
        <w:spacing w:after="0" w:line="240" w:lineRule="auto"/>
        <w:jc w:val="center"/>
        <w:rPr>
          <w:rFonts w:ascii="Times New Roman" w:eastAsia="Times New Roman" w:hAnsi="Times New Roman" w:cs="Times New Roman"/>
          <w:b/>
          <w:sz w:val="28"/>
        </w:rPr>
      </w:pPr>
      <w:r w:rsidRPr="00923159">
        <w:rPr>
          <w:rFonts w:ascii="Times New Roman" w:eastAsia="Times New Roman" w:hAnsi="Times New Roman" w:cs="Times New Roman"/>
          <w:b/>
          <w:sz w:val="28"/>
        </w:rPr>
        <w:t>COMMISSION INTERNE DE PASSATION DES MARCHES</w:t>
      </w:r>
    </w:p>
    <w:p w:rsidR="00526374" w:rsidRPr="00923159" w:rsidRDefault="007526C6" w:rsidP="00BD6C49">
      <w:pPr>
        <w:tabs>
          <w:tab w:val="left" w:pos="0"/>
          <w:tab w:val="left" w:pos="4536"/>
          <w:tab w:val="left" w:pos="9072"/>
        </w:tabs>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(CIPM)/</w:t>
      </w:r>
      <w:r w:rsidR="00526374" w:rsidRPr="00923159">
        <w:rPr>
          <w:rFonts w:ascii="Times New Roman" w:eastAsia="Times New Roman" w:hAnsi="Times New Roman" w:cs="Times New Roman"/>
          <w:b/>
          <w:sz w:val="28"/>
        </w:rPr>
        <w:t>C</w:t>
      </w:r>
      <w:r>
        <w:rPr>
          <w:rFonts w:ascii="Times New Roman" w:eastAsia="Times New Roman" w:hAnsi="Times New Roman" w:cs="Times New Roman"/>
          <w:b/>
          <w:sz w:val="28"/>
        </w:rPr>
        <w:t>/</w:t>
      </w:r>
      <w:r w:rsidR="00526374" w:rsidRPr="00923159">
        <w:rPr>
          <w:rFonts w:ascii="Times New Roman" w:eastAsia="Times New Roman" w:hAnsi="Times New Roman" w:cs="Times New Roman"/>
          <w:b/>
          <w:sz w:val="28"/>
        </w:rPr>
        <w:t>GG</w:t>
      </w:r>
      <w:r>
        <w:rPr>
          <w:rFonts w:ascii="Times New Roman" w:eastAsia="Times New Roman" w:hAnsi="Times New Roman" w:cs="Times New Roman"/>
          <w:b/>
          <w:sz w:val="28"/>
        </w:rPr>
        <w:t>B0</w:t>
      </w:r>
    </w:p>
    <w:p w:rsidR="00526374" w:rsidRPr="00923159" w:rsidRDefault="00526374" w:rsidP="00BD6C49">
      <w:pPr>
        <w:tabs>
          <w:tab w:val="left" w:pos="0"/>
        </w:tabs>
        <w:spacing w:after="0" w:line="240" w:lineRule="auto"/>
        <w:jc w:val="center"/>
        <w:rPr>
          <w:rFonts w:ascii="Times New Roman" w:eastAsia="Times New Roman" w:hAnsi="Times New Roman" w:cs="Times New Roman"/>
          <w:b/>
          <w:sz w:val="36"/>
        </w:rPr>
      </w:pPr>
      <w:r w:rsidRPr="00923159">
        <w:rPr>
          <w:rFonts w:ascii="Times New Roman" w:eastAsia="Times New Roman" w:hAnsi="Times New Roman" w:cs="Times New Roman"/>
          <w:b/>
          <w:sz w:val="36"/>
        </w:rPr>
        <w:t>-----------------------------------------------------------</w:t>
      </w:r>
    </w:p>
    <w:p w:rsidR="00526374" w:rsidRPr="00923159" w:rsidRDefault="00526374" w:rsidP="00BD6C49">
      <w:pPr>
        <w:tabs>
          <w:tab w:val="left" w:pos="0"/>
          <w:tab w:val="center" w:pos="4536"/>
          <w:tab w:val="right" w:pos="9072"/>
        </w:tabs>
        <w:spacing w:after="0" w:line="240" w:lineRule="auto"/>
        <w:jc w:val="center"/>
        <w:rPr>
          <w:rFonts w:ascii="Times New Roman" w:eastAsia="Times New Roman" w:hAnsi="Times New Roman" w:cs="Times New Roman"/>
          <w:sz w:val="24"/>
        </w:rPr>
      </w:pPr>
    </w:p>
    <w:p w:rsidR="00526374" w:rsidRPr="00923159" w:rsidRDefault="00526374" w:rsidP="00BD6C49">
      <w:pPr>
        <w:tabs>
          <w:tab w:val="left" w:pos="0"/>
          <w:tab w:val="center" w:pos="4536"/>
          <w:tab w:val="right" w:pos="9072"/>
        </w:tabs>
        <w:spacing w:after="0" w:line="240" w:lineRule="auto"/>
        <w:jc w:val="center"/>
        <w:rPr>
          <w:rFonts w:ascii="Times New Roman" w:eastAsia="Times New Roman" w:hAnsi="Times New Roman" w:cs="Times New Roman"/>
          <w:sz w:val="24"/>
        </w:rPr>
      </w:pPr>
    </w:p>
    <w:p w:rsidR="00526374" w:rsidRPr="00923159" w:rsidRDefault="00526374" w:rsidP="00BD6C49">
      <w:pPr>
        <w:tabs>
          <w:tab w:val="left" w:pos="0"/>
          <w:tab w:val="center" w:pos="4536"/>
          <w:tab w:val="right" w:pos="9072"/>
        </w:tabs>
        <w:spacing w:after="0" w:line="240" w:lineRule="auto"/>
        <w:jc w:val="center"/>
        <w:rPr>
          <w:rFonts w:ascii="Times New Roman" w:eastAsia="Times New Roman" w:hAnsi="Times New Roman" w:cs="Times New Roman"/>
          <w:sz w:val="24"/>
        </w:rPr>
      </w:pPr>
    </w:p>
    <w:p w:rsidR="00526374" w:rsidRPr="00923159" w:rsidRDefault="00526374" w:rsidP="00BD6C49">
      <w:pPr>
        <w:tabs>
          <w:tab w:val="left" w:pos="0"/>
          <w:tab w:val="center" w:pos="4536"/>
          <w:tab w:val="right" w:pos="9072"/>
        </w:tabs>
        <w:spacing w:after="0" w:line="240" w:lineRule="auto"/>
        <w:jc w:val="center"/>
        <w:rPr>
          <w:rFonts w:ascii="Times New Roman" w:eastAsia="Times New Roman" w:hAnsi="Times New Roman" w:cs="Times New Roman"/>
          <w:sz w:val="24"/>
        </w:rPr>
      </w:pPr>
    </w:p>
    <w:p w:rsidR="00526374" w:rsidRPr="00923159" w:rsidRDefault="00526374" w:rsidP="00BD6C49">
      <w:pPr>
        <w:tabs>
          <w:tab w:val="left" w:pos="0"/>
        </w:tabs>
        <w:spacing w:after="0" w:line="240" w:lineRule="auto"/>
        <w:jc w:val="center"/>
        <w:rPr>
          <w:rFonts w:ascii="Times New Roman" w:eastAsia="Times New Roman" w:hAnsi="Times New Roman" w:cs="Times New Roman"/>
          <w:b/>
          <w:sz w:val="32"/>
        </w:rPr>
      </w:pPr>
      <w:r w:rsidRPr="00923159">
        <w:rPr>
          <w:rFonts w:ascii="Times New Roman" w:eastAsia="Times New Roman" w:hAnsi="Times New Roman" w:cs="Times New Roman"/>
          <w:b/>
          <w:sz w:val="32"/>
        </w:rPr>
        <w:t>APPEL D’OFFRES NATIONAL OUVERT</w:t>
      </w:r>
    </w:p>
    <w:p w:rsidR="00526374" w:rsidRPr="00923159" w:rsidRDefault="00526374" w:rsidP="00BD6C49">
      <w:pPr>
        <w:tabs>
          <w:tab w:val="left" w:pos="0"/>
          <w:tab w:val="center" w:pos="4536"/>
          <w:tab w:val="right" w:pos="9072"/>
        </w:tabs>
        <w:spacing w:after="0" w:line="240" w:lineRule="auto"/>
        <w:jc w:val="center"/>
        <w:rPr>
          <w:rFonts w:ascii="Times New Roman" w:eastAsia="Times New Roman" w:hAnsi="Times New Roman" w:cs="Times New Roman"/>
          <w:sz w:val="24"/>
        </w:rPr>
      </w:pPr>
    </w:p>
    <w:p w:rsidR="00E122D4" w:rsidRPr="00923159" w:rsidRDefault="009213C1" w:rsidP="009213C1">
      <w:pPr>
        <w:tabs>
          <w:tab w:val="left" w:pos="0"/>
          <w:tab w:val="center" w:pos="4536"/>
          <w:tab w:val="right" w:pos="9072"/>
        </w:tabs>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N°05</w:t>
      </w:r>
      <w:r w:rsidR="00E122D4" w:rsidRPr="00923159">
        <w:rPr>
          <w:rFonts w:ascii="Times New Roman" w:eastAsia="Times New Roman" w:hAnsi="Times New Roman" w:cs="Times New Roman"/>
          <w:b/>
          <w:sz w:val="28"/>
        </w:rPr>
        <w:t>/AONO/C</w:t>
      </w:r>
      <w:r>
        <w:rPr>
          <w:rFonts w:ascii="Times New Roman" w:eastAsia="Times New Roman" w:hAnsi="Times New Roman" w:cs="Times New Roman"/>
          <w:b/>
          <w:sz w:val="28"/>
        </w:rPr>
        <w:t>/</w:t>
      </w:r>
      <w:r w:rsidR="00E122D4" w:rsidRPr="00923159">
        <w:rPr>
          <w:rFonts w:ascii="Times New Roman" w:eastAsia="Times New Roman" w:hAnsi="Times New Roman" w:cs="Times New Roman"/>
          <w:b/>
          <w:sz w:val="28"/>
        </w:rPr>
        <w:t>GG</w:t>
      </w:r>
      <w:r>
        <w:rPr>
          <w:rFonts w:ascii="Times New Roman" w:eastAsia="Times New Roman" w:hAnsi="Times New Roman" w:cs="Times New Roman"/>
          <w:b/>
          <w:sz w:val="28"/>
        </w:rPr>
        <w:t>B0</w:t>
      </w:r>
      <w:r w:rsidR="00E122D4" w:rsidRPr="00923159">
        <w:rPr>
          <w:rFonts w:ascii="Times New Roman" w:eastAsia="Times New Roman" w:hAnsi="Times New Roman" w:cs="Times New Roman"/>
          <w:b/>
          <w:sz w:val="28"/>
        </w:rPr>
        <w:t>/CIPM/2019 DU</w:t>
      </w:r>
      <w:r>
        <w:rPr>
          <w:rFonts w:ascii="Times New Roman" w:eastAsia="Times New Roman" w:hAnsi="Times New Roman" w:cs="Times New Roman"/>
          <w:b/>
          <w:sz w:val="28"/>
        </w:rPr>
        <w:t xml:space="preserve"> 28 MAI 2019</w:t>
      </w:r>
    </w:p>
    <w:p w:rsidR="00E122D4" w:rsidRDefault="00E122D4" w:rsidP="00E122D4">
      <w:pPr>
        <w:tabs>
          <w:tab w:val="left" w:pos="0"/>
        </w:tabs>
        <w:spacing w:after="0" w:line="240" w:lineRule="auto"/>
        <w:jc w:val="center"/>
        <w:rPr>
          <w:rFonts w:ascii="Times New Roman" w:eastAsia="Times New Roman" w:hAnsi="Times New Roman" w:cs="Times New Roman"/>
          <w:b/>
          <w:sz w:val="28"/>
        </w:rPr>
      </w:pPr>
      <w:r w:rsidRPr="00923159">
        <w:rPr>
          <w:rFonts w:ascii="Times New Roman" w:eastAsia="Times New Roman" w:hAnsi="Times New Roman" w:cs="Times New Roman"/>
          <w:b/>
          <w:sz w:val="28"/>
        </w:rPr>
        <w:t>POUR LA REALISATION DES TRAVAUX DE CONSTRUCTION DE</w:t>
      </w:r>
      <w:r>
        <w:rPr>
          <w:rFonts w:ascii="Times New Roman" w:eastAsia="Times New Roman" w:hAnsi="Times New Roman" w:cs="Times New Roman"/>
          <w:b/>
          <w:sz w:val="28"/>
        </w:rPr>
        <w:t>S</w:t>
      </w:r>
      <w:r w:rsidRPr="00923159">
        <w:rPr>
          <w:rFonts w:ascii="Times New Roman" w:eastAsia="Times New Roman" w:hAnsi="Times New Roman" w:cs="Times New Roman"/>
          <w:b/>
          <w:sz w:val="28"/>
        </w:rPr>
        <w:t xml:space="preserve"> PUITS EQUIPES DE POMPES A MOTRICITE HUMAINE DANS </w:t>
      </w:r>
      <w:r>
        <w:rPr>
          <w:rFonts w:ascii="Times New Roman" w:eastAsia="Times New Roman" w:hAnsi="Times New Roman" w:cs="Times New Roman"/>
          <w:b/>
          <w:sz w:val="28"/>
        </w:rPr>
        <w:t xml:space="preserve">CERTAINES </w:t>
      </w:r>
      <w:r w:rsidRPr="00923159">
        <w:rPr>
          <w:rFonts w:ascii="Times New Roman" w:eastAsia="Times New Roman" w:hAnsi="Times New Roman" w:cs="Times New Roman"/>
          <w:b/>
          <w:sz w:val="28"/>
        </w:rPr>
        <w:t xml:space="preserve"> LOCALITES DE DE LA COMMUNE DE GARI-GOMBO</w:t>
      </w:r>
      <w:r>
        <w:rPr>
          <w:rFonts w:ascii="Times New Roman" w:eastAsia="Times New Roman" w:hAnsi="Times New Roman" w:cs="Times New Roman"/>
          <w:b/>
          <w:sz w:val="28"/>
        </w:rPr>
        <w:t>, LOT 1 ET LOT 2 :</w:t>
      </w:r>
    </w:p>
    <w:p w:rsidR="00E122D4" w:rsidRPr="00EF7BA1" w:rsidRDefault="00E122D4" w:rsidP="00E122D4">
      <w:pPr>
        <w:pStyle w:val="Paragraphedeliste"/>
        <w:numPr>
          <w:ilvl w:val="0"/>
          <w:numId w:val="80"/>
        </w:numPr>
        <w:tabs>
          <w:tab w:val="left" w:pos="0"/>
        </w:tabs>
        <w:spacing w:after="0" w:line="240" w:lineRule="auto"/>
        <w:rPr>
          <w:rFonts w:ascii="Times New Roman" w:eastAsia="Times New Roman" w:hAnsi="Times New Roman" w:cs="Times New Roman"/>
          <w:b/>
          <w:sz w:val="28"/>
        </w:rPr>
      </w:pPr>
      <w:r w:rsidRPr="00EF7BA1">
        <w:rPr>
          <w:rFonts w:ascii="Times New Roman" w:eastAsia="Times New Roman" w:hAnsi="Times New Roman" w:cs="Times New Roman"/>
          <w:b/>
          <w:sz w:val="28"/>
        </w:rPr>
        <w:t>LOT 1 :   CINQ (05) PUITS DANS LES LOCALITES DE NOUMBANKOUE, NGARETA, METEGOMATSINOMORI, TOMBI, EP DE LAMBO ;</w:t>
      </w:r>
    </w:p>
    <w:p w:rsidR="00E122D4" w:rsidRPr="00EF7BA1" w:rsidRDefault="00E122D4" w:rsidP="00E122D4">
      <w:pPr>
        <w:pStyle w:val="Paragraphedeliste"/>
        <w:numPr>
          <w:ilvl w:val="0"/>
          <w:numId w:val="80"/>
        </w:numPr>
        <w:tabs>
          <w:tab w:val="left" w:pos="0"/>
        </w:tabs>
        <w:spacing w:after="0" w:line="240" w:lineRule="auto"/>
        <w:rPr>
          <w:rFonts w:ascii="Times New Roman" w:eastAsia="Times New Roman" w:hAnsi="Times New Roman" w:cs="Times New Roman"/>
          <w:b/>
          <w:sz w:val="28"/>
        </w:rPr>
      </w:pPr>
      <w:r w:rsidRPr="00EF7BA1">
        <w:rPr>
          <w:rFonts w:ascii="Times New Roman" w:eastAsia="Times New Roman" w:hAnsi="Times New Roman" w:cs="Times New Roman"/>
          <w:b/>
          <w:sz w:val="28"/>
        </w:rPr>
        <w:t>LOT 2 : UN (01) PUITS DANS LA LOCALITE DE MOPOUO</w:t>
      </w:r>
      <w:r>
        <w:rPr>
          <w:rFonts w:ascii="Times New Roman" w:eastAsia="Times New Roman" w:hAnsi="Times New Roman" w:cs="Times New Roman"/>
          <w:b/>
          <w:sz w:val="28"/>
        </w:rPr>
        <w:t>.</w:t>
      </w:r>
    </w:p>
    <w:p w:rsidR="00E122D4" w:rsidRPr="00923159" w:rsidRDefault="00E122D4" w:rsidP="00E122D4">
      <w:pPr>
        <w:tabs>
          <w:tab w:val="left" w:pos="0"/>
        </w:tabs>
        <w:spacing w:after="0" w:line="240" w:lineRule="auto"/>
        <w:jc w:val="center"/>
        <w:rPr>
          <w:rFonts w:ascii="Times New Roman" w:eastAsia="Times New Roman" w:hAnsi="Times New Roman" w:cs="Times New Roman"/>
          <w:sz w:val="36"/>
        </w:rPr>
      </w:pPr>
      <w:r w:rsidRPr="00923159">
        <w:rPr>
          <w:rFonts w:ascii="Times New Roman" w:eastAsia="Times New Roman" w:hAnsi="Times New Roman" w:cs="Times New Roman"/>
          <w:sz w:val="24"/>
        </w:rPr>
        <w:t>-----------------------------------------------------------------------------------------</w:t>
      </w:r>
      <w:r w:rsidRPr="00923159">
        <w:rPr>
          <w:rFonts w:ascii="Times New Roman" w:eastAsia="Times New Roman" w:hAnsi="Times New Roman" w:cs="Times New Roman"/>
          <w:b/>
          <w:sz w:val="28"/>
        </w:rPr>
        <w:t xml:space="preserve">: </w:t>
      </w:r>
    </w:p>
    <w:p w:rsidR="00E122D4" w:rsidRDefault="00E122D4" w:rsidP="00E122D4">
      <w:pPr>
        <w:tabs>
          <w:tab w:val="left" w:pos="0"/>
        </w:tabs>
        <w:spacing w:after="6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Financement :</w:t>
      </w:r>
    </w:p>
    <w:p w:rsidR="00E122D4" w:rsidRPr="00B512F4" w:rsidRDefault="00E122D4" w:rsidP="00E122D4">
      <w:pPr>
        <w:pStyle w:val="Paragraphedeliste"/>
        <w:numPr>
          <w:ilvl w:val="0"/>
          <w:numId w:val="81"/>
        </w:numPr>
        <w:tabs>
          <w:tab w:val="left" w:pos="0"/>
        </w:tabs>
        <w:spacing w:after="60" w:line="240" w:lineRule="auto"/>
        <w:rPr>
          <w:rFonts w:ascii="Times New Roman" w:eastAsia="Times New Roman" w:hAnsi="Times New Roman" w:cs="Times New Roman"/>
          <w:b/>
          <w:color w:val="FF0000"/>
          <w:sz w:val="24"/>
        </w:rPr>
      </w:pPr>
      <w:r w:rsidRPr="00B512F4">
        <w:rPr>
          <w:rFonts w:ascii="Times New Roman" w:eastAsia="Times New Roman" w:hAnsi="Times New Roman" w:cs="Times New Roman"/>
          <w:b/>
          <w:sz w:val="28"/>
        </w:rPr>
        <w:t xml:space="preserve">Lot 1 : Budget d’Investissement Public (BIP) du MINEE, Exercice budgétaire 2019 </w:t>
      </w:r>
      <w:r w:rsidRPr="00B512F4">
        <w:rPr>
          <w:rFonts w:ascii="Times New Roman" w:eastAsia="Times New Roman" w:hAnsi="Times New Roman" w:cs="Times New Roman"/>
          <w:b/>
          <w:sz w:val="24"/>
        </w:rPr>
        <w:t xml:space="preserve">Imputation : </w:t>
      </w:r>
      <w:r w:rsidRPr="00B512F4">
        <w:rPr>
          <w:rFonts w:ascii="Times New Roman" w:eastAsia="Times New Roman" w:hAnsi="Times New Roman" w:cs="Times New Roman"/>
          <w:b/>
          <w:color w:val="FF0000"/>
          <w:sz w:val="24"/>
        </w:rPr>
        <w:t>53 32 423 03 641218 2246 821</w:t>
      </w:r>
      <w:r>
        <w:rPr>
          <w:rFonts w:ascii="Times New Roman" w:eastAsia="Times New Roman" w:hAnsi="Times New Roman" w:cs="Times New Roman"/>
          <w:b/>
          <w:color w:val="FF0000"/>
          <w:sz w:val="24"/>
        </w:rPr>
        <w:t> ;</w:t>
      </w:r>
    </w:p>
    <w:p w:rsidR="00E122D4" w:rsidRPr="00635547" w:rsidRDefault="00E122D4" w:rsidP="00E122D4">
      <w:pPr>
        <w:pStyle w:val="Paragraphedeliste"/>
        <w:numPr>
          <w:ilvl w:val="0"/>
          <w:numId w:val="81"/>
        </w:numPr>
        <w:tabs>
          <w:tab w:val="left" w:pos="0"/>
        </w:tabs>
        <w:spacing w:after="60" w:line="240" w:lineRule="auto"/>
        <w:rPr>
          <w:rFonts w:ascii="Times New Roman" w:eastAsia="Times New Roman" w:hAnsi="Times New Roman" w:cs="Times New Roman"/>
          <w:b/>
          <w:sz w:val="28"/>
        </w:rPr>
      </w:pPr>
      <w:r w:rsidRPr="00635547">
        <w:rPr>
          <w:rFonts w:ascii="Times New Roman" w:eastAsia="Times New Roman" w:hAnsi="Times New Roman" w:cs="Times New Roman"/>
          <w:b/>
          <w:sz w:val="28"/>
        </w:rPr>
        <w:t>Lot 2 : budgets communal et population riveraine,</w:t>
      </w:r>
      <w:r>
        <w:rPr>
          <w:rFonts w:ascii="Times New Roman" w:eastAsia="Times New Roman" w:hAnsi="Times New Roman" w:cs="Times New Roman"/>
          <w:b/>
          <w:sz w:val="28"/>
        </w:rPr>
        <w:t xml:space="preserve"> </w:t>
      </w:r>
      <w:r w:rsidRPr="00635547">
        <w:rPr>
          <w:rFonts w:ascii="Times New Roman" w:eastAsia="Times New Roman" w:hAnsi="Times New Roman" w:cs="Times New Roman"/>
          <w:b/>
          <w:sz w:val="28"/>
        </w:rPr>
        <w:t>Exercice budgétaire 2019</w:t>
      </w:r>
      <w:r>
        <w:rPr>
          <w:rFonts w:ascii="Times New Roman" w:eastAsia="Times New Roman" w:hAnsi="Times New Roman" w:cs="Times New Roman"/>
          <w:b/>
          <w:sz w:val="28"/>
        </w:rPr>
        <w:t xml:space="preserve">, </w:t>
      </w:r>
      <w:r w:rsidRPr="00635547">
        <w:rPr>
          <w:rFonts w:ascii="Times New Roman" w:eastAsia="Times New Roman" w:hAnsi="Times New Roman" w:cs="Times New Roman"/>
          <w:b/>
          <w:sz w:val="24"/>
        </w:rPr>
        <w:t xml:space="preserve">Imputation : </w:t>
      </w:r>
      <w:r w:rsidRPr="00635547">
        <w:rPr>
          <w:rFonts w:ascii="Times New Roman" w:eastAsia="Times New Roman" w:hAnsi="Times New Roman" w:cs="Times New Roman"/>
          <w:b/>
          <w:color w:val="FF0000"/>
          <w:sz w:val="24"/>
        </w:rPr>
        <w:t>220 150</w:t>
      </w:r>
    </w:p>
    <w:p w:rsidR="00E122D4" w:rsidRPr="00923159" w:rsidRDefault="00E122D4" w:rsidP="00E122D4">
      <w:pPr>
        <w:tabs>
          <w:tab w:val="left" w:pos="0"/>
        </w:tabs>
        <w:spacing w:after="0" w:line="240" w:lineRule="auto"/>
        <w:jc w:val="center"/>
        <w:rPr>
          <w:rFonts w:ascii="Times New Roman" w:eastAsia="Times New Roman" w:hAnsi="Times New Roman" w:cs="Times New Roman"/>
          <w:sz w:val="36"/>
        </w:rPr>
      </w:pPr>
      <w:r w:rsidRPr="00923159">
        <w:rPr>
          <w:rFonts w:ascii="Times New Roman" w:eastAsia="Times New Roman" w:hAnsi="Times New Roman" w:cs="Times New Roman"/>
          <w:b/>
          <w:sz w:val="24"/>
        </w:rPr>
        <w:t>---------------------------------------------------------------------------</w:t>
      </w:r>
    </w:p>
    <w:p w:rsidR="00D8092E" w:rsidRPr="00923159" w:rsidRDefault="00D8092E" w:rsidP="00BD6C49">
      <w:pPr>
        <w:tabs>
          <w:tab w:val="left" w:pos="0"/>
        </w:tabs>
        <w:spacing w:after="0" w:line="240" w:lineRule="auto"/>
        <w:jc w:val="center"/>
        <w:rPr>
          <w:rFonts w:ascii="Times New Roman" w:eastAsia="Times New Roman" w:hAnsi="Times New Roman" w:cs="Times New Roman"/>
          <w:sz w:val="28"/>
        </w:rPr>
      </w:pPr>
    </w:p>
    <w:p w:rsidR="00D8092E" w:rsidRPr="00923159" w:rsidRDefault="00D8092E" w:rsidP="00BD6C49">
      <w:pPr>
        <w:tabs>
          <w:tab w:val="left" w:pos="0"/>
        </w:tabs>
        <w:spacing w:after="0" w:line="240" w:lineRule="auto"/>
        <w:jc w:val="center"/>
        <w:rPr>
          <w:rFonts w:ascii="Times New Roman" w:eastAsia="Times New Roman" w:hAnsi="Times New Roman" w:cs="Times New Roman"/>
          <w:sz w:val="28"/>
        </w:rPr>
      </w:pPr>
    </w:p>
    <w:p w:rsidR="00D8092E" w:rsidRPr="00923159" w:rsidRDefault="00D8092E" w:rsidP="00BD6C49">
      <w:pPr>
        <w:tabs>
          <w:tab w:val="left" w:pos="0"/>
        </w:tabs>
        <w:spacing w:after="0" w:line="240" w:lineRule="auto"/>
        <w:jc w:val="center"/>
        <w:rPr>
          <w:rFonts w:ascii="Times New Roman" w:eastAsia="Times New Roman" w:hAnsi="Times New Roman" w:cs="Times New Roman"/>
          <w:sz w:val="28"/>
        </w:rPr>
      </w:pPr>
    </w:p>
    <w:p w:rsidR="00D8092E" w:rsidRPr="00923159" w:rsidRDefault="00D8092E" w:rsidP="00BD6C49">
      <w:pPr>
        <w:tabs>
          <w:tab w:val="left" w:pos="0"/>
        </w:tabs>
        <w:spacing w:after="0" w:line="240" w:lineRule="auto"/>
        <w:jc w:val="center"/>
        <w:rPr>
          <w:rFonts w:ascii="Times New Roman" w:eastAsia="Times New Roman" w:hAnsi="Times New Roman" w:cs="Times New Roman"/>
          <w:sz w:val="24"/>
        </w:rPr>
      </w:pPr>
    </w:p>
    <w:p w:rsidR="00D8092E" w:rsidRPr="00923159" w:rsidRDefault="00154321" w:rsidP="00BD6C49">
      <w:pPr>
        <w:keepNext/>
        <w:tabs>
          <w:tab w:val="left" w:pos="0"/>
        </w:tabs>
        <w:spacing w:after="0" w:line="240" w:lineRule="auto"/>
        <w:jc w:val="center"/>
        <w:rPr>
          <w:rFonts w:ascii="Times New Roman" w:eastAsia="Times New Roman" w:hAnsi="Times New Roman" w:cs="Times New Roman"/>
          <w:b/>
          <w:sz w:val="32"/>
        </w:rPr>
      </w:pPr>
      <w:r w:rsidRPr="00923159">
        <w:rPr>
          <w:rFonts w:ascii="Times New Roman" w:eastAsia="Times New Roman" w:hAnsi="Times New Roman" w:cs="Times New Roman"/>
          <w:b/>
          <w:sz w:val="32"/>
        </w:rPr>
        <w:t xml:space="preserve">PIECE N° 9 : Modèle de la Lettre-Commande </w:t>
      </w:r>
    </w:p>
    <w:p w:rsidR="00D8092E" w:rsidRPr="00923159" w:rsidRDefault="00D8092E" w:rsidP="00BD6C49">
      <w:pPr>
        <w:tabs>
          <w:tab w:val="left" w:pos="0"/>
        </w:tabs>
        <w:spacing w:after="0" w:line="240" w:lineRule="auto"/>
        <w:jc w:val="center"/>
        <w:rPr>
          <w:rFonts w:ascii="Times New Roman" w:eastAsia="Times New Roman" w:hAnsi="Times New Roman" w:cs="Times New Roman"/>
          <w:sz w:val="20"/>
        </w:rPr>
      </w:pPr>
    </w:p>
    <w:p w:rsidR="00D8092E" w:rsidRPr="00923159" w:rsidRDefault="00D8092E" w:rsidP="00BD6C49">
      <w:pPr>
        <w:tabs>
          <w:tab w:val="left" w:pos="0"/>
        </w:tabs>
        <w:spacing w:after="0" w:line="240" w:lineRule="auto"/>
        <w:jc w:val="center"/>
        <w:rPr>
          <w:rFonts w:ascii="Times New Roman" w:eastAsia="Times New Roman" w:hAnsi="Times New Roman" w:cs="Times New Roman"/>
          <w:sz w:val="24"/>
        </w:rPr>
      </w:pPr>
    </w:p>
    <w:p w:rsidR="00526374" w:rsidRPr="00923159" w:rsidRDefault="00526374" w:rsidP="00BD6C49">
      <w:pPr>
        <w:tabs>
          <w:tab w:val="left" w:pos="0"/>
        </w:tabs>
        <w:rPr>
          <w:rFonts w:ascii="Times New Roman" w:eastAsia="Times New Roman" w:hAnsi="Times New Roman" w:cs="Times New Roman"/>
          <w:b/>
          <w:sz w:val="24"/>
        </w:rPr>
      </w:pPr>
      <w:r w:rsidRPr="00923159">
        <w:rPr>
          <w:rFonts w:ascii="Times New Roman" w:eastAsia="Times New Roman" w:hAnsi="Times New Roman" w:cs="Times New Roman"/>
          <w:b/>
          <w:sz w:val="24"/>
        </w:rPr>
        <w:br w:type="page"/>
      </w:r>
    </w:p>
    <w:p w:rsidR="007526C6" w:rsidRPr="00E54EEE" w:rsidRDefault="00FF1FD3" w:rsidP="007526C6">
      <w:pPr>
        <w:tabs>
          <w:tab w:val="left" w:pos="4914"/>
        </w:tabs>
        <w:spacing w:after="0"/>
        <w:rPr>
          <w:rFonts w:ascii="Arial Narrow" w:hAnsi="Arial Narrow"/>
          <w:b/>
          <w:sz w:val="20"/>
          <w:lang w:val="en-US"/>
        </w:rPr>
      </w:pPr>
      <w:r>
        <w:rPr>
          <w:rFonts w:ascii="Arial Narrow" w:hAnsi="Arial Narrow"/>
          <w:b/>
          <w:noProof/>
          <w:sz w:val="20"/>
          <w:lang w:val="en-US" w:eastAsia="en-US"/>
        </w:rPr>
        <mc:AlternateContent>
          <mc:Choice Requires="wps">
            <w:drawing>
              <wp:anchor distT="0" distB="0" distL="114300" distR="114300" simplePos="0" relativeHeight="251706880" behindDoc="0" locked="0" layoutInCell="1" allowOverlap="1">
                <wp:simplePos x="0" y="0"/>
                <wp:positionH relativeFrom="column">
                  <wp:posOffset>2769235</wp:posOffset>
                </wp:positionH>
                <wp:positionV relativeFrom="paragraph">
                  <wp:posOffset>-103505</wp:posOffset>
                </wp:positionV>
                <wp:extent cx="1419225" cy="1112520"/>
                <wp:effectExtent l="0" t="0" r="9525" b="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1112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213C1" w:rsidRDefault="009213C1" w:rsidP="007526C6">
                            <w:r w:rsidRPr="00AD76D7">
                              <w:rPr>
                                <w:noProof/>
                                <w:lang w:val="en-US" w:eastAsia="en-US"/>
                              </w:rPr>
                              <w:drawing>
                                <wp:inline distT="0" distB="0" distL="0" distR="0" wp14:anchorId="24035CA4" wp14:editId="3005B634">
                                  <wp:extent cx="1190924" cy="992037"/>
                                  <wp:effectExtent l="19050" t="0" r="9226" b="0"/>
                                  <wp:docPr id="22" name="Image 22" descr="D:\Photos\GARIGOMBO.png"/>
                                  <wp:cNvGraphicFramePr/>
                                  <a:graphic xmlns:a="http://schemas.openxmlformats.org/drawingml/2006/main">
                                    <a:graphicData uri="http://schemas.openxmlformats.org/drawingml/2006/picture">
                                      <pic:pic xmlns:pic="http://schemas.openxmlformats.org/drawingml/2006/picture">
                                        <pic:nvPicPr>
                                          <pic:cNvPr id="1" name="Image 1" descr="D:\Photos\GARIGOMBO.png"/>
                                          <pic:cNvPicPr/>
                                        </pic:nvPicPr>
                                        <pic:blipFill>
                                          <a:blip r:embed="rId8"/>
                                          <a:srcRect/>
                                          <a:stretch>
                                            <a:fillRect/>
                                          </a:stretch>
                                        </pic:blipFill>
                                        <pic:spPr bwMode="auto">
                                          <a:xfrm>
                                            <a:off x="0" y="0"/>
                                            <a:ext cx="1190924" cy="992037"/>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7" type="#_x0000_t202" style="position:absolute;margin-left:218.05pt;margin-top:-8.15pt;width:111.75pt;height:87.6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" stroked="f">
                <v:textbox>
                  <w:txbxContent>
                    <w:p w:rsidR="009213C1" w:rsidRDefault="009213C1" w:rsidP="007526C6">
                      <w:r w:rsidRPr="00AD76D7">
                        <w:rPr>
                          <w:noProof/>
                          <w:lang w:val="en-US" w:eastAsia="en-US"/>
                        </w:rPr>
                        <w:drawing>
                          <wp:inline distT="0" distB="0" distL="0" distR="0" wp14:anchorId="24035CA4" wp14:editId="3005B634">
                            <wp:extent cx="1190924" cy="992037"/>
                            <wp:effectExtent l="19050" t="0" r="9226" b="0"/>
                            <wp:docPr id="22" name="Image 22" descr="D:\Photos\GARIGOMBO.png"/>
                            <wp:cNvGraphicFramePr/>
                            <a:graphic xmlns:a="http://schemas.openxmlformats.org/drawingml/2006/main">
                              <a:graphicData uri="http://schemas.openxmlformats.org/drawingml/2006/picture">
                                <pic:pic xmlns:pic="http://schemas.openxmlformats.org/drawingml/2006/picture">
                                  <pic:nvPicPr>
                                    <pic:cNvPr id="1" name="Image 1" descr="D:\Photos\GARIGOMBO.png"/>
                                    <pic:cNvPicPr/>
                                  </pic:nvPicPr>
                                  <pic:blipFill>
                                    <a:blip r:embed="rId8"/>
                                    <a:srcRect/>
                                    <a:stretch>
                                      <a:fillRect/>
                                    </a:stretch>
                                  </pic:blipFill>
                                  <pic:spPr bwMode="auto">
                                    <a:xfrm>
                                      <a:off x="0" y="0"/>
                                      <a:ext cx="1190924" cy="992037"/>
                                    </a:xfrm>
                                    <a:prstGeom prst="rect">
                                      <a:avLst/>
                                    </a:prstGeom>
                                    <a:noFill/>
                                    <a:ln w="9525">
                                      <a:noFill/>
                                      <a:miter lim="800000"/>
                                      <a:headEnd/>
                                      <a:tailEnd/>
                                    </a:ln>
                                  </pic:spPr>
                                </pic:pic>
                              </a:graphicData>
                            </a:graphic>
                          </wp:inline>
                        </w:drawing>
                      </w:r>
                    </w:p>
                  </w:txbxContent>
                </v:textbox>
              </v:shape>
            </w:pict>
          </mc:Fallback>
        </mc:AlternateContent>
      </w:r>
      <w:r w:rsidR="007526C6" w:rsidRPr="005D796F">
        <w:rPr>
          <w:rFonts w:ascii="Arial Narrow" w:hAnsi="Arial Narrow"/>
          <w:b/>
          <w:sz w:val="20"/>
          <w:lang w:val="en-US"/>
        </w:rPr>
        <w:t xml:space="preserve">                </w:t>
      </w:r>
      <w:r w:rsidR="007526C6" w:rsidRPr="00E54EEE">
        <w:rPr>
          <w:rFonts w:ascii="Arial Narrow" w:hAnsi="Arial Narrow"/>
          <w:b/>
          <w:sz w:val="20"/>
          <w:lang w:val="en-US"/>
        </w:rPr>
        <w:t>REPUBLIQUE DU CAMEROUN                                                                                                          REPUBLIC OF CAMEROON</w:t>
      </w:r>
    </w:p>
    <w:p w:rsidR="007526C6" w:rsidRPr="00E056D4" w:rsidRDefault="007526C6" w:rsidP="007526C6">
      <w:pPr>
        <w:tabs>
          <w:tab w:val="left" w:pos="4914"/>
        </w:tabs>
        <w:spacing w:after="0"/>
        <w:rPr>
          <w:rFonts w:ascii="Arial Narrow" w:hAnsi="Arial Narrow"/>
          <w:b/>
          <w:sz w:val="20"/>
          <w:lang w:val="en-US"/>
        </w:rPr>
      </w:pPr>
      <w:r w:rsidRPr="00E54EEE">
        <w:rPr>
          <w:rFonts w:ascii="Arial Narrow" w:hAnsi="Arial Narrow"/>
          <w:b/>
          <w:sz w:val="20"/>
          <w:lang w:val="en-US"/>
        </w:rPr>
        <w:t xml:space="preserve">                          </w:t>
      </w:r>
      <w:r w:rsidRPr="00596A96">
        <w:rPr>
          <w:rFonts w:ascii="Arial Narrow" w:hAnsi="Arial Narrow"/>
          <w:b/>
          <w:sz w:val="20"/>
          <w:lang w:val="en-US"/>
        </w:rPr>
        <w:t xml:space="preserve">Paix-Travail-Patrie                                                                                                       </w:t>
      </w:r>
      <w:r>
        <w:rPr>
          <w:rFonts w:ascii="Arial Narrow" w:hAnsi="Arial Narrow"/>
          <w:b/>
          <w:sz w:val="20"/>
          <w:lang w:val="en-US"/>
        </w:rPr>
        <w:t xml:space="preserve">    </w:t>
      </w:r>
      <w:r w:rsidRPr="00596A96">
        <w:rPr>
          <w:rFonts w:ascii="Arial Narrow" w:hAnsi="Arial Narrow"/>
          <w:b/>
          <w:sz w:val="20"/>
          <w:lang w:val="en-US"/>
        </w:rPr>
        <w:t xml:space="preserve">   </w:t>
      </w:r>
      <w:r>
        <w:rPr>
          <w:rFonts w:ascii="Arial Narrow" w:hAnsi="Arial Narrow"/>
          <w:b/>
          <w:sz w:val="20"/>
          <w:lang w:val="en-US"/>
        </w:rPr>
        <w:t xml:space="preserve">    </w:t>
      </w:r>
      <w:r w:rsidRPr="00596A96">
        <w:rPr>
          <w:rFonts w:ascii="Arial Narrow" w:hAnsi="Arial Narrow"/>
          <w:b/>
          <w:sz w:val="20"/>
          <w:lang w:val="en-US"/>
        </w:rPr>
        <w:t xml:space="preserve">   </w:t>
      </w:r>
      <w:r>
        <w:rPr>
          <w:rFonts w:ascii="Arial Narrow" w:hAnsi="Arial Narrow"/>
          <w:b/>
          <w:sz w:val="20"/>
          <w:lang w:val="en-US"/>
        </w:rPr>
        <w:t xml:space="preserve">   </w:t>
      </w:r>
      <w:r w:rsidRPr="00596A96">
        <w:rPr>
          <w:rFonts w:ascii="Arial Narrow" w:hAnsi="Arial Narrow"/>
          <w:b/>
          <w:sz w:val="20"/>
          <w:lang w:val="en-US"/>
        </w:rPr>
        <w:t>Peace- Work-Fatherland</w:t>
      </w:r>
      <w:r w:rsidRPr="00E056D4">
        <w:rPr>
          <w:rFonts w:ascii="Arial Narrow" w:hAnsi="Arial Narrow"/>
          <w:b/>
          <w:sz w:val="20"/>
          <w:lang w:val="en-US"/>
        </w:rPr>
        <w:t xml:space="preserve">                                                                                                                    </w:t>
      </w:r>
    </w:p>
    <w:p w:rsidR="007526C6" w:rsidRPr="00EA4CB8" w:rsidRDefault="007526C6" w:rsidP="007526C6">
      <w:pPr>
        <w:tabs>
          <w:tab w:val="left" w:pos="4914"/>
        </w:tabs>
        <w:spacing w:after="0"/>
        <w:rPr>
          <w:rFonts w:ascii="Arial Narrow" w:hAnsi="Arial Narrow"/>
          <w:b/>
          <w:sz w:val="18"/>
          <w:lang w:val="en-US"/>
        </w:rPr>
      </w:pPr>
      <w:r w:rsidRPr="00780971">
        <w:rPr>
          <w:rFonts w:ascii="Arial Narrow" w:hAnsi="Arial Narrow"/>
          <w:b/>
          <w:sz w:val="18"/>
          <w:lang w:val="en-US"/>
        </w:rPr>
        <w:t xml:space="preserve">            </w:t>
      </w:r>
      <w:r w:rsidRPr="00EA4CB8">
        <w:rPr>
          <w:rFonts w:ascii="Arial Narrow" w:hAnsi="Arial Narrow"/>
          <w:b/>
          <w:sz w:val="18"/>
          <w:lang w:val="en-US"/>
        </w:rPr>
        <w:t>MINISTERE DE LA DECENTRALISATION                                                                                                              MINISTRY OF DECENTRALIZATION</w:t>
      </w:r>
    </w:p>
    <w:p w:rsidR="007526C6" w:rsidRPr="00EA4CB8" w:rsidRDefault="007526C6" w:rsidP="007526C6">
      <w:pPr>
        <w:tabs>
          <w:tab w:val="left" w:pos="4914"/>
        </w:tabs>
        <w:spacing w:after="0"/>
        <w:rPr>
          <w:rFonts w:ascii="Arial Narrow" w:hAnsi="Arial Narrow"/>
          <w:b/>
          <w:sz w:val="18"/>
          <w:lang w:val="en-US"/>
        </w:rPr>
      </w:pPr>
      <w:r w:rsidRPr="00EA4CB8">
        <w:rPr>
          <w:rFonts w:ascii="Arial Narrow" w:hAnsi="Arial Narrow"/>
          <w:b/>
          <w:sz w:val="18"/>
          <w:lang w:val="en-US"/>
        </w:rPr>
        <w:t xml:space="preserve">                  ET DU DEVELOPPEMENT LOCAL                                                                                                                        AND LOCAL DEVELOPMENT</w:t>
      </w:r>
    </w:p>
    <w:p w:rsidR="007526C6" w:rsidRPr="00EA4CB8" w:rsidRDefault="007526C6" w:rsidP="007526C6">
      <w:pPr>
        <w:tabs>
          <w:tab w:val="left" w:pos="4914"/>
        </w:tabs>
        <w:spacing w:after="0"/>
        <w:rPr>
          <w:rFonts w:ascii="Arial Narrow" w:hAnsi="Arial Narrow"/>
          <w:b/>
          <w:sz w:val="20"/>
          <w:lang w:val="en-US"/>
        </w:rPr>
      </w:pPr>
      <w:r w:rsidRPr="00EA4CB8">
        <w:rPr>
          <w:rFonts w:ascii="Arial Narrow" w:hAnsi="Arial Narrow"/>
          <w:b/>
          <w:sz w:val="20"/>
          <w:lang w:val="en-US"/>
        </w:rPr>
        <w:t xml:space="preserve">                         REGION DE L’EST                                                                                                                                   EAST REGION </w:t>
      </w:r>
    </w:p>
    <w:p w:rsidR="007526C6" w:rsidRPr="00EA4CB8" w:rsidRDefault="007526C6" w:rsidP="007526C6">
      <w:pPr>
        <w:tabs>
          <w:tab w:val="left" w:pos="4914"/>
        </w:tabs>
        <w:spacing w:after="0"/>
        <w:rPr>
          <w:rFonts w:ascii="Arial Narrow" w:hAnsi="Arial Narrow"/>
          <w:b/>
          <w:sz w:val="20"/>
          <w:lang w:val="en-US"/>
        </w:rPr>
      </w:pPr>
      <w:r w:rsidRPr="00EA4CB8">
        <w:rPr>
          <w:rFonts w:ascii="Arial Narrow" w:hAnsi="Arial Narrow"/>
          <w:b/>
          <w:sz w:val="20"/>
          <w:lang w:val="en-US"/>
        </w:rPr>
        <w:t xml:space="preserve">   DEPARTEMENT DE LA BOUMBA ET NGOKO                                                                                           BOUMBA AND NGOKO DIVISION </w:t>
      </w:r>
    </w:p>
    <w:p w:rsidR="007526C6" w:rsidRPr="00AD76D7" w:rsidRDefault="007526C6" w:rsidP="007526C6">
      <w:pPr>
        <w:tabs>
          <w:tab w:val="left" w:pos="4914"/>
        </w:tabs>
        <w:spacing w:after="0"/>
        <w:rPr>
          <w:rFonts w:ascii="Arial Narrow" w:hAnsi="Arial Narrow"/>
          <w:b/>
          <w:sz w:val="20"/>
        </w:rPr>
      </w:pPr>
      <w:r w:rsidRPr="00EA4CB8">
        <w:rPr>
          <w:rFonts w:ascii="Arial Narrow" w:hAnsi="Arial Narrow"/>
          <w:b/>
          <w:sz w:val="20"/>
          <w:lang w:val="en-US"/>
        </w:rPr>
        <w:t xml:space="preserve">               </w:t>
      </w:r>
      <w:r w:rsidRPr="00AD76D7">
        <w:rPr>
          <w:rFonts w:ascii="Arial Narrow" w:hAnsi="Arial Narrow"/>
          <w:b/>
          <w:sz w:val="20"/>
        </w:rPr>
        <w:t xml:space="preserve">COMMUNE DE GARI-GOMBO                                                                 </w:t>
      </w:r>
      <w:r>
        <w:rPr>
          <w:rFonts w:ascii="Arial Narrow" w:hAnsi="Arial Narrow"/>
          <w:b/>
          <w:sz w:val="20"/>
        </w:rPr>
        <w:t xml:space="preserve">                                                 </w:t>
      </w:r>
      <w:r w:rsidRPr="00AD76D7">
        <w:rPr>
          <w:rFonts w:ascii="Arial Narrow" w:hAnsi="Arial Narrow"/>
          <w:b/>
          <w:sz w:val="20"/>
        </w:rPr>
        <w:t>GARI-GOMBO COUNCIL</w:t>
      </w:r>
    </w:p>
    <w:p w:rsidR="007526C6" w:rsidRPr="00923159" w:rsidRDefault="007526C6" w:rsidP="007526C6">
      <w:pPr>
        <w:tabs>
          <w:tab w:val="left" w:pos="0"/>
        </w:tabs>
        <w:spacing w:after="0" w:line="240" w:lineRule="auto"/>
        <w:rPr>
          <w:rFonts w:ascii="Times New Roman" w:eastAsia="Times New Roman" w:hAnsi="Times New Roman" w:cs="Times New Roman"/>
          <w:b/>
          <w:sz w:val="24"/>
        </w:rPr>
      </w:pPr>
      <w:r w:rsidRPr="00AD76D7">
        <w:rPr>
          <w:rFonts w:ascii="Arial Narrow" w:hAnsi="Arial Narrow"/>
          <w:b/>
          <w:sz w:val="20"/>
        </w:rPr>
        <w:t xml:space="preserve">                </w:t>
      </w:r>
      <w:r>
        <w:rPr>
          <w:rFonts w:ascii="Arial Narrow" w:hAnsi="Arial Narrow"/>
          <w:b/>
          <w:sz w:val="20"/>
        </w:rPr>
        <w:t xml:space="preserve">   </w:t>
      </w:r>
      <w:r w:rsidRPr="00E54EEE">
        <w:rPr>
          <w:rFonts w:ascii="Arial Narrow" w:hAnsi="Arial Narrow"/>
          <w:b/>
          <w:sz w:val="20"/>
        </w:rPr>
        <w:t>SECRETARIAT GENERAL                                                                                                                         GENERAL OFFICE</w:t>
      </w:r>
    </w:p>
    <w:p w:rsidR="007526C6" w:rsidRPr="00923159" w:rsidRDefault="007526C6" w:rsidP="007526C6">
      <w:pPr>
        <w:tabs>
          <w:tab w:val="left" w:pos="0"/>
        </w:tabs>
        <w:spacing w:after="0" w:line="240" w:lineRule="auto"/>
        <w:jc w:val="both"/>
        <w:rPr>
          <w:rFonts w:ascii="Times New Roman" w:eastAsia="Times New Roman" w:hAnsi="Times New Roman" w:cs="Times New Roman"/>
          <w:sz w:val="24"/>
        </w:rPr>
      </w:pPr>
    </w:p>
    <w:p w:rsidR="007526C6" w:rsidRPr="00923159" w:rsidRDefault="007526C6" w:rsidP="007526C6">
      <w:pPr>
        <w:tabs>
          <w:tab w:val="left" w:pos="0"/>
        </w:tabs>
        <w:spacing w:after="0" w:line="240" w:lineRule="auto"/>
        <w:jc w:val="both"/>
        <w:rPr>
          <w:rFonts w:ascii="Times New Roman" w:eastAsia="Times New Roman" w:hAnsi="Times New Roman" w:cs="Times New Roman"/>
          <w:sz w:val="24"/>
        </w:rPr>
      </w:pPr>
    </w:p>
    <w:p w:rsidR="00D8092E" w:rsidRPr="007526C6" w:rsidRDefault="00154321" w:rsidP="007526C6">
      <w:pPr>
        <w:tabs>
          <w:tab w:val="left" w:pos="0"/>
        </w:tabs>
        <w:spacing w:after="0" w:line="240" w:lineRule="auto"/>
        <w:rPr>
          <w:rFonts w:ascii="Times New Roman" w:eastAsia="Times New Roman" w:hAnsi="Times New Roman" w:cs="Times New Roman"/>
          <w:b/>
          <w:sz w:val="24"/>
        </w:rPr>
      </w:pPr>
      <w:r w:rsidRPr="00923159">
        <w:rPr>
          <w:rFonts w:ascii="Times New Roman" w:eastAsia="Times New Roman" w:hAnsi="Times New Roman" w:cs="Times New Roman"/>
          <w:b/>
          <w:sz w:val="24"/>
        </w:rPr>
        <w:t xml:space="preserve"> </w:t>
      </w:r>
    </w:p>
    <w:p w:rsidR="00D8092E" w:rsidRPr="00923159" w:rsidRDefault="00154321" w:rsidP="007526C6">
      <w:pPr>
        <w:tabs>
          <w:tab w:val="left" w:pos="0"/>
        </w:tabs>
        <w:spacing w:after="0" w:line="240" w:lineRule="auto"/>
        <w:jc w:val="center"/>
        <w:rPr>
          <w:rFonts w:ascii="Times New Roman" w:eastAsia="Times New Roman" w:hAnsi="Times New Roman" w:cs="Times New Roman"/>
          <w:b/>
          <w:sz w:val="24"/>
        </w:rPr>
      </w:pPr>
      <w:r w:rsidRPr="00923159">
        <w:rPr>
          <w:rFonts w:ascii="Times New Roman" w:eastAsia="Times New Roman" w:hAnsi="Times New Roman" w:cs="Times New Roman"/>
          <w:b/>
          <w:sz w:val="24"/>
        </w:rPr>
        <w:t>LETTRE-COMMA</w:t>
      </w:r>
      <w:r w:rsidR="00B54BDF" w:rsidRPr="00923159">
        <w:rPr>
          <w:rFonts w:ascii="Times New Roman" w:eastAsia="Times New Roman" w:hAnsi="Times New Roman" w:cs="Times New Roman"/>
          <w:b/>
          <w:sz w:val="24"/>
        </w:rPr>
        <w:t>NDE N° ________/LC/C</w:t>
      </w:r>
      <w:r w:rsidR="007526C6">
        <w:rPr>
          <w:rFonts w:ascii="Times New Roman" w:eastAsia="Times New Roman" w:hAnsi="Times New Roman" w:cs="Times New Roman"/>
          <w:b/>
          <w:sz w:val="24"/>
        </w:rPr>
        <w:t>/</w:t>
      </w:r>
      <w:r w:rsidR="00B54BDF" w:rsidRPr="00923159">
        <w:rPr>
          <w:rFonts w:ascii="Times New Roman" w:eastAsia="Times New Roman" w:hAnsi="Times New Roman" w:cs="Times New Roman"/>
          <w:b/>
          <w:sz w:val="24"/>
        </w:rPr>
        <w:t>GG</w:t>
      </w:r>
      <w:r w:rsidR="007526C6">
        <w:rPr>
          <w:rFonts w:ascii="Times New Roman" w:eastAsia="Times New Roman" w:hAnsi="Times New Roman" w:cs="Times New Roman"/>
          <w:b/>
          <w:sz w:val="24"/>
        </w:rPr>
        <w:t>BO/CIPM</w:t>
      </w:r>
      <w:r w:rsidR="00B54BDF" w:rsidRPr="00923159">
        <w:rPr>
          <w:rFonts w:ascii="Times New Roman" w:eastAsia="Times New Roman" w:hAnsi="Times New Roman" w:cs="Times New Roman"/>
          <w:b/>
          <w:sz w:val="24"/>
        </w:rPr>
        <w:t xml:space="preserve"> /2019</w:t>
      </w:r>
      <w:r w:rsidRPr="00923159">
        <w:rPr>
          <w:rFonts w:ascii="Times New Roman" w:eastAsia="Times New Roman" w:hAnsi="Times New Roman" w:cs="Times New Roman"/>
          <w:b/>
          <w:sz w:val="24"/>
        </w:rPr>
        <w:t xml:space="preserve"> du_______________</w:t>
      </w:r>
    </w:p>
    <w:p w:rsidR="00D8092E" w:rsidRPr="00923159" w:rsidRDefault="00D8092E" w:rsidP="00BD6C49">
      <w:pPr>
        <w:tabs>
          <w:tab w:val="left" w:pos="0"/>
        </w:tabs>
        <w:spacing w:after="0" w:line="240" w:lineRule="auto"/>
        <w:jc w:val="both"/>
        <w:rPr>
          <w:rFonts w:ascii="Times New Roman" w:eastAsia="Times New Roman" w:hAnsi="Times New Roman" w:cs="Times New Roman"/>
          <w:b/>
          <w:sz w:val="24"/>
        </w:rPr>
      </w:pPr>
    </w:p>
    <w:p w:rsidR="00D8092E" w:rsidRPr="00923159" w:rsidRDefault="007526C6" w:rsidP="00BD6C49">
      <w:pPr>
        <w:tabs>
          <w:tab w:val="left" w:pos="0"/>
          <w:tab w:val="center" w:pos="4536"/>
          <w:tab w:val="right" w:pos="9072"/>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ab/>
        <w:t xml:space="preserve">              </w:t>
      </w:r>
      <w:r w:rsidR="00154321" w:rsidRPr="00923159">
        <w:rPr>
          <w:rFonts w:ascii="Times New Roman" w:eastAsia="Times New Roman" w:hAnsi="Times New Roman" w:cs="Times New Roman"/>
        </w:rPr>
        <w:t xml:space="preserve">Passé après Appel d’Offres National Ouvert </w:t>
      </w:r>
      <w:r w:rsidR="00154321" w:rsidRPr="00923159">
        <w:rPr>
          <w:rFonts w:ascii="Times New Roman" w:eastAsia="Times New Roman" w:hAnsi="Times New Roman" w:cs="Times New Roman"/>
          <w:b/>
        </w:rPr>
        <w:t>N°__________/</w:t>
      </w:r>
      <w:r w:rsidR="00B54BDF" w:rsidRPr="00923159">
        <w:rPr>
          <w:rFonts w:ascii="Times New Roman" w:eastAsia="Times New Roman" w:hAnsi="Times New Roman" w:cs="Times New Roman"/>
        </w:rPr>
        <w:t>AONO/CGG/CIPM/2019</w:t>
      </w:r>
      <w:r w:rsidR="00154321" w:rsidRPr="00923159">
        <w:rPr>
          <w:rFonts w:ascii="Times New Roman" w:eastAsia="Times New Roman" w:hAnsi="Times New Roman" w:cs="Times New Roman"/>
        </w:rPr>
        <w:t xml:space="preserve"> du____________</w:t>
      </w:r>
    </w:p>
    <w:p w:rsidR="00D8092E" w:rsidRPr="00923159" w:rsidRDefault="00154321" w:rsidP="00BD6C49">
      <w:pPr>
        <w:tabs>
          <w:tab w:val="left" w:pos="0"/>
          <w:tab w:val="center" w:pos="4536"/>
          <w:tab w:val="right" w:pos="9072"/>
        </w:tabs>
        <w:spacing w:after="0" w:line="240" w:lineRule="auto"/>
        <w:jc w:val="both"/>
        <w:rPr>
          <w:rFonts w:ascii="Times New Roman" w:eastAsia="Times New Roman" w:hAnsi="Times New Roman" w:cs="Times New Roman"/>
          <w:sz w:val="24"/>
        </w:rPr>
      </w:pPr>
      <w:r w:rsidRPr="00923159">
        <w:rPr>
          <w:rFonts w:ascii="Times New Roman" w:eastAsia="Times New Roman" w:hAnsi="Times New Roman" w:cs="Times New Roman"/>
        </w:rPr>
        <w:t>pour la réalisation des</w:t>
      </w:r>
      <w:r w:rsidR="00B54BDF" w:rsidRPr="00923159">
        <w:rPr>
          <w:rFonts w:ascii="Times New Roman" w:eastAsia="Times New Roman" w:hAnsi="Times New Roman" w:cs="Times New Roman"/>
        </w:rPr>
        <w:t xml:space="preserve"> travaux de construction de cinq (05) puits</w:t>
      </w:r>
      <w:r w:rsidRPr="00923159">
        <w:rPr>
          <w:rFonts w:ascii="Times New Roman" w:eastAsia="Times New Roman" w:hAnsi="Times New Roman" w:cs="Times New Roman"/>
        </w:rPr>
        <w:t xml:space="preserve">  équipés  de pompes à motricité humaine dans les localités de </w:t>
      </w:r>
      <w:r w:rsidR="00B54BDF" w:rsidRPr="00923159">
        <w:rPr>
          <w:rFonts w:ascii="Times New Roman" w:eastAsia="Times New Roman" w:hAnsi="Times New Roman" w:cs="Times New Roman"/>
        </w:rPr>
        <w:t xml:space="preserve">NOUMBANKOUE, NGARETA, METEGOMATSINOMORI, TOMBI, EP DE LAMBO </w:t>
      </w:r>
      <w:r w:rsidRPr="00923159">
        <w:rPr>
          <w:rFonts w:ascii="Times New Roman" w:eastAsia="Times New Roman" w:hAnsi="Times New Roman" w:cs="Times New Roman"/>
        </w:rPr>
        <w:t>de la Commune de Gari-Gombo</w:t>
      </w:r>
      <w:r w:rsidRPr="00923159">
        <w:rPr>
          <w:rFonts w:ascii="Times New Roman" w:eastAsia="Times New Roman" w:hAnsi="Times New Roman" w:cs="Times New Roman"/>
          <w:sz w:val="24"/>
        </w:rPr>
        <w:t>.</w:t>
      </w:r>
    </w:p>
    <w:p w:rsidR="00D8092E" w:rsidRPr="00923159" w:rsidRDefault="00D8092E" w:rsidP="00BD6C49">
      <w:pPr>
        <w:tabs>
          <w:tab w:val="left" w:pos="0"/>
          <w:tab w:val="center" w:pos="4536"/>
          <w:tab w:val="right" w:pos="9072"/>
        </w:tabs>
        <w:spacing w:after="0" w:line="240" w:lineRule="auto"/>
        <w:jc w:val="both"/>
        <w:rPr>
          <w:rFonts w:ascii="Times New Roman" w:eastAsia="Times New Roman" w:hAnsi="Times New Roman" w:cs="Times New Roman"/>
          <w:sz w:val="24"/>
        </w:rPr>
      </w:pPr>
    </w:p>
    <w:p w:rsidR="00D8092E" w:rsidRPr="00923159" w:rsidRDefault="00154321" w:rsidP="00BD6C49">
      <w:pPr>
        <w:tabs>
          <w:tab w:val="left" w:pos="0"/>
          <w:tab w:val="center" w:pos="4536"/>
          <w:tab w:val="right" w:pos="9072"/>
        </w:tabs>
        <w:spacing w:after="0" w:line="240" w:lineRule="auto"/>
        <w:jc w:val="both"/>
        <w:rPr>
          <w:rFonts w:ascii="Times New Roman" w:eastAsia="Times New Roman" w:hAnsi="Times New Roman" w:cs="Times New Roman"/>
        </w:rPr>
      </w:pPr>
      <w:r w:rsidRPr="00923159">
        <w:rPr>
          <w:rFonts w:ascii="Times New Roman" w:eastAsia="Times New Roman" w:hAnsi="Times New Roman" w:cs="Times New Roman"/>
          <w:b/>
        </w:rPr>
        <w:t>MAITRE D’OUVRAGE</w:t>
      </w:r>
      <w:r w:rsidRPr="00923159">
        <w:rPr>
          <w:rFonts w:ascii="Times New Roman" w:eastAsia="Times New Roman" w:hAnsi="Times New Roman" w:cs="Times New Roman"/>
        </w:rPr>
        <w:t xml:space="preserve"> : Maire </w:t>
      </w:r>
      <w:r w:rsidR="00923159">
        <w:rPr>
          <w:rFonts w:ascii="Times New Roman" w:eastAsia="Times New Roman" w:hAnsi="Times New Roman" w:cs="Times New Roman"/>
        </w:rPr>
        <w:t xml:space="preserve">de la </w:t>
      </w:r>
      <w:r w:rsidRPr="00923159">
        <w:rPr>
          <w:rFonts w:ascii="Times New Roman" w:eastAsia="Times New Roman" w:hAnsi="Times New Roman" w:cs="Times New Roman"/>
        </w:rPr>
        <w:t>Commune de Gari-Gombo</w:t>
      </w:r>
    </w:p>
    <w:p w:rsidR="00D8092E" w:rsidRPr="00923159" w:rsidRDefault="00D8092E" w:rsidP="00BD6C49">
      <w:pPr>
        <w:tabs>
          <w:tab w:val="left" w:pos="0"/>
          <w:tab w:val="center" w:pos="4536"/>
          <w:tab w:val="right" w:pos="9072"/>
        </w:tabs>
        <w:spacing w:after="0" w:line="240" w:lineRule="auto"/>
        <w:jc w:val="both"/>
        <w:rPr>
          <w:rFonts w:ascii="Times New Roman" w:eastAsia="Times New Roman" w:hAnsi="Times New Roman" w:cs="Times New Roman"/>
          <w:b/>
          <w:sz w:val="28"/>
        </w:rPr>
      </w:pPr>
    </w:p>
    <w:p w:rsidR="00D8092E" w:rsidRPr="00923159" w:rsidRDefault="00154321" w:rsidP="00BD6C49">
      <w:pPr>
        <w:tabs>
          <w:tab w:val="left" w:pos="0"/>
          <w:tab w:val="center" w:pos="4536"/>
          <w:tab w:val="right" w:pos="9072"/>
        </w:tabs>
        <w:spacing w:after="0" w:line="240" w:lineRule="auto"/>
        <w:jc w:val="both"/>
        <w:rPr>
          <w:rFonts w:ascii="Times New Roman" w:eastAsia="Times New Roman" w:hAnsi="Times New Roman" w:cs="Times New Roman"/>
          <w:i/>
          <w:sz w:val="19"/>
        </w:rPr>
      </w:pPr>
      <w:r w:rsidRPr="00923159">
        <w:rPr>
          <w:rFonts w:ascii="Times New Roman" w:eastAsia="Times New Roman" w:hAnsi="Times New Roman" w:cs="Times New Roman"/>
          <w:b/>
        </w:rPr>
        <w:t>TITULAIRE DE LETTRE-</w:t>
      </w:r>
      <w:r w:rsidR="007526C6" w:rsidRPr="00923159">
        <w:rPr>
          <w:rFonts w:ascii="Times New Roman" w:eastAsia="Times New Roman" w:hAnsi="Times New Roman" w:cs="Times New Roman"/>
          <w:b/>
        </w:rPr>
        <w:t>COMMANDE</w:t>
      </w:r>
      <w:r w:rsidR="007526C6" w:rsidRPr="00923159">
        <w:rPr>
          <w:rFonts w:ascii="Times New Roman" w:eastAsia="Times New Roman" w:hAnsi="Times New Roman" w:cs="Times New Roman"/>
          <w:sz w:val="23"/>
        </w:rPr>
        <w:t>:</w:t>
      </w:r>
      <w:r w:rsidR="007526C6" w:rsidRPr="00923159">
        <w:rPr>
          <w:rFonts w:ascii="Times New Roman" w:eastAsia="Times New Roman" w:hAnsi="Times New Roman" w:cs="Times New Roman"/>
          <w:i/>
          <w:sz w:val="19"/>
        </w:rPr>
        <w:t xml:space="preserve"> [</w:t>
      </w:r>
      <w:r w:rsidRPr="00923159">
        <w:rPr>
          <w:rFonts w:ascii="Times New Roman" w:eastAsia="Times New Roman" w:hAnsi="Times New Roman" w:cs="Times New Roman"/>
          <w:i/>
          <w:sz w:val="19"/>
        </w:rPr>
        <w:t>indiquer le titulaire et son adresse complète]</w:t>
      </w:r>
    </w:p>
    <w:p w:rsidR="00D8092E" w:rsidRPr="00923159" w:rsidRDefault="00D8092E" w:rsidP="00BD6C49">
      <w:pPr>
        <w:tabs>
          <w:tab w:val="left" w:pos="0"/>
        </w:tabs>
        <w:spacing w:after="0" w:line="240" w:lineRule="auto"/>
        <w:jc w:val="both"/>
        <w:rPr>
          <w:rFonts w:ascii="Times New Roman" w:eastAsia="Times New Roman" w:hAnsi="Times New Roman" w:cs="Times New Roman"/>
          <w:sz w:val="23"/>
        </w:rPr>
      </w:pPr>
    </w:p>
    <w:p w:rsidR="00D8092E" w:rsidRPr="00923159" w:rsidRDefault="00154321" w:rsidP="00BD6C49">
      <w:pPr>
        <w:tabs>
          <w:tab w:val="left" w:pos="0"/>
        </w:tabs>
        <w:spacing w:before="120" w:after="120" w:line="240" w:lineRule="auto"/>
        <w:jc w:val="both"/>
        <w:rPr>
          <w:rFonts w:ascii="Times New Roman" w:eastAsia="Times New Roman" w:hAnsi="Times New Roman" w:cs="Times New Roman"/>
        </w:rPr>
      </w:pPr>
      <w:r w:rsidRPr="00923159">
        <w:rPr>
          <w:rFonts w:ascii="Times New Roman" w:eastAsia="Times New Roman" w:hAnsi="Times New Roman" w:cs="Times New Roman"/>
        </w:rPr>
        <w:t>B.P: ____ à ___, Tel___ Fax : ____</w:t>
      </w:r>
    </w:p>
    <w:p w:rsidR="00D8092E" w:rsidRPr="00923159" w:rsidRDefault="00154321" w:rsidP="00BD6C49">
      <w:pPr>
        <w:tabs>
          <w:tab w:val="left" w:pos="0"/>
        </w:tabs>
        <w:spacing w:before="120" w:after="120" w:line="240" w:lineRule="auto"/>
        <w:jc w:val="both"/>
        <w:rPr>
          <w:rFonts w:ascii="Times New Roman" w:eastAsia="Times New Roman" w:hAnsi="Times New Roman" w:cs="Times New Roman"/>
        </w:rPr>
      </w:pPr>
      <w:r w:rsidRPr="00923159">
        <w:rPr>
          <w:rFonts w:ascii="Times New Roman" w:eastAsia="Times New Roman" w:hAnsi="Times New Roman" w:cs="Times New Roman"/>
        </w:rPr>
        <w:t>N° R.C : _______ A à _________</w:t>
      </w:r>
    </w:p>
    <w:p w:rsidR="00D8092E" w:rsidRPr="00923159" w:rsidRDefault="00154321" w:rsidP="00BD6C49">
      <w:pPr>
        <w:tabs>
          <w:tab w:val="left" w:pos="0"/>
        </w:tabs>
        <w:spacing w:before="120" w:after="120" w:line="240" w:lineRule="auto"/>
        <w:jc w:val="both"/>
        <w:rPr>
          <w:rFonts w:ascii="Times New Roman" w:eastAsia="Times New Roman" w:hAnsi="Times New Roman" w:cs="Times New Roman"/>
        </w:rPr>
      </w:pPr>
      <w:r w:rsidRPr="00923159">
        <w:rPr>
          <w:rFonts w:ascii="Times New Roman" w:eastAsia="Times New Roman" w:hAnsi="Times New Roman" w:cs="Times New Roman"/>
        </w:rPr>
        <w:t>N° Contribuable : ____________</w:t>
      </w:r>
    </w:p>
    <w:p w:rsidR="00D8092E" w:rsidRPr="00923159" w:rsidRDefault="00D8092E" w:rsidP="00BD6C49">
      <w:pPr>
        <w:tabs>
          <w:tab w:val="left" w:pos="0"/>
        </w:tabs>
        <w:spacing w:after="0" w:line="240" w:lineRule="auto"/>
        <w:jc w:val="both"/>
        <w:rPr>
          <w:rFonts w:ascii="Times New Roman" w:eastAsia="Times New Roman" w:hAnsi="Times New Roman" w:cs="Times New Roman"/>
          <w:sz w:val="23"/>
        </w:rPr>
      </w:pPr>
    </w:p>
    <w:p w:rsidR="00D8092E" w:rsidRPr="00923159" w:rsidRDefault="00154321" w:rsidP="00BD6C49">
      <w:pPr>
        <w:tabs>
          <w:tab w:val="left" w:pos="0"/>
        </w:tabs>
        <w:spacing w:before="120" w:after="120" w:line="240" w:lineRule="auto"/>
        <w:jc w:val="both"/>
        <w:rPr>
          <w:rFonts w:ascii="Times New Roman" w:eastAsia="Times New Roman" w:hAnsi="Times New Roman" w:cs="Times New Roman"/>
          <w:i/>
        </w:rPr>
      </w:pPr>
      <w:r w:rsidRPr="00923159">
        <w:rPr>
          <w:rFonts w:ascii="Times New Roman" w:eastAsia="Times New Roman" w:hAnsi="Times New Roman" w:cs="Times New Roman"/>
          <w:b/>
        </w:rPr>
        <w:t>OBJET DE LETTRE-</w:t>
      </w:r>
      <w:r w:rsidR="007526C6" w:rsidRPr="00923159">
        <w:rPr>
          <w:rFonts w:ascii="Times New Roman" w:eastAsia="Times New Roman" w:hAnsi="Times New Roman" w:cs="Times New Roman"/>
          <w:b/>
        </w:rPr>
        <w:t>COMMANDE</w:t>
      </w:r>
      <w:r w:rsidR="007526C6" w:rsidRPr="00923159">
        <w:rPr>
          <w:rFonts w:ascii="Times New Roman" w:eastAsia="Times New Roman" w:hAnsi="Times New Roman" w:cs="Times New Roman"/>
        </w:rPr>
        <w:t xml:space="preserve"> :</w:t>
      </w:r>
      <w:r w:rsidRPr="00923159">
        <w:rPr>
          <w:rFonts w:ascii="Times New Roman" w:eastAsia="Times New Roman" w:hAnsi="Times New Roman" w:cs="Times New Roman"/>
        </w:rPr>
        <w:t xml:space="preserve"> </w:t>
      </w:r>
    </w:p>
    <w:p w:rsidR="00D8092E" w:rsidRPr="00923159" w:rsidRDefault="00154321" w:rsidP="00BD6C49">
      <w:pPr>
        <w:tabs>
          <w:tab w:val="left" w:pos="0"/>
        </w:tabs>
        <w:spacing w:before="120" w:after="120" w:line="240" w:lineRule="auto"/>
        <w:jc w:val="both"/>
        <w:rPr>
          <w:rFonts w:ascii="Times New Roman" w:eastAsia="Times New Roman" w:hAnsi="Times New Roman" w:cs="Times New Roman"/>
          <w:i/>
        </w:rPr>
      </w:pPr>
      <w:r w:rsidRPr="00923159">
        <w:rPr>
          <w:rFonts w:ascii="Times New Roman" w:eastAsia="Times New Roman" w:hAnsi="Times New Roman" w:cs="Times New Roman"/>
          <w:b/>
        </w:rPr>
        <w:t xml:space="preserve">LIEU D’EXECUTION </w:t>
      </w:r>
      <w:r w:rsidRPr="00923159">
        <w:rPr>
          <w:rFonts w:ascii="Times New Roman" w:eastAsia="Times New Roman" w:hAnsi="Times New Roman" w:cs="Times New Roman"/>
        </w:rPr>
        <w:t xml:space="preserve">: </w:t>
      </w:r>
      <w:r w:rsidRPr="00923159">
        <w:rPr>
          <w:rFonts w:ascii="Times New Roman" w:eastAsia="Times New Roman" w:hAnsi="Times New Roman" w:cs="Times New Roman"/>
          <w:i/>
        </w:rPr>
        <w:t>[A indiquer]</w:t>
      </w:r>
    </w:p>
    <w:p w:rsidR="00D8092E" w:rsidRPr="00923159" w:rsidRDefault="00154321" w:rsidP="00BD6C49">
      <w:pPr>
        <w:tabs>
          <w:tab w:val="left" w:pos="0"/>
        </w:tabs>
        <w:spacing w:before="120" w:after="120" w:line="240" w:lineRule="auto"/>
        <w:jc w:val="both"/>
        <w:rPr>
          <w:rFonts w:ascii="Times New Roman" w:eastAsia="Times New Roman" w:hAnsi="Times New Roman" w:cs="Times New Roman"/>
          <w:sz w:val="23"/>
        </w:rPr>
      </w:pPr>
      <w:r w:rsidRPr="00923159">
        <w:rPr>
          <w:rFonts w:ascii="Times New Roman" w:eastAsia="Times New Roman" w:hAnsi="Times New Roman" w:cs="Times New Roman"/>
          <w:b/>
        </w:rPr>
        <w:t xml:space="preserve">MONTANTS EN FCFA         </w:t>
      </w:r>
      <w:r w:rsidRPr="00923159">
        <w:rPr>
          <w:rFonts w:ascii="Times New Roman" w:eastAsia="Times New Roman" w:hAnsi="Times New Roman" w:cs="Times New Roman"/>
          <w:b/>
          <w:sz w:val="23"/>
        </w:rPr>
        <w:t xml:space="preserve"> </w:t>
      </w:r>
      <w:r w:rsidRPr="00923159">
        <w:rPr>
          <w:rFonts w:ascii="Times New Roman" w:eastAsia="Times New Roman" w:hAnsi="Times New Roman" w:cs="Times New Roman"/>
          <w:sz w:val="23"/>
        </w:rPr>
        <w:t>:</w:t>
      </w:r>
    </w:p>
    <w:tbl>
      <w:tblPr>
        <w:tblW w:w="0" w:type="auto"/>
        <w:tblInd w:w="98" w:type="dxa"/>
        <w:tblCellMar>
          <w:left w:w="10" w:type="dxa"/>
          <w:right w:w="10" w:type="dxa"/>
        </w:tblCellMar>
        <w:tblLook w:val="04A0" w:firstRow="1" w:lastRow="0" w:firstColumn="1" w:lastColumn="0" w:noHBand="0" w:noVBand="1"/>
      </w:tblPr>
      <w:tblGrid>
        <w:gridCol w:w="2409"/>
        <w:gridCol w:w="1418"/>
        <w:gridCol w:w="1417"/>
      </w:tblGrid>
      <w:tr w:rsidR="00D8092E" w:rsidRPr="00923159">
        <w:trPr>
          <w:trHeight w:val="1"/>
        </w:trPr>
        <w:tc>
          <w:tcPr>
            <w:tcW w:w="2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8092E" w:rsidRPr="00923159" w:rsidRDefault="00D8092E" w:rsidP="00BD6C49">
            <w:pPr>
              <w:tabs>
                <w:tab w:val="left" w:pos="0"/>
              </w:tabs>
              <w:spacing w:after="0" w:line="240" w:lineRule="auto"/>
              <w:jc w:val="both"/>
              <w:rPr>
                <w:rFonts w:ascii="Times New Roman" w:eastAsia="Calibri"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8092E" w:rsidRPr="00923159" w:rsidRDefault="00154321" w:rsidP="00BD6C49">
            <w:pPr>
              <w:tabs>
                <w:tab w:val="left" w:pos="0"/>
              </w:tabs>
              <w:spacing w:after="0" w:line="240" w:lineRule="auto"/>
              <w:jc w:val="both"/>
              <w:rPr>
                <w:rFonts w:ascii="Times New Roman" w:hAnsi="Times New Roman" w:cs="Times New Roman"/>
              </w:rPr>
            </w:pPr>
            <w:r w:rsidRPr="00923159">
              <w:rPr>
                <w:rFonts w:ascii="Times New Roman" w:eastAsia="Times New Roman" w:hAnsi="Times New Roman" w:cs="Times New Roman"/>
                <w:b/>
                <w:i/>
              </w:rPr>
              <w:t>En chiffres</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8092E" w:rsidRPr="00923159" w:rsidRDefault="00154321" w:rsidP="00BD6C49">
            <w:pPr>
              <w:tabs>
                <w:tab w:val="left" w:pos="0"/>
              </w:tabs>
              <w:spacing w:after="0" w:line="240" w:lineRule="auto"/>
              <w:jc w:val="both"/>
              <w:rPr>
                <w:rFonts w:ascii="Times New Roman" w:hAnsi="Times New Roman" w:cs="Times New Roman"/>
              </w:rPr>
            </w:pPr>
            <w:r w:rsidRPr="00923159">
              <w:rPr>
                <w:rFonts w:ascii="Times New Roman" w:eastAsia="Times New Roman" w:hAnsi="Times New Roman" w:cs="Times New Roman"/>
                <w:b/>
                <w:i/>
              </w:rPr>
              <w:t>En lettres</w:t>
            </w:r>
          </w:p>
        </w:tc>
      </w:tr>
      <w:tr w:rsidR="00D8092E" w:rsidRPr="00923159">
        <w:trPr>
          <w:trHeight w:val="1"/>
        </w:trPr>
        <w:tc>
          <w:tcPr>
            <w:tcW w:w="2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092E" w:rsidRPr="00923159" w:rsidRDefault="00154321" w:rsidP="00BD6C49">
            <w:pPr>
              <w:tabs>
                <w:tab w:val="left" w:pos="0"/>
              </w:tabs>
              <w:spacing w:after="0" w:line="240" w:lineRule="auto"/>
              <w:jc w:val="both"/>
              <w:rPr>
                <w:rFonts w:ascii="Times New Roman" w:hAnsi="Times New Roman" w:cs="Times New Roman"/>
              </w:rPr>
            </w:pPr>
            <w:r w:rsidRPr="00923159">
              <w:rPr>
                <w:rFonts w:ascii="Times New Roman" w:eastAsia="Times New Roman" w:hAnsi="Times New Roman" w:cs="Times New Roman"/>
              </w:rPr>
              <w:t>TTC</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092E" w:rsidRPr="00923159" w:rsidRDefault="00D8092E" w:rsidP="00BD6C49">
            <w:pPr>
              <w:tabs>
                <w:tab w:val="left" w:pos="0"/>
              </w:tabs>
              <w:spacing w:after="0" w:line="240" w:lineRule="auto"/>
              <w:jc w:val="both"/>
              <w:rPr>
                <w:rFonts w:ascii="Times New Roman" w:eastAsia="Calibri"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092E" w:rsidRPr="00923159" w:rsidRDefault="00D8092E" w:rsidP="00BD6C49">
            <w:pPr>
              <w:tabs>
                <w:tab w:val="left" w:pos="0"/>
              </w:tabs>
              <w:spacing w:after="0" w:line="240" w:lineRule="auto"/>
              <w:jc w:val="both"/>
              <w:rPr>
                <w:rFonts w:ascii="Times New Roman" w:eastAsia="Calibri" w:hAnsi="Times New Roman" w:cs="Times New Roman"/>
              </w:rPr>
            </w:pPr>
          </w:p>
        </w:tc>
      </w:tr>
      <w:tr w:rsidR="00D8092E" w:rsidRPr="00923159">
        <w:trPr>
          <w:trHeight w:val="1"/>
        </w:trPr>
        <w:tc>
          <w:tcPr>
            <w:tcW w:w="2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092E" w:rsidRPr="00923159" w:rsidRDefault="00154321" w:rsidP="00BD6C49">
            <w:pPr>
              <w:tabs>
                <w:tab w:val="left" w:pos="0"/>
              </w:tabs>
              <w:spacing w:after="0" w:line="240" w:lineRule="auto"/>
              <w:jc w:val="both"/>
              <w:rPr>
                <w:rFonts w:ascii="Times New Roman" w:hAnsi="Times New Roman" w:cs="Times New Roman"/>
              </w:rPr>
            </w:pPr>
            <w:r w:rsidRPr="00923159">
              <w:rPr>
                <w:rFonts w:ascii="Times New Roman" w:eastAsia="Times New Roman" w:hAnsi="Times New Roman" w:cs="Times New Roman"/>
              </w:rPr>
              <w:t>HTVA</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092E" w:rsidRPr="00923159" w:rsidRDefault="00D8092E" w:rsidP="00BD6C49">
            <w:pPr>
              <w:tabs>
                <w:tab w:val="left" w:pos="0"/>
              </w:tabs>
              <w:spacing w:after="0" w:line="240" w:lineRule="auto"/>
              <w:jc w:val="both"/>
              <w:rPr>
                <w:rFonts w:ascii="Times New Roman" w:eastAsia="Calibri"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092E" w:rsidRPr="00923159" w:rsidRDefault="00D8092E" w:rsidP="00BD6C49">
            <w:pPr>
              <w:tabs>
                <w:tab w:val="left" w:pos="0"/>
              </w:tabs>
              <w:spacing w:after="0" w:line="240" w:lineRule="auto"/>
              <w:jc w:val="both"/>
              <w:rPr>
                <w:rFonts w:ascii="Times New Roman" w:eastAsia="Calibri" w:hAnsi="Times New Roman" w:cs="Times New Roman"/>
              </w:rPr>
            </w:pPr>
          </w:p>
        </w:tc>
      </w:tr>
      <w:tr w:rsidR="00D8092E" w:rsidRPr="00923159">
        <w:trPr>
          <w:trHeight w:val="1"/>
        </w:trPr>
        <w:tc>
          <w:tcPr>
            <w:tcW w:w="2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092E" w:rsidRPr="00923159" w:rsidRDefault="00154321" w:rsidP="00BD6C49">
            <w:pPr>
              <w:tabs>
                <w:tab w:val="left" w:pos="0"/>
              </w:tabs>
              <w:spacing w:after="0" w:line="240" w:lineRule="auto"/>
              <w:jc w:val="both"/>
              <w:rPr>
                <w:rFonts w:ascii="Times New Roman" w:hAnsi="Times New Roman" w:cs="Times New Roman"/>
              </w:rPr>
            </w:pPr>
            <w:r w:rsidRPr="00923159">
              <w:rPr>
                <w:rFonts w:ascii="Times New Roman" w:eastAsia="Times New Roman" w:hAnsi="Times New Roman" w:cs="Times New Roman"/>
              </w:rPr>
              <w:t>T.V.A. (19.25 %)</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092E" w:rsidRPr="00923159" w:rsidRDefault="00D8092E" w:rsidP="00BD6C49">
            <w:pPr>
              <w:tabs>
                <w:tab w:val="left" w:pos="0"/>
              </w:tabs>
              <w:spacing w:after="0" w:line="240" w:lineRule="auto"/>
              <w:jc w:val="both"/>
              <w:rPr>
                <w:rFonts w:ascii="Times New Roman" w:eastAsia="Calibri"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092E" w:rsidRPr="00923159" w:rsidRDefault="00D8092E" w:rsidP="00BD6C49">
            <w:pPr>
              <w:tabs>
                <w:tab w:val="left" w:pos="0"/>
              </w:tabs>
              <w:spacing w:after="0" w:line="240" w:lineRule="auto"/>
              <w:jc w:val="both"/>
              <w:rPr>
                <w:rFonts w:ascii="Times New Roman" w:eastAsia="Calibri" w:hAnsi="Times New Roman" w:cs="Times New Roman"/>
              </w:rPr>
            </w:pPr>
          </w:p>
        </w:tc>
      </w:tr>
      <w:tr w:rsidR="00D8092E" w:rsidRPr="00923159">
        <w:trPr>
          <w:trHeight w:val="1"/>
        </w:trPr>
        <w:tc>
          <w:tcPr>
            <w:tcW w:w="2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092E" w:rsidRPr="00923159" w:rsidRDefault="00154321" w:rsidP="00BD6C49">
            <w:pPr>
              <w:tabs>
                <w:tab w:val="left" w:pos="0"/>
              </w:tabs>
              <w:spacing w:after="0" w:line="240" w:lineRule="auto"/>
              <w:jc w:val="both"/>
              <w:rPr>
                <w:rFonts w:ascii="Times New Roman" w:hAnsi="Times New Roman" w:cs="Times New Roman"/>
              </w:rPr>
            </w:pPr>
            <w:r w:rsidRPr="00923159">
              <w:rPr>
                <w:rFonts w:ascii="Times New Roman" w:eastAsia="Times New Roman" w:hAnsi="Times New Roman" w:cs="Times New Roman"/>
              </w:rPr>
              <w:t>AIR (2,2%)</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092E" w:rsidRPr="00923159" w:rsidRDefault="00D8092E" w:rsidP="00BD6C49">
            <w:pPr>
              <w:tabs>
                <w:tab w:val="left" w:pos="0"/>
              </w:tabs>
              <w:spacing w:after="0" w:line="240" w:lineRule="auto"/>
              <w:jc w:val="both"/>
              <w:rPr>
                <w:rFonts w:ascii="Times New Roman" w:eastAsia="Calibri"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092E" w:rsidRPr="00923159" w:rsidRDefault="00D8092E" w:rsidP="00BD6C49">
            <w:pPr>
              <w:tabs>
                <w:tab w:val="left" w:pos="0"/>
              </w:tabs>
              <w:spacing w:after="0" w:line="240" w:lineRule="auto"/>
              <w:jc w:val="both"/>
              <w:rPr>
                <w:rFonts w:ascii="Times New Roman" w:eastAsia="Calibri" w:hAnsi="Times New Roman" w:cs="Times New Roman"/>
              </w:rPr>
            </w:pPr>
          </w:p>
        </w:tc>
      </w:tr>
      <w:tr w:rsidR="00D8092E" w:rsidRPr="00923159">
        <w:trPr>
          <w:trHeight w:val="1"/>
        </w:trPr>
        <w:tc>
          <w:tcPr>
            <w:tcW w:w="2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092E" w:rsidRPr="00923159" w:rsidRDefault="00154321" w:rsidP="00BD6C49">
            <w:pPr>
              <w:tabs>
                <w:tab w:val="left" w:pos="0"/>
              </w:tabs>
              <w:spacing w:after="0" w:line="240" w:lineRule="auto"/>
              <w:jc w:val="both"/>
              <w:rPr>
                <w:rFonts w:ascii="Times New Roman" w:hAnsi="Times New Roman" w:cs="Times New Roman"/>
              </w:rPr>
            </w:pPr>
            <w:r w:rsidRPr="00923159">
              <w:rPr>
                <w:rFonts w:ascii="Times New Roman" w:eastAsia="Times New Roman" w:hAnsi="Times New Roman" w:cs="Times New Roman"/>
              </w:rPr>
              <w:t>Net à mandater</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092E" w:rsidRPr="00923159" w:rsidRDefault="00D8092E" w:rsidP="00BD6C49">
            <w:pPr>
              <w:tabs>
                <w:tab w:val="left" w:pos="0"/>
              </w:tabs>
              <w:spacing w:after="0" w:line="240" w:lineRule="auto"/>
              <w:jc w:val="both"/>
              <w:rPr>
                <w:rFonts w:ascii="Times New Roman" w:eastAsia="Calibri"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092E" w:rsidRPr="00923159" w:rsidRDefault="00D8092E" w:rsidP="00BD6C49">
            <w:pPr>
              <w:tabs>
                <w:tab w:val="left" w:pos="0"/>
              </w:tabs>
              <w:spacing w:after="0" w:line="240" w:lineRule="auto"/>
              <w:jc w:val="both"/>
              <w:rPr>
                <w:rFonts w:ascii="Times New Roman" w:eastAsia="Calibri" w:hAnsi="Times New Roman" w:cs="Times New Roman"/>
              </w:rPr>
            </w:pPr>
          </w:p>
        </w:tc>
      </w:tr>
    </w:tbl>
    <w:p w:rsidR="00D8092E" w:rsidRPr="00923159" w:rsidRDefault="00D8092E" w:rsidP="00BD6C49">
      <w:pPr>
        <w:tabs>
          <w:tab w:val="left" w:pos="0"/>
        </w:tabs>
        <w:spacing w:after="0" w:line="240" w:lineRule="auto"/>
        <w:jc w:val="both"/>
        <w:rPr>
          <w:rFonts w:ascii="Times New Roman" w:eastAsia="Times New Roman" w:hAnsi="Times New Roman" w:cs="Times New Roman"/>
          <w:sz w:val="23"/>
        </w:rPr>
      </w:pPr>
    </w:p>
    <w:p w:rsidR="00D8092E" w:rsidRPr="00923159" w:rsidRDefault="00D8092E" w:rsidP="00BD6C49">
      <w:pPr>
        <w:tabs>
          <w:tab w:val="left" w:pos="0"/>
        </w:tabs>
        <w:spacing w:after="0" w:line="240" w:lineRule="auto"/>
        <w:jc w:val="both"/>
        <w:rPr>
          <w:rFonts w:ascii="Times New Roman" w:eastAsia="Times New Roman" w:hAnsi="Times New Roman" w:cs="Times New Roman"/>
          <w:i/>
          <w:sz w:val="19"/>
        </w:rPr>
      </w:pPr>
    </w:p>
    <w:p w:rsidR="00D8092E" w:rsidRPr="00923159" w:rsidRDefault="00D8092E" w:rsidP="00BD6C49">
      <w:pPr>
        <w:tabs>
          <w:tab w:val="left" w:pos="0"/>
        </w:tabs>
        <w:spacing w:after="0" w:line="240" w:lineRule="auto"/>
        <w:jc w:val="both"/>
        <w:rPr>
          <w:rFonts w:ascii="Times New Roman" w:eastAsia="Times New Roman" w:hAnsi="Times New Roman" w:cs="Times New Roman"/>
          <w:b/>
        </w:rPr>
      </w:pPr>
    </w:p>
    <w:p w:rsidR="00D8092E" w:rsidRPr="00923159" w:rsidRDefault="00D8092E" w:rsidP="00BD6C49">
      <w:pPr>
        <w:tabs>
          <w:tab w:val="left" w:pos="0"/>
        </w:tabs>
        <w:spacing w:after="0" w:line="240" w:lineRule="auto"/>
        <w:jc w:val="both"/>
        <w:rPr>
          <w:rFonts w:ascii="Times New Roman" w:eastAsia="Times New Roman" w:hAnsi="Times New Roman" w:cs="Times New Roman"/>
          <w:b/>
        </w:rPr>
      </w:pPr>
    </w:p>
    <w:p w:rsidR="00D8092E" w:rsidRPr="00923159" w:rsidRDefault="00D8092E" w:rsidP="00BD6C49">
      <w:pPr>
        <w:tabs>
          <w:tab w:val="left" w:pos="0"/>
        </w:tabs>
        <w:spacing w:after="0" w:line="240" w:lineRule="auto"/>
        <w:jc w:val="both"/>
        <w:rPr>
          <w:rFonts w:ascii="Times New Roman" w:eastAsia="Times New Roman" w:hAnsi="Times New Roman" w:cs="Times New Roman"/>
          <w:b/>
        </w:rPr>
      </w:pPr>
    </w:p>
    <w:p w:rsidR="00D8092E" w:rsidRPr="00923159" w:rsidRDefault="00154321" w:rsidP="00BD6C49">
      <w:pPr>
        <w:tabs>
          <w:tab w:val="left" w:pos="0"/>
        </w:tabs>
        <w:spacing w:after="0" w:line="240" w:lineRule="auto"/>
        <w:jc w:val="both"/>
        <w:rPr>
          <w:rFonts w:ascii="Times New Roman" w:eastAsia="Times New Roman" w:hAnsi="Times New Roman" w:cs="Times New Roman"/>
          <w:b/>
        </w:rPr>
      </w:pPr>
      <w:r w:rsidRPr="00923159">
        <w:rPr>
          <w:rFonts w:ascii="Times New Roman" w:eastAsia="Times New Roman" w:hAnsi="Times New Roman" w:cs="Times New Roman"/>
          <w:b/>
        </w:rPr>
        <w:t xml:space="preserve">DELAI DE LIVRAISON </w:t>
      </w:r>
      <w:r w:rsidRPr="00923159">
        <w:rPr>
          <w:rFonts w:ascii="Times New Roman" w:eastAsia="Times New Roman" w:hAnsi="Times New Roman" w:cs="Times New Roman"/>
        </w:rPr>
        <w:t>:</w:t>
      </w:r>
      <w:r w:rsidRPr="00923159">
        <w:rPr>
          <w:rFonts w:ascii="Times New Roman" w:eastAsia="Times New Roman" w:hAnsi="Times New Roman" w:cs="Times New Roman"/>
        </w:rPr>
        <w:tab/>
        <w:t>Trois (03) mois</w:t>
      </w:r>
    </w:p>
    <w:p w:rsidR="00D8092E" w:rsidRPr="00923159" w:rsidRDefault="00D8092E" w:rsidP="00BD6C49">
      <w:pPr>
        <w:tabs>
          <w:tab w:val="left" w:pos="0"/>
        </w:tabs>
        <w:spacing w:after="0" w:line="240" w:lineRule="auto"/>
        <w:jc w:val="both"/>
        <w:rPr>
          <w:rFonts w:ascii="Times New Roman" w:eastAsia="Times New Roman" w:hAnsi="Times New Roman" w:cs="Times New Roman"/>
          <w:b/>
        </w:rPr>
      </w:pPr>
    </w:p>
    <w:p w:rsidR="00D8092E" w:rsidRPr="00923159" w:rsidRDefault="00154321" w:rsidP="00BD6C49">
      <w:pPr>
        <w:tabs>
          <w:tab w:val="left" w:pos="0"/>
        </w:tabs>
        <w:spacing w:after="0" w:line="240" w:lineRule="auto"/>
        <w:jc w:val="both"/>
        <w:rPr>
          <w:rFonts w:ascii="Times New Roman" w:eastAsia="Times New Roman" w:hAnsi="Times New Roman" w:cs="Times New Roman"/>
          <w:b/>
        </w:rPr>
      </w:pPr>
      <w:r w:rsidRPr="00923159">
        <w:rPr>
          <w:rFonts w:ascii="Times New Roman" w:eastAsia="Times New Roman" w:hAnsi="Times New Roman" w:cs="Times New Roman"/>
          <w:b/>
        </w:rPr>
        <w:t xml:space="preserve">FINANCEMENT :  </w:t>
      </w:r>
      <w:r w:rsidRPr="00923159">
        <w:rPr>
          <w:rFonts w:ascii="Times New Roman" w:eastAsia="Times New Roman" w:hAnsi="Times New Roman" w:cs="Times New Roman"/>
          <w:b/>
        </w:rPr>
        <w:tab/>
        <w:t xml:space="preserve">BIP </w:t>
      </w:r>
      <w:r w:rsidR="00923159">
        <w:rPr>
          <w:rFonts w:ascii="Times New Roman" w:eastAsia="Times New Roman" w:hAnsi="Times New Roman" w:cs="Times New Roman"/>
          <w:b/>
        </w:rPr>
        <w:t>MINEE 2019</w:t>
      </w:r>
    </w:p>
    <w:p w:rsidR="00D8092E" w:rsidRPr="00923159" w:rsidRDefault="00154321" w:rsidP="00BD6C49">
      <w:pPr>
        <w:tabs>
          <w:tab w:val="left" w:pos="0"/>
        </w:tabs>
        <w:spacing w:after="0" w:line="240" w:lineRule="auto"/>
        <w:jc w:val="both"/>
        <w:rPr>
          <w:rFonts w:ascii="Times New Roman" w:eastAsia="Times New Roman" w:hAnsi="Times New Roman" w:cs="Times New Roman"/>
          <w:b/>
        </w:rPr>
      </w:pPr>
      <w:r w:rsidRPr="00923159">
        <w:rPr>
          <w:rFonts w:ascii="Times New Roman" w:eastAsia="Times New Roman" w:hAnsi="Times New Roman" w:cs="Times New Roman"/>
          <w:b/>
        </w:rPr>
        <w:t xml:space="preserve">Imputation : </w:t>
      </w:r>
      <w:r w:rsidR="007526C6">
        <w:rPr>
          <w:rFonts w:ascii="Times New Roman" w:eastAsia="Times New Roman" w:hAnsi="Times New Roman" w:cs="Times New Roman"/>
          <w:b/>
          <w:color w:val="FF0000"/>
          <w:sz w:val="24"/>
        </w:rPr>
        <w:t>53 32 423 03 641218 2246 821</w:t>
      </w:r>
    </w:p>
    <w:p w:rsidR="00D8092E" w:rsidRPr="00923159" w:rsidRDefault="007526C6" w:rsidP="007526C6">
      <w:pPr>
        <w:tabs>
          <w:tab w:val="left" w:pos="0"/>
        </w:tabs>
        <w:spacing w:after="0" w:line="360" w:lineRule="auto"/>
        <w:ind w:left="4248"/>
        <w:jc w:val="both"/>
        <w:rPr>
          <w:rFonts w:ascii="Times New Roman" w:eastAsia="Times New Roman" w:hAnsi="Times New Roman" w:cs="Times New Roman"/>
          <w:sz w:val="23"/>
        </w:rPr>
      </w:pPr>
      <w:r>
        <w:rPr>
          <w:rFonts w:ascii="Times New Roman" w:eastAsia="Times New Roman" w:hAnsi="Times New Roman" w:cs="Times New Roman"/>
          <w:sz w:val="23"/>
        </w:rPr>
        <w:t xml:space="preserve">            </w:t>
      </w:r>
      <w:r w:rsidR="00154321" w:rsidRPr="00923159">
        <w:rPr>
          <w:rFonts w:ascii="Times New Roman" w:eastAsia="Times New Roman" w:hAnsi="Times New Roman" w:cs="Times New Roman"/>
          <w:sz w:val="23"/>
        </w:rPr>
        <w:t>SOUSCRIT, LE __________________</w:t>
      </w:r>
      <w:r>
        <w:rPr>
          <w:rFonts w:ascii="Times New Roman" w:eastAsia="Times New Roman" w:hAnsi="Times New Roman" w:cs="Times New Roman"/>
          <w:sz w:val="23"/>
        </w:rPr>
        <w:t>_</w:t>
      </w:r>
    </w:p>
    <w:p w:rsidR="00D8092E" w:rsidRPr="00923159" w:rsidRDefault="00154321" w:rsidP="007526C6">
      <w:pPr>
        <w:tabs>
          <w:tab w:val="left" w:pos="0"/>
        </w:tabs>
        <w:spacing w:after="0" w:line="360" w:lineRule="auto"/>
        <w:ind w:left="4956"/>
        <w:jc w:val="both"/>
        <w:rPr>
          <w:rFonts w:ascii="Times New Roman" w:eastAsia="Times New Roman" w:hAnsi="Times New Roman" w:cs="Times New Roman"/>
          <w:sz w:val="23"/>
        </w:rPr>
      </w:pPr>
      <w:r w:rsidRPr="00923159">
        <w:rPr>
          <w:rFonts w:ascii="Times New Roman" w:eastAsia="Times New Roman" w:hAnsi="Times New Roman" w:cs="Times New Roman"/>
          <w:sz w:val="23"/>
        </w:rPr>
        <w:t>SIGNEE, LE ______________________</w:t>
      </w:r>
    </w:p>
    <w:p w:rsidR="00D8092E" w:rsidRPr="00923159" w:rsidRDefault="00154321" w:rsidP="007526C6">
      <w:pPr>
        <w:tabs>
          <w:tab w:val="left" w:pos="0"/>
        </w:tabs>
        <w:spacing w:after="0" w:line="360" w:lineRule="auto"/>
        <w:ind w:left="4956"/>
        <w:jc w:val="both"/>
        <w:rPr>
          <w:rFonts w:ascii="Times New Roman" w:eastAsia="Times New Roman" w:hAnsi="Times New Roman" w:cs="Times New Roman"/>
          <w:sz w:val="23"/>
        </w:rPr>
      </w:pPr>
      <w:r w:rsidRPr="00923159">
        <w:rPr>
          <w:rFonts w:ascii="Times New Roman" w:eastAsia="Times New Roman" w:hAnsi="Times New Roman" w:cs="Times New Roman"/>
          <w:sz w:val="23"/>
        </w:rPr>
        <w:t>NOTIFIE, LE ___________________</w:t>
      </w:r>
      <w:r w:rsidR="007526C6">
        <w:rPr>
          <w:rFonts w:ascii="Times New Roman" w:eastAsia="Times New Roman" w:hAnsi="Times New Roman" w:cs="Times New Roman"/>
          <w:sz w:val="23"/>
        </w:rPr>
        <w:t>_</w:t>
      </w:r>
      <w:r w:rsidRPr="00923159">
        <w:rPr>
          <w:rFonts w:ascii="Times New Roman" w:eastAsia="Times New Roman" w:hAnsi="Times New Roman" w:cs="Times New Roman"/>
          <w:sz w:val="23"/>
        </w:rPr>
        <w:t>_</w:t>
      </w:r>
    </w:p>
    <w:p w:rsidR="00D8092E" w:rsidRPr="00923159" w:rsidRDefault="00154321" w:rsidP="007526C6">
      <w:pPr>
        <w:tabs>
          <w:tab w:val="left" w:pos="0"/>
        </w:tabs>
        <w:spacing w:after="0" w:line="360" w:lineRule="auto"/>
        <w:ind w:left="4956"/>
        <w:jc w:val="both"/>
        <w:rPr>
          <w:rFonts w:ascii="Times New Roman" w:eastAsia="Times New Roman" w:hAnsi="Times New Roman" w:cs="Times New Roman"/>
          <w:sz w:val="23"/>
        </w:rPr>
      </w:pPr>
      <w:r w:rsidRPr="00923159">
        <w:rPr>
          <w:rFonts w:ascii="Times New Roman" w:eastAsia="Times New Roman" w:hAnsi="Times New Roman" w:cs="Times New Roman"/>
          <w:sz w:val="23"/>
        </w:rPr>
        <w:t>ENREGISTRE, LE _______________</w:t>
      </w:r>
      <w:r w:rsidR="007526C6">
        <w:rPr>
          <w:rFonts w:ascii="Times New Roman" w:eastAsia="Times New Roman" w:hAnsi="Times New Roman" w:cs="Times New Roman"/>
          <w:sz w:val="23"/>
        </w:rPr>
        <w:t>_</w:t>
      </w:r>
      <w:r w:rsidRPr="00923159">
        <w:rPr>
          <w:rFonts w:ascii="Times New Roman" w:eastAsia="Times New Roman" w:hAnsi="Times New Roman" w:cs="Times New Roman"/>
          <w:sz w:val="23"/>
        </w:rPr>
        <w:t>_</w:t>
      </w:r>
    </w:p>
    <w:p w:rsidR="00D8092E" w:rsidRPr="00923159" w:rsidRDefault="00D8092E" w:rsidP="007526C6">
      <w:pPr>
        <w:tabs>
          <w:tab w:val="left" w:pos="0"/>
        </w:tabs>
        <w:spacing w:after="0" w:line="360" w:lineRule="auto"/>
        <w:jc w:val="both"/>
        <w:rPr>
          <w:rFonts w:ascii="Times New Roman" w:eastAsia="Times New Roman" w:hAnsi="Times New Roman" w:cs="Times New Roman"/>
          <w:i/>
          <w:sz w:val="15"/>
        </w:rPr>
      </w:pPr>
    </w:p>
    <w:p w:rsidR="00D8092E" w:rsidRPr="00923159" w:rsidRDefault="00D8092E" w:rsidP="00BD6C49">
      <w:pPr>
        <w:tabs>
          <w:tab w:val="left" w:pos="0"/>
        </w:tabs>
        <w:spacing w:after="0" w:line="240" w:lineRule="auto"/>
        <w:jc w:val="both"/>
        <w:rPr>
          <w:rFonts w:ascii="Times New Roman" w:eastAsia="Times New Roman" w:hAnsi="Times New Roman" w:cs="Times New Roman"/>
          <w:b/>
          <w:sz w:val="27"/>
        </w:rPr>
      </w:pPr>
    </w:p>
    <w:p w:rsidR="00D8092E" w:rsidRPr="00923159" w:rsidRDefault="00D8092E" w:rsidP="00BD6C49">
      <w:pPr>
        <w:tabs>
          <w:tab w:val="left" w:pos="0"/>
        </w:tabs>
        <w:spacing w:after="0" w:line="240" w:lineRule="auto"/>
        <w:jc w:val="both"/>
        <w:rPr>
          <w:rFonts w:ascii="Times New Roman" w:eastAsia="Times New Roman" w:hAnsi="Times New Roman" w:cs="Times New Roman"/>
          <w:b/>
          <w:sz w:val="27"/>
        </w:rPr>
      </w:pPr>
    </w:p>
    <w:p w:rsidR="00D8092E" w:rsidRPr="00923159" w:rsidRDefault="00D8092E" w:rsidP="00BD6C49">
      <w:pPr>
        <w:tabs>
          <w:tab w:val="left" w:pos="0"/>
        </w:tabs>
        <w:spacing w:after="0" w:line="240" w:lineRule="auto"/>
        <w:jc w:val="both"/>
        <w:rPr>
          <w:rFonts w:ascii="Times New Roman" w:eastAsia="Times New Roman" w:hAnsi="Times New Roman" w:cs="Times New Roman"/>
          <w:b/>
          <w:sz w:val="27"/>
        </w:rPr>
      </w:pPr>
    </w:p>
    <w:p w:rsidR="00D8092E" w:rsidRPr="00923159" w:rsidRDefault="00D8092E" w:rsidP="00BD6C49">
      <w:pPr>
        <w:tabs>
          <w:tab w:val="left" w:pos="0"/>
        </w:tabs>
        <w:spacing w:after="0" w:line="240" w:lineRule="auto"/>
        <w:jc w:val="both"/>
        <w:rPr>
          <w:rFonts w:ascii="Times New Roman" w:eastAsia="Times New Roman" w:hAnsi="Times New Roman" w:cs="Times New Roman"/>
          <w:b/>
          <w:sz w:val="27"/>
        </w:rPr>
      </w:pPr>
    </w:p>
    <w:p w:rsidR="00D8092E" w:rsidRPr="00923159" w:rsidRDefault="00D8092E" w:rsidP="00BD6C49">
      <w:pPr>
        <w:tabs>
          <w:tab w:val="left" w:pos="0"/>
        </w:tabs>
        <w:spacing w:after="0" w:line="240" w:lineRule="auto"/>
        <w:jc w:val="both"/>
        <w:rPr>
          <w:rFonts w:ascii="Times New Roman" w:eastAsia="Times New Roman" w:hAnsi="Times New Roman" w:cs="Times New Roman"/>
          <w:b/>
          <w:sz w:val="27"/>
        </w:rPr>
      </w:pPr>
    </w:p>
    <w:p w:rsidR="00D8092E" w:rsidRPr="00923159" w:rsidRDefault="00D8092E" w:rsidP="00BD6C49">
      <w:pPr>
        <w:tabs>
          <w:tab w:val="left" w:pos="0"/>
        </w:tabs>
        <w:spacing w:after="0" w:line="240" w:lineRule="auto"/>
        <w:jc w:val="both"/>
        <w:rPr>
          <w:rFonts w:ascii="Times New Roman" w:eastAsia="Times New Roman" w:hAnsi="Times New Roman" w:cs="Times New Roman"/>
          <w:b/>
          <w:sz w:val="27"/>
        </w:rPr>
      </w:pPr>
    </w:p>
    <w:p w:rsidR="00D8092E" w:rsidRPr="00923159" w:rsidRDefault="00D8092E" w:rsidP="00BD6C49">
      <w:pPr>
        <w:tabs>
          <w:tab w:val="left" w:pos="0"/>
        </w:tabs>
        <w:spacing w:after="0" w:line="240" w:lineRule="auto"/>
        <w:jc w:val="both"/>
        <w:rPr>
          <w:rFonts w:ascii="Times New Roman" w:eastAsia="Times New Roman" w:hAnsi="Times New Roman" w:cs="Times New Roman"/>
          <w:b/>
          <w:sz w:val="27"/>
        </w:rPr>
      </w:pPr>
    </w:p>
    <w:p w:rsidR="00D8092E" w:rsidRPr="00923159" w:rsidRDefault="00154321" w:rsidP="00BD6C49">
      <w:pPr>
        <w:tabs>
          <w:tab w:val="left" w:pos="0"/>
        </w:tabs>
        <w:spacing w:after="0" w:line="240" w:lineRule="auto"/>
        <w:jc w:val="both"/>
        <w:rPr>
          <w:rFonts w:ascii="Times New Roman" w:eastAsia="Times New Roman" w:hAnsi="Times New Roman" w:cs="Times New Roman"/>
          <w:sz w:val="28"/>
        </w:rPr>
      </w:pPr>
      <w:r w:rsidRPr="00923159">
        <w:rPr>
          <w:rFonts w:ascii="Times New Roman" w:eastAsia="Times New Roman" w:hAnsi="Times New Roman" w:cs="Times New Roman"/>
          <w:b/>
          <w:sz w:val="28"/>
        </w:rPr>
        <w:t xml:space="preserve">Entre </w:t>
      </w:r>
      <w:r w:rsidRPr="00923159">
        <w:rPr>
          <w:rFonts w:ascii="Times New Roman" w:eastAsia="Times New Roman" w:hAnsi="Times New Roman" w:cs="Times New Roman"/>
          <w:sz w:val="28"/>
        </w:rPr>
        <w:t>:</w:t>
      </w:r>
    </w:p>
    <w:p w:rsidR="00D8092E" w:rsidRPr="00923159" w:rsidRDefault="00D8092E" w:rsidP="00BD6C49">
      <w:pPr>
        <w:tabs>
          <w:tab w:val="left" w:pos="0"/>
        </w:tabs>
        <w:spacing w:after="0" w:line="240" w:lineRule="auto"/>
        <w:jc w:val="both"/>
        <w:rPr>
          <w:rFonts w:ascii="Times New Roman" w:eastAsia="Times New Roman" w:hAnsi="Times New Roman" w:cs="Times New Roman"/>
          <w:sz w:val="28"/>
        </w:rPr>
      </w:pPr>
    </w:p>
    <w:p w:rsidR="00D8092E" w:rsidRPr="00923159" w:rsidRDefault="00154321" w:rsidP="00BD6C49">
      <w:pPr>
        <w:tabs>
          <w:tab w:val="left" w:pos="0"/>
        </w:tabs>
        <w:spacing w:after="0" w:line="240" w:lineRule="auto"/>
        <w:jc w:val="both"/>
        <w:rPr>
          <w:rFonts w:ascii="Times New Roman" w:eastAsia="Times New Roman" w:hAnsi="Times New Roman" w:cs="Times New Roman"/>
          <w:b/>
          <w:sz w:val="28"/>
        </w:rPr>
      </w:pPr>
      <w:r w:rsidRPr="00923159">
        <w:rPr>
          <w:rFonts w:ascii="Times New Roman" w:eastAsia="Times New Roman" w:hAnsi="Times New Roman" w:cs="Times New Roman"/>
          <w:sz w:val="28"/>
        </w:rPr>
        <w:t xml:space="preserve">La Collectivité Territoriale Décentralisée la </w:t>
      </w:r>
      <w:r w:rsidRPr="00923159">
        <w:rPr>
          <w:rFonts w:ascii="Times New Roman" w:eastAsia="Times New Roman" w:hAnsi="Times New Roman" w:cs="Times New Roman"/>
          <w:b/>
          <w:sz w:val="28"/>
        </w:rPr>
        <w:t>Commune de Gari-Gombo</w:t>
      </w:r>
      <w:r w:rsidRPr="00923159">
        <w:rPr>
          <w:rFonts w:ascii="Times New Roman" w:eastAsia="Times New Roman" w:hAnsi="Times New Roman" w:cs="Times New Roman"/>
          <w:sz w:val="28"/>
        </w:rPr>
        <w:t>, représentée par le</w:t>
      </w:r>
      <w:r w:rsidRPr="00923159">
        <w:rPr>
          <w:rFonts w:ascii="Times New Roman" w:eastAsia="Times New Roman" w:hAnsi="Times New Roman" w:cs="Times New Roman"/>
          <w:b/>
          <w:sz w:val="28"/>
        </w:rPr>
        <w:t xml:space="preserve"> Maire de ladite  Commune.</w:t>
      </w:r>
    </w:p>
    <w:p w:rsidR="00D8092E" w:rsidRPr="00923159" w:rsidRDefault="00D8092E" w:rsidP="00BD6C49">
      <w:pPr>
        <w:tabs>
          <w:tab w:val="left" w:pos="0"/>
        </w:tabs>
        <w:spacing w:after="0" w:line="240" w:lineRule="auto"/>
        <w:jc w:val="both"/>
        <w:rPr>
          <w:rFonts w:ascii="Times New Roman" w:eastAsia="Times New Roman" w:hAnsi="Times New Roman" w:cs="Times New Roman"/>
          <w:sz w:val="28"/>
        </w:rPr>
      </w:pPr>
    </w:p>
    <w:p w:rsidR="00D8092E" w:rsidRPr="00923159" w:rsidRDefault="00154321" w:rsidP="00BD6C49">
      <w:pPr>
        <w:tabs>
          <w:tab w:val="left" w:pos="0"/>
        </w:tabs>
        <w:spacing w:after="0" w:line="240" w:lineRule="auto"/>
        <w:jc w:val="both"/>
        <w:rPr>
          <w:rFonts w:ascii="Times New Roman" w:eastAsia="Times New Roman" w:hAnsi="Times New Roman" w:cs="Times New Roman"/>
          <w:sz w:val="28"/>
        </w:rPr>
      </w:pPr>
      <w:r w:rsidRPr="00923159">
        <w:rPr>
          <w:rFonts w:ascii="Times New Roman" w:eastAsia="Times New Roman" w:hAnsi="Times New Roman" w:cs="Times New Roman"/>
          <w:sz w:val="28"/>
        </w:rPr>
        <w:t>Ci-après dénommer, «Le Maître d’Ouvrage»</w:t>
      </w:r>
    </w:p>
    <w:p w:rsidR="00D8092E" w:rsidRPr="00923159" w:rsidRDefault="00D8092E" w:rsidP="00BD6C49">
      <w:pPr>
        <w:tabs>
          <w:tab w:val="left" w:pos="0"/>
        </w:tabs>
        <w:spacing w:after="0" w:line="240" w:lineRule="auto"/>
        <w:jc w:val="both"/>
        <w:rPr>
          <w:rFonts w:ascii="Times New Roman" w:eastAsia="Times New Roman" w:hAnsi="Times New Roman" w:cs="Times New Roman"/>
          <w:b/>
          <w:sz w:val="28"/>
        </w:rPr>
      </w:pPr>
    </w:p>
    <w:p w:rsidR="00D8092E" w:rsidRPr="00923159" w:rsidRDefault="00D8092E" w:rsidP="00BD6C49">
      <w:pPr>
        <w:tabs>
          <w:tab w:val="left" w:pos="0"/>
        </w:tabs>
        <w:spacing w:after="0" w:line="240" w:lineRule="auto"/>
        <w:jc w:val="both"/>
        <w:rPr>
          <w:rFonts w:ascii="Times New Roman" w:eastAsia="Times New Roman" w:hAnsi="Times New Roman" w:cs="Times New Roman"/>
          <w:b/>
          <w:sz w:val="28"/>
        </w:rPr>
      </w:pPr>
    </w:p>
    <w:p w:rsidR="00D8092E" w:rsidRPr="00923159" w:rsidRDefault="00D8092E" w:rsidP="00BD6C49">
      <w:pPr>
        <w:tabs>
          <w:tab w:val="left" w:pos="0"/>
        </w:tabs>
        <w:spacing w:after="0" w:line="240" w:lineRule="auto"/>
        <w:jc w:val="both"/>
        <w:rPr>
          <w:rFonts w:ascii="Times New Roman" w:eastAsia="Times New Roman" w:hAnsi="Times New Roman" w:cs="Times New Roman"/>
          <w:b/>
          <w:sz w:val="28"/>
        </w:rPr>
      </w:pPr>
    </w:p>
    <w:p w:rsidR="00D8092E" w:rsidRPr="00923159" w:rsidRDefault="00D8092E" w:rsidP="00BD6C49">
      <w:pPr>
        <w:tabs>
          <w:tab w:val="left" w:pos="0"/>
        </w:tabs>
        <w:spacing w:after="0" w:line="240" w:lineRule="auto"/>
        <w:jc w:val="both"/>
        <w:rPr>
          <w:rFonts w:ascii="Times New Roman" w:eastAsia="Times New Roman" w:hAnsi="Times New Roman" w:cs="Times New Roman"/>
          <w:b/>
          <w:sz w:val="28"/>
        </w:rPr>
      </w:pPr>
    </w:p>
    <w:p w:rsidR="00D8092E" w:rsidRPr="00923159" w:rsidRDefault="00154321" w:rsidP="00BD6C49">
      <w:pPr>
        <w:tabs>
          <w:tab w:val="left" w:pos="0"/>
        </w:tabs>
        <w:spacing w:after="0" w:line="240" w:lineRule="auto"/>
        <w:jc w:val="both"/>
        <w:rPr>
          <w:rFonts w:ascii="Times New Roman" w:eastAsia="Times New Roman" w:hAnsi="Times New Roman" w:cs="Times New Roman"/>
          <w:sz w:val="28"/>
        </w:rPr>
      </w:pPr>
      <w:r w:rsidRPr="00923159">
        <w:rPr>
          <w:rFonts w:ascii="Times New Roman" w:eastAsia="Times New Roman" w:hAnsi="Times New Roman" w:cs="Times New Roman"/>
          <w:b/>
          <w:sz w:val="28"/>
        </w:rPr>
        <w:t>D'une part</w:t>
      </w:r>
      <w:r w:rsidRPr="00923159">
        <w:rPr>
          <w:rFonts w:ascii="Times New Roman" w:eastAsia="Times New Roman" w:hAnsi="Times New Roman" w:cs="Times New Roman"/>
          <w:sz w:val="28"/>
        </w:rPr>
        <w:t>,</w:t>
      </w:r>
    </w:p>
    <w:p w:rsidR="00D8092E" w:rsidRPr="00923159" w:rsidRDefault="00D8092E" w:rsidP="00BD6C49">
      <w:pPr>
        <w:tabs>
          <w:tab w:val="left" w:pos="0"/>
        </w:tabs>
        <w:spacing w:after="0" w:line="240" w:lineRule="auto"/>
        <w:jc w:val="both"/>
        <w:rPr>
          <w:rFonts w:ascii="Times New Roman" w:eastAsia="Times New Roman" w:hAnsi="Times New Roman" w:cs="Times New Roman"/>
          <w:sz w:val="28"/>
        </w:rPr>
      </w:pPr>
    </w:p>
    <w:p w:rsidR="00D8092E" w:rsidRPr="00923159" w:rsidRDefault="00154321" w:rsidP="00BD6C49">
      <w:pPr>
        <w:tabs>
          <w:tab w:val="left" w:pos="0"/>
        </w:tabs>
        <w:spacing w:after="0" w:line="240" w:lineRule="auto"/>
        <w:jc w:val="both"/>
        <w:rPr>
          <w:rFonts w:ascii="Times New Roman" w:eastAsia="Times New Roman" w:hAnsi="Times New Roman" w:cs="Times New Roman"/>
          <w:b/>
          <w:sz w:val="28"/>
        </w:rPr>
      </w:pPr>
      <w:r w:rsidRPr="00923159">
        <w:rPr>
          <w:rFonts w:ascii="Times New Roman" w:eastAsia="Times New Roman" w:hAnsi="Times New Roman" w:cs="Times New Roman"/>
          <w:b/>
          <w:sz w:val="28"/>
        </w:rPr>
        <w:t xml:space="preserve">Et </w:t>
      </w:r>
    </w:p>
    <w:p w:rsidR="00D8092E" w:rsidRPr="00923159" w:rsidRDefault="00D8092E" w:rsidP="00BD6C49">
      <w:pPr>
        <w:tabs>
          <w:tab w:val="left" w:pos="0"/>
        </w:tabs>
        <w:spacing w:after="0" w:line="240" w:lineRule="auto"/>
        <w:jc w:val="both"/>
        <w:rPr>
          <w:rFonts w:ascii="Times New Roman" w:eastAsia="Times New Roman" w:hAnsi="Times New Roman" w:cs="Times New Roman"/>
          <w:sz w:val="28"/>
        </w:rPr>
      </w:pPr>
    </w:p>
    <w:p w:rsidR="00D8092E" w:rsidRPr="00923159" w:rsidRDefault="00154321" w:rsidP="00BD6C49">
      <w:pPr>
        <w:tabs>
          <w:tab w:val="left" w:pos="0"/>
        </w:tabs>
        <w:spacing w:after="0" w:line="240" w:lineRule="auto"/>
        <w:jc w:val="both"/>
        <w:rPr>
          <w:rFonts w:ascii="Times New Roman" w:eastAsia="Times New Roman" w:hAnsi="Times New Roman" w:cs="Times New Roman"/>
          <w:sz w:val="28"/>
        </w:rPr>
      </w:pPr>
      <w:r w:rsidRPr="00923159">
        <w:rPr>
          <w:rFonts w:ascii="Times New Roman" w:eastAsia="Times New Roman" w:hAnsi="Times New Roman" w:cs="Times New Roman"/>
          <w:sz w:val="28"/>
        </w:rPr>
        <w:t>La société :</w:t>
      </w:r>
    </w:p>
    <w:p w:rsidR="00D8092E" w:rsidRPr="00923159" w:rsidRDefault="00154321" w:rsidP="00BD6C49">
      <w:pPr>
        <w:tabs>
          <w:tab w:val="left" w:pos="0"/>
        </w:tabs>
        <w:spacing w:after="0" w:line="240" w:lineRule="auto"/>
        <w:jc w:val="both"/>
        <w:rPr>
          <w:rFonts w:ascii="Times New Roman" w:eastAsia="Times New Roman" w:hAnsi="Times New Roman" w:cs="Times New Roman"/>
          <w:sz w:val="28"/>
        </w:rPr>
      </w:pPr>
      <w:r w:rsidRPr="00923159">
        <w:rPr>
          <w:rFonts w:ascii="Times New Roman" w:eastAsia="Times New Roman" w:hAnsi="Times New Roman" w:cs="Times New Roman"/>
          <w:sz w:val="28"/>
        </w:rPr>
        <w:t>B.P: ____ à ___ Tel___ Fax : ____</w:t>
      </w:r>
    </w:p>
    <w:p w:rsidR="00D8092E" w:rsidRPr="00923159" w:rsidRDefault="00154321" w:rsidP="00BD6C49">
      <w:pPr>
        <w:tabs>
          <w:tab w:val="left" w:pos="0"/>
        </w:tabs>
        <w:spacing w:after="0" w:line="240" w:lineRule="auto"/>
        <w:jc w:val="both"/>
        <w:rPr>
          <w:rFonts w:ascii="Times New Roman" w:eastAsia="Times New Roman" w:hAnsi="Times New Roman" w:cs="Times New Roman"/>
          <w:sz w:val="28"/>
        </w:rPr>
      </w:pPr>
      <w:r w:rsidRPr="00923159">
        <w:rPr>
          <w:rFonts w:ascii="Times New Roman" w:eastAsia="Times New Roman" w:hAnsi="Times New Roman" w:cs="Times New Roman"/>
          <w:sz w:val="28"/>
        </w:rPr>
        <w:t>N° R.C : ____ A à ____</w:t>
      </w:r>
    </w:p>
    <w:p w:rsidR="00D8092E" w:rsidRPr="00923159" w:rsidRDefault="00154321" w:rsidP="00BD6C49">
      <w:pPr>
        <w:tabs>
          <w:tab w:val="left" w:pos="0"/>
        </w:tabs>
        <w:spacing w:after="0" w:line="240" w:lineRule="auto"/>
        <w:jc w:val="both"/>
        <w:rPr>
          <w:rFonts w:ascii="Times New Roman" w:eastAsia="Times New Roman" w:hAnsi="Times New Roman" w:cs="Times New Roman"/>
          <w:sz w:val="28"/>
        </w:rPr>
      </w:pPr>
      <w:r w:rsidRPr="00923159">
        <w:rPr>
          <w:rFonts w:ascii="Times New Roman" w:eastAsia="Times New Roman" w:hAnsi="Times New Roman" w:cs="Times New Roman"/>
          <w:sz w:val="28"/>
        </w:rPr>
        <w:t>N° Contribuable : _____</w:t>
      </w:r>
    </w:p>
    <w:p w:rsidR="00D8092E" w:rsidRPr="00923159" w:rsidRDefault="00D8092E" w:rsidP="00BD6C49">
      <w:pPr>
        <w:tabs>
          <w:tab w:val="left" w:pos="0"/>
        </w:tabs>
        <w:spacing w:after="0" w:line="240" w:lineRule="auto"/>
        <w:jc w:val="both"/>
        <w:rPr>
          <w:rFonts w:ascii="Times New Roman" w:eastAsia="Times New Roman" w:hAnsi="Times New Roman" w:cs="Times New Roman"/>
          <w:i/>
          <w:sz w:val="28"/>
        </w:rPr>
      </w:pPr>
    </w:p>
    <w:p w:rsidR="00D8092E" w:rsidRPr="00923159" w:rsidRDefault="00D8092E" w:rsidP="00BD6C49">
      <w:pPr>
        <w:tabs>
          <w:tab w:val="left" w:pos="0"/>
        </w:tabs>
        <w:spacing w:after="0" w:line="240" w:lineRule="auto"/>
        <w:jc w:val="both"/>
        <w:rPr>
          <w:rFonts w:ascii="Times New Roman" w:eastAsia="Times New Roman" w:hAnsi="Times New Roman" w:cs="Times New Roman"/>
          <w:i/>
          <w:sz w:val="28"/>
        </w:rPr>
      </w:pPr>
    </w:p>
    <w:p w:rsidR="00D8092E" w:rsidRPr="00923159" w:rsidRDefault="00D8092E" w:rsidP="00BD6C49">
      <w:pPr>
        <w:tabs>
          <w:tab w:val="left" w:pos="0"/>
        </w:tabs>
        <w:spacing w:after="0" w:line="240" w:lineRule="auto"/>
        <w:jc w:val="both"/>
        <w:rPr>
          <w:rFonts w:ascii="Times New Roman" w:eastAsia="Times New Roman" w:hAnsi="Times New Roman" w:cs="Times New Roman"/>
          <w:i/>
          <w:sz w:val="28"/>
        </w:rPr>
      </w:pPr>
    </w:p>
    <w:p w:rsidR="00D8092E" w:rsidRPr="00923159" w:rsidRDefault="00154321" w:rsidP="00BD6C49">
      <w:pPr>
        <w:tabs>
          <w:tab w:val="left" w:pos="0"/>
        </w:tabs>
        <w:spacing w:after="0" w:line="240" w:lineRule="auto"/>
        <w:jc w:val="both"/>
        <w:rPr>
          <w:rFonts w:ascii="Times New Roman" w:eastAsia="Times New Roman" w:hAnsi="Times New Roman" w:cs="Times New Roman"/>
          <w:sz w:val="28"/>
        </w:rPr>
      </w:pPr>
      <w:r w:rsidRPr="00923159">
        <w:rPr>
          <w:rFonts w:ascii="Times New Roman" w:eastAsia="Times New Roman" w:hAnsi="Times New Roman" w:cs="Times New Roman"/>
          <w:sz w:val="28"/>
        </w:rPr>
        <w:t xml:space="preserve">Représentée par ……………….……… en sa qualité de ……………………, </w:t>
      </w:r>
    </w:p>
    <w:p w:rsidR="00D8092E" w:rsidRPr="00923159" w:rsidRDefault="00154321" w:rsidP="00BD6C49">
      <w:pPr>
        <w:tabs>
          <w:tab w:val="left" w:pos="0"/>
        </w:tabs>
        <w:spacing w:after="0" w:line="240" w:lineRule="auto"/>
        <w:jc w:val="both"/>
        <w:rPr>
          <w:rFonts w:ascii="Times New Roman" w:eastAsia="Times New Roman" w:hAnsi="Times New Roman" w:cs="Times New Roman"/>
          <w:sz w:val="28"/>
        </w:rPr>
      </w:pPr>
      <w:r w:rsidRPr="00923159">
        <w:rPr>
          <w:rFonts w:ascii="Times New Roman" w:eastAsia="Times New Roman" w:hAnsi="Times New Roman" w:cs="Times New Roman"/>
          <w:sz w:val="28"/>
        </w:rPr>
        <w:t>Ci-après dénommée, «Cocontractant»</w:t>
      </w:r>
    </w:p>
    <w:p w:rsidR="00D8092E" w:rsidRPr="00923159" w:rsidRDefault="00D8092E" w:rsidP="00BD6C49">
      <w:pPr>
        <w:tabs>
          <w:tab w:val="left" w:pos="0"/>
        </w:tabs>
        <w:spacing w:after="0" w:line="240" w:lineRule="auto"/>
        <w:jc w:val="both"/>
        <w:rPr>
          <w:rFonts w:ascii="Times New Roman" w:eastAsia="Times New Roman" w:hAnsi="Times New Roman" w:cs="Times New Roman"/>
          <w:b/>
          <w:sz w:val="28"/>
        </w:rPr>
      </w:pPr>
    </w:p>
    <w:p w:rsidR="00D8092E" w:rsidRPr="00923159" w:rsidRDefault="00D8092E" w:rsidP="00BD6C49">
      <w:pPr>
        <w:tabs>
          <w:tab w:val="left" w:pos="0"/>
        </w:tabs>
        <w:spacing w:after="0" w:line="240" w:lineRule="auto"/>
        <w:jc w:val="both"/>
        <w:rPr>
          <w:rFonts w:ascii="Times New Roman" w:eastAsia="Times New Roman" w:hAnsi="Times New Roman" w:cs="Times New Roman"/>
          <w:b/>
          <w:sz w:val="28"/>
        </w:rPr>
      </w:pPr>
    </w:p>
    <w:p w:rsidR="00D8092E" w:rsidRPr="00923159" w:rsidRDefault="00D8092E" w:rsidP="00BD6C49">
      <w:pPr>
        <w:tabs>
          <w:tab w:val="left" w:pos="0"/>
        </w:tabs>
        <w:spacing w:after="0" w:line="240" w:lineRule="auto"/>
        <w:jc w:val="both"/>
        <w:rPr>
          <w:rFonts w:ascii="Times New Roman" w:eastAsia="Times New Roman" w:hAnsi="Times New Roman" w:cs="Times New Roman"/>
          <w:b/>
          <w:sz w:val="28"/>
        </w:rPr>
      </w:pPr>
    </w:p>
    <w:p w:rsidR="00D8092E" w:rsidRPr="00923159" w:rsidRDefault="00D8092E" w:rsidP="00BD6C49">
      <w:pPr>
        <w:tabs>
          <w:tab w:val="left" w:pos="0"/>
        </w:tabs>
        <w:spacing w:after="0" w:line="240" w:lineRule="auto"/>
        <w:jc w:val="both"/>
        <w:rPr>
          <w:rFonts w:ascii="Times New Roman" w:eastAsia="Times New Roman" w:hAnsi="Times New Roman" w:cs="Times New Roman"/>
          <w:b/>
          <w:sz w:val="28"/>
        </w:rPr>
      </w:pPr>
    </w:p>
    <w:p w:rsidR="00D8092E" w:rsidRPr="00923159" w:rsidRDefault="00D8092E" w:rsidP="00BD6C49">
      <w:pPr>
        <w:tabs>
          <w:tab w:val="left" w:pos="0"/>
        </w:tabs>
        <w:spacing w:after="0" w:line="240" w:lineRule="auto"/>
        <w:jc w:val="both"/>
        <w:rPr>
          <w:rFonts w:ascii="Times New Roman" w:eastAsia="Times New Roman" w:hAnsi="Times New Roman" w:cs="Times New Roman"/>
          <w:b/>
          <w:sz w:val="28"/>
        </w:rPr>
      </w:pPr>
    </w:p>
    <w:p w:rsidR="00D8092E" w:rsidRPr="00923159" w:rsidRDefault="00154321" w:rsidP="00BD6C49">
      <w:pPr>
        <w:tabs>
          <w:tab w:val="left" w:pos="0"/>
        </w:tabs>
        <w:spacing w:after="0" w:line="240" w:lineRule="auto"/>
        <w:jc w:val="both"/>
        <w:rPr>
          <w:rFonts w:ascii="Times New Roman" w:eastAsia="Times New Roman" w:hAnsi="Times New Roman" w:cs="Times New Roman"/>
          <w:sz w:val="28"/>
        </w:rPr>
      </w:pPr>
      <w:r w:rsidRPr="00923159">
        <w:rPr>
          <w:rFonts w:ascii="Times New Roman" w:eastAsia="Times New Roman" w:hAnsi="Times New Roman" w:cs="Times New Roman"/>
          <w:b/>
          <w:sz w:val="28"/>
        </w:rPr>
        <w:t>D'autre part</w:t>
      </w:r>
      <w:r w:rsidRPr="00923159">
        <w:rPr>
          <w:rFonts w:ascii="Times New Roman" w:eastAsia="Times New Roman" w:hAnsi="Times New Roman" w:cs="Times New Roman"/>
          <w:sz w:val="28"/>
        </w:rPr>
        <w:t>,</w:t>
      </w:r>
    </w:p>
    <w:p w:rsidR="00D8092E" w:rsidRPr="00923159" w:rsidRDefault="00D8092E" w:rsidP="00BD6C49">
      <w:pPr>
        <w:tabs>
          <w:tab w:val="left" w:pos="0"/>
        </w:tabs>
        <w:spacing w:after="0" w:line="240" w:lineRule="auto"/>
        <w:jc w:val="both"/>
        <w:rPr>
          <w:rFonts w:ascii="Times New Roman" w:eastAsia="Times New Roman" w:hAnsi="Times New Roman" w:cs="Times New Roman"/>
          <w:sz w:val="28"/>
        </w:rPr>
      </w:pPr>
    </w:p>
    <w:p w:rsidR="00D8092E" w:rsidRPr="00923159" w:rsidRDefault="00D8092E" w:rsidP="00BD6C49">
      <w:pPr>
        <w:tabs>
          <w:tab w:val="left" w:pos="0"/>
        </w:tabs>
        <w:spacing w:after="0" w:line="240" w:lineRule="auto"/>
        <w:jc w:val="both"/>
        <w:rPr>
          <w:rFonts w:ascii="Times New Roman" w:eastAsia="Times New Roman" w:hAnsi="Times New Roman" w:cs="Times New Roman"/>
          <w:sz w:val="28"/>
        </w:rPr>
      </w:pPr>
    </w:p>
    <w:p w:rsidR="00D8092E" w:rsidRPr="00923159" w:rsidRDefault="00D8092E" w:rsidP="00BD6C49">
      <w:pPr>
        <w:tabs>
          <w:tab w:val="left" w:pos="0"/>
        </w:tabs>
        <w:spacing w:after="0" w:line="240" w:lineRule="auto"/>
        <w:jc w:val="both"/>
        <w:rPr>
          <w:rFonts w:ascii="Times New Roman" w:eastAsia="Times New Roman" w:hAnsi="Times New Roman" w:cs="Times New Roman"/>
          <w:sz w:val="28"/>
        </w:rPr>
      </w:pPr>
    </w:p>
    <w:p w:rsidR="00D8092E" w:rsidRPr="00923159" w:rsidRDefault="00D8092E" w:rsidP="00BD6C49">
      <w:pPr>
        <w:tabs>
          <w:tab w:val="left" w:pos="0"/>
        </w:tabs>
        <w:spacing w:after="0" w:line="240" w:lineRule="auto"/>
        <w:jc w:val="both"/>
        <w:rPr>
          <w:rFonts w:ascii="Times New Roman" w:eastAsia="Times New Roman" w:hAnsi="Times New Roman" w:cs="Times New Roman"/>
          <w:sz w:val="28"/>
        </w:rPr>
      </w:pPr>
    </w:p>
    <w:p w:rsidR="00D8092E" w:rsidRPr="00923159" w:rsidRDefault="00D8092E" w:rsidP="00BD6C49">
      <w:pPr>
        <w:tabs>
          <w:tab w:val="left" w:pos="0"/>
        </w:tabs>
        <w:spacing w:after="0" w:line="240" w:lineRule="auto"/>
        <w:jc w:val="both"/>
        <w:rPr>
          <w:rFonts w:ascii="Times New Roman" w:eastAsia="Times New Roman" w:hAnsi="Times New Roman" w:cs="Times New Roman"/>
          <w:sz w:val="28"/>
        </w:rPr>
      </w:pPr>
    </w:p>
    <w:p w:rsidR="00D8092E" w:rsidRPr="00923159" w:rsidRDefault="00D8092E" w:rsidP="00BD6C49">
      <w:pPr>
        <w:tabs>
          <w:tab w:val="left" w:pos="0"/>
        </w:tabs>
        <w:spacing w:after="0" w:line="240" w:lineRule="auto"/>
        <w:jc w:val="both"/>
        <w:rPr>
          <w:rFonts w:ascii="Times New Roman" w:eastAsia="Times New Roman" w:hAnsi="Times New Roman" w:cs="Times New Roman"/>
          <w:sz w:val="28"/>
        </w:rPr>
      </w:pPr>
    </w:p>
    <w:p w:rsidR="00D8092E" w:rsidRPr="00923159" w:rsidRDefault="00D8092E" w:rsidP="00BD6C49">
      <w:pPr>
        <w:tabs>
          <w:tab w:val="left" w:pos="0"/>
        </w:tabs>
        <w:spacing w:after="0" w:line="240" w:lineRule="auto"/>
        <w:jc w:val="both"/>
        <w:rPr>
          <w:rFonts w:ascii="Times New Roman" w:eastAsia="Times New Roman" w:hAnsi="Times New Roman" w:cs="Times New Roman"/>
          <w:sz w:val="28"/>
        </w:rPr>
      </w:pPr>
    </w:p>
    <w:p w:rsidR="00D8092E" w:rsidRPr="00923159" w:rsidRDefault="00154321" w:rsidP="00BD6C49">
      <w:pPr>
        <w:tabs>
          <w:tab w:val="left" w:pos="0"/>
          <w:tab w:val="left" w:pos="5120"/>
        </w:tabs>
        <w:spacing w:after="0" w:line="240" w:lineRule="auto"/>
        <w:jc w:val="both"/>
        <w:rPr>
          <w:rFonts w:ascii="Times New Roman" w:eastAsia="Times New Roman" w:hAnsi="Times New Roman" w:cs="Times New Roman"/>
          <w:sz w:val="28"/>
        </w:rPr>
      </w:pPr>
      <w:r w:rsidRPr="00923159">
        <w:rPr>
          <w:rFonts w:ascii="Times New Roman" w:eastAsia="Times New Roman" w:hAnsi="Times New Roman" w:cs="Times New Roman"/>
          <w:sz w:val="28"/>
        </w:rPr>
        <w:t>Il a été convenu et arrêté ce qui suit :</w:t>
      </w:r>
      <w:r w:rsidRPr="00923159">
        <w:rPr>
          <w:rFonts w:ascii="Times New Roman" w:eastAsia="Times New Roman" w:hAnsi="Times New Roman" w:cs="Times New Roman"/>
          <w:sz w:val="28"/>
        </w:rPr>
        <w:tab/>
      </w:r>
    </w:p>
    <w:p w:rsidR="00D8092E" w:rsidRPr="00923159" w:rsidRDefault="00154321" w:rsidP="00BD6C49">
      <w:pPr>
        <w:tabs>
          <w:tab w:val="left" w:pos="0"/>
          <w:tab w:val="left" w:pos="3856"/>
        </w:tabs>
        <w:spacing w:after="0" w:line="240" w:lineRule="auto"/>
        <w:jc w:val="both"/>
        <w:rPr>
          <w:rFonts w:ascii="Times New Roman" w:eastAsia="Times New Roman" w:hAnsi="Times New Roman" w:cs="Times New Roman"/>
          <w:sz w:val="28"/>
        </w:rPr>
      </w:pPr>
      <w:r w:rsidRPr="00923159">
        <w:rPr>
          <w:rFonts w:ascii="Times New Roman" w:eastAsia="Times New Roman" w:hAnsi="Times New Roman" w:cs="Times New Roman"/>
          <w:sz w:val="28"/>
        </w:rPr>
        <w:tab/>
      </w:r>
    </w:p>
    <w:p w:rsidR="00D8092E" w:rsidRPr="00923159" w:rsidRDefault="00D8092E" w:rsidP="00BD6C49">
      <w:pPr>
        <w:tabs>
          <w:tab w:val="left" w:pos="0"/>
          <w:tab w:val="left" w:pos="3856"/>
        </w:tabs>
        <w:spacing w:after="0" w:line="240" w:lineRule="auto"/>
        <w:jc w:val="both"/>
        <w:rPr>
          <w:rFonts w:ascii="Times New Roman" w:eastAsia="Times New Roman" w:hAnsi="Times New Roman" w:cs="Times New Roman"/>
          <w:sz w:val="28"/>
        </w:rPr>
      </w:pPr>
    </w:p>
    <w:p w:rsidR="00D11D42" w:rsidRPr="00923159" w:rsidRDefault="00154321" w:rsidP="00BD6C49">
      <w:pPr>
        <w:tabs>
          <w:tab w:val="left" w:pos="0"/>
        </w:tabs>
        <w:spacing w:after="0" w:line="240" w:lineRule="auto"/>
        <w:jc w:val="both"/>
        <w:rPr>
          <w:rFonts w:ascii="Times New Roman" w:eastAsia="Times New Roman" w:hAnsi="Times New Roman" w:cs="Times New Roman"/>
          <w:b/>
          <w:sz w:val="23"/>
        </w:rPr>
      </w:pPr>
      <w:r w:rsidRPr="00923159">
        <w:rPr>
          <w:rFonts w:ascii="Times New Roman" w:eastAsia="Times New Roman" w:hAnsi="Times New Roman" w:cs="Times New Roman"/>
          <w:b/>
          <w:sz w:val="23"/>
        </w:rPr>
        <w:t xml:space="preserve"> </w:t>
      </w:r>
    </w:p>
    <w:p w:rsidR="00D11D42" w:rsidRPr="00923159" w:rsidRDefault="00D11D42" w:rsidP="00BD6C49">
      <w:pPr>
        <w:tabs>
          <w:tab w:val="left" w:pos="0"/>
        </w:tabs>
        <w:rPr>
          <w:rFonts w:ascii="Times New Roman" w:eastAsia="Times New Roman" w:hAnsi="Times New Roman" w:cs="Times New Roman"/>
          <w:b/>
          <w:sz w:val="23"/>
        </w:rPr>
      </w:pPr>
      <w:r w:rsidRPr="00923159">
        <w:rPr>
          <w:rFonts w:ascii="Times New Roman" w:eastAsia="Times New Roman" w:hAnsi="Times New Roman" w:cs="Times New Roman"/>
          <w:b/>
          <w:sz w:val="23"/>
        </w:rPr>
        <w:br w:type="page"/>
      </w:r>
    </w:p>
    <w:p w:rsidR="00D8092E" w:rsidRPr="00923159" w:rsidRDefault="00D8092E" w:rsidP="00BD6C49">
      <w:pPr>
        <w:tabs>
          <w:tab w:val="left" w:pos="0"/>
        </w:tabs>
        <w:spacing w:after="0" w:line="240" w:lineRule="auto"/>
        <w:jc w:val="both"/>
        <w:rPr>
          <w:rFonts w:ascii="Times New Roman" w:eastAsia="Times New Roman" w:hAnsi="Times New Roman" w:cs="Times New Roman"/>
          <w:b/>
          <w:sz w:val="23"/>
        </w:rPr>
      </w:pPr>
    </w:p>
    <w:p w:rsidR="00D8092E" w:rsidRPr="00923159" w:rsidRDefault="00154321" w:rsidP="00BD6C49">
      <w:pPr>
        <w:tabs>
          <w:tab w:val="left" w:pos="0"/>
        </w:tabs>
        <w:spacing w:after="0" w:line="240" w:lineRule="auto"/>
        <w:jc w:val="both"/>
        <w:rPr>
          <w:rFonts w:ascii="Times New Roman" w:eastAsia="Times New Roman" w:hAnsi="Times New Roman" w:cs="Times New Roman"/>
          <w:b/>
          <w:sz w:val="50"/>
          <w:u w:val="single"/>
        </w:rPr>
      </w:pPr>
      <w:r w:rsidRPr="00923159">
        <w:rPr>
          <w:rFonts w:ascii="Times New Roman" w:eastAsia="Times New Roman" w:hAnsi="Times New Roman" w:cs="Times New Roman"/>
          <w:b/>
          <w:sz w:val="50"/>
          <w:u w:val="single"/>
        </w:rPr>
        <w:t>Sommaire</w:t>
      </w:r>
    </w:p>
    <w:p w:rsidR="00D8092E" w:rsidRPr="00923159" w:rsidRDefault="00D8092E" w:rsidP="00BD6C49">
      <w:pPr>
        <w:tabs>
          <w:tab w:val="left" w:pos="0"/>
        </w:tabs>
        <w:spacing w:after="0" w:line="240" w:lineRule="auto"/>
        <w:jc w:val="both"/>
        <w:rPr>
          <w:rFonts w:ascii="Times New Roman" w:eastAsia="Times New Roman" w:hAnsi="Times New Roman" w:cs="Times New Roman"/>
          <w:sz w:val="27"/>
        </w:rPr>
      </w:pPr>
    </w:p>
    <w:p w:rsidR="00D8092E" w:rsidRPr="00923159" w:rsidRDefault="00D8092E" w:rsidP="00BD6C49">
      <w:pPr>
        <w:tabs>
          <w:tab w:val="left" w:pos="0"/>
        </w:tabs>
        <w:spacing w:after="0" w:line="240" w:lineRule="auto"/>
        <w:jc w:val="both"/>
        <w:rPr>
          <w:rFonts w:ascii="Times New Roman" w:eastAsia="Times New Roman" w:hAnsi="Times New Roman" w:cs="Times New Roman"/>
          <w:sz w:val="27"/>
        </w:rPr>
      </w:pPr>
    </w:p>
    <w:p w:rsidR="00D8092E" w:rsidRPr="00923159" w:rsidRDefault="00154321" w:rsidP="00BD6C49">
      <w:pPr>
        <w:tabs>
          <w:tab w:val="left" w:pos="0"/>
        </w:tabs>
        <w:spacing w:after="0" w:line="240" w:lineRule="auto"/>
        <w:jc w:val="both"/>
        <w:rPr>
          <w:rFonts w:ascii="Times New Roman" w:eastAsia="Times New Roman" w:hAnsi="Times New Roman" w:cs="Times New Roman"/>
          <w:sz w:val="27"/>
        </w:rPr>
      </w:pPr>
      <w:r w:rsidRPr="00923159">
        <w:rPr>
          <w:rFonts w:ascii="Times New Roman" w:eastAsia="Times New Roman" w:hAnsi="Times New Roman" w:cs="Times New Roman"/>
          <w:sz w:val="27"/>
        </w:rPr>
        <w:t>Titre I : Cahier des Clauses Administratives Particulières (CCAP)</w:t>
      </w:r>
    </w:p>
    <w:p w:rsidR="00D8092E" w:rsidRPr="00923159" w:rsidRDefault="00D8092E" w:rsidP="00BD6C49">
      <w:pPr>
        <w:tabs>
          <w:tab w:val="left" w:pos="0"/>
        </w:tabs>
        <w:spacing w:after="0" w:line="240" w:lineRule="auto"/>
        <w:jc w:val="both"/>
        <w:rPr>
          <w:rFonts w:ascii="Times New Roman" w:eastAsia="Times New Roman" w:hAnsi="Times New Roman" w:cs="Times New Roman"/>
          <w:sz w:val="27"/>
        </w:rPr>
      </w:pPr>
    </w:p>
    <w:p w:rsidR="00D8092E" w:rsidRPr="00923159" w:rsidRDefault="00154321" w:rsidP="00BD6C49">
      <w:pPr>
        <w:tabs>
          <w:tab w:val="left" w:pos="0"/>
        </w:tabs>
        <w:spacing w:after="0" w:line="240" w:lineRule="auto"/>
        <w:jc w:val="both"/>
        <w:rPr>
          <w:rFonts w:ascii="Times New Roman" w:eastAsia="Times New Roman" w:hAnsi="Times New Roman" w:cs="Times New Roman"/>
          <w:sz w:val="27"/>
        </w:rPr>
      </w:pPr>
      <w:r w:rsidRPr="00923159">
        <w:rPr>
          <w:rFonts w:ascii="Times New Roman" w:eastAsia="Times New Roman" w:hAnsi="Times New Roman" w:cs="Times New Roman"/>
          <w:sz w:val="27"/>
        </w:rPr>
        <w:t>Titre II : Cahier des Clauses Techniques Particulières (CCTP)</w:t>
      </w:r>
    </w:p>
    <w:p w:rsidR="00D8092E" w:rsidRPr="00923159" w:rsidRDefault="00D8092E" w:rsidP="00BD6C49">
      <w:pPr>
        <w:tabs>
          <w:tab w:val="left" w:pos="0"/>
        </w:tabs>
        <w:spacing w:after="0" w:line="240" w:lineRule="auto"/>
        <w:jc w:val="both"/>
        <w:rPr>
          <w:rFonts w:ascii="Times New Roman" w:eastAsia="Times New Roman" w:hAnsi="Times New Roman" w:cs="Times New Roman"/>
          <w:sz w:val="27"/>
        </w:rPr>
      </w:pPr>
    </w:p>
    <w:p w:rsidR="00D8092E" w:rsidRPr="00923159" w:rsidRDefault="00154321" w:rsidP="00BD6C49">
      <w:pPr>
        <w:tabs>
          <w:tab w:val="left" w:pos="0"/>
        </w:tabs>
        <w:spacing w:after="0" w:line="240" w:lineRule="auto"/>
        <w:jc w:val="both"/>
        <w:rPr>
          <w:rFonts w:ascii="Times New Roman" w:eastAsia="Times New Roman" w:hAnsi="Times New Roman" w:cs="Times New Roman"/>
          <w:sz w:val="27"/>
        </w:rPr>
      </w:pPr>
      <w:r w:rsidRPr="00923159">
        <w:rPr>
          <w:rFonts w:ascii="Times New Roman" w:eastAsia="Times New Roman" w:hAnsi="Times New Roman" w:cs="Times New Roman"/>
          <w:sz w:val="27"/>
        </w:rPr>
        <w:t>Titre III : Bordereau des prix</w:t>
      </w:r>
    </w:p>
    <w:p w:rsidR="00D8092E" w:rsidRPr="00923159" w:rsidRDefault="00D8092E" w:rsidP="00BD6C49">
      <w:pPr>
        <w:tabs>
          <w:tab w:val="left" w:pos="0"/>
        </w:tabs>
        <w:spacing w:after="0" w:line="240" w:lineRule="auto"/>
        <w:jc w:val="both"/>
        <w:rPr>
          <w:rFonts w:ascii="Times New Roman" w:eastAsia="Times New Roman" w:hAnsi="Times New Roman" w:cs="Times New Roman"/>
          <w:sz w:val="27"/>
        </w:rPr>
      </w:pPr>
    </w:p>
    <w:p w:rsidR="00D8092E" w:rsidRPr="00923159" w:rsidRDefault="00154321" w:rsidP="00BD6C49">
      <w:pPr>
        <w:tabs>
          <w:tab w:val="left" w:pos="0"/>
        </w:tabs>
        <w:spacing w:after="0" w:line="240" w:lineRule="auto"/>
        <w:jc w:val="both"/>
        <w:rPr>
          <w:rFonts w:ascii="Times New Roman" w:eastAsia="Times New Roman" w:hAnsi="Times New Roman" w:cs="Times New Roman"/>
          <w:sz w:val="27"/>
        </w:rPr>
      </w:pPr>
      <w:r w:rsidRPr="00923159">
        <w:rPr>
          <w:rFonts w:ascii="Times New Roman" w:eastAsia="Times New Roman" w:hAnsi="Times New Roman" w:cs="Times New Roman"/>
          <w:sz w:val="27"/>
        </w:rPr>
        <w:t>Titre IV : Devis quantitatif et estimatif</w:t>
      </w:r>
    </w:p>
    <w:p w:rsidR="00D8092E" w:rsidRPr="00923159" w:rsidRDefault="00D8092E" w:rsidP="00BD6C49">
      <w:pPr>
        <w:tabs>
          <w:tab w:val="left" w:pos="0"/>
        </w:tabs>
        <w:spacing w:after="0" w:line="240" w:lineRule="auto"/>
        <w:jc w:val="both"/>
        <w:rPr>
          <w:rFonts w:ascii="Times New Roman" w:eastAsia="Times New Roman" w:hAnsi="Times New Roman" w:cs="Times New Roman"/>
          <w:sz w:val="27"/>
        </w:rPr>
      </w:pPr>
    </w:p>
    <w:p w:rsidR="00D8092E" w:rsidRPr="00923159" w:rsidRDefault="00154321" w:rsidP="00BD6C49">
      <w:pPr>
        <w:tabs>
          <w:tab w:val="left" w:pos="0"/>
        </w:tabs>
        <w:spacing w:after="0" w:line="240" w:lineRule="auto"/>
        <w:jc w:val="both"/>
        <w:rPr>
          <w:rFonts w:ascii="Times New Roman" w:eastAsia="Times New Roman" w:hAnsi="Times New Roman" w:cs="Times New Roman"/>
          <w:sz w:val="27"/>
        </w:rPr>
      </w:pPr>
      <w:r w:rsidRPr="00923159">
        <w:rPr>
          <w:rFonts w:ascii="Times New Roman" w:eastAsia="Times New Roman" w:hAnsi="Times New Roman" w:cs="Times New Roman"/>
          <w:sz w:val="27"/>
        </w:rPr>
        <w:t>Titre V : Calendrier d’exécution</w:t>
      </w:r>
    </w:p>
    <w:p w:rsidR="00D8092E" w:rsidRPr="00923159" w:rsidRDefault="00D8092E" w:rsidP="00BD6C49">
      <w:pPr>
        <w:tabs>
          <w:tab w:val="left" w:pos="0"/>
        </w:tabs>
        <w:spacing w:after="0" w:line="240" w:lineRule="auto"/>
        <w:jc w:val="both"/>
        <w:rPr>
          <w:rFonts w:ascii="Times New Roman" w:eastAsia="Times New Roman" w:hAnsi="Times New Roman" w:cs="Times New Roman"/>
          <w:sz w:val="27"/>
        </w:rPr>
      </w:pPr>
    </w:p>
    <w:p w:rsidR="00D8092E" w:rsidRPr="00923159" w:rsidRDefault="00D8092E" w:rsidP="00BD6C49">
      <w:pPr>
        <w:tabs>
          <w:tab w:val="left" w:pos="0"/>
        </w:tabs>
        <w:spacing w:after="0" w:line="240" w:lineRule="auto"/>
        <w:jc w:val="both"/>
        <w:rPr>
          <w:rFonts w:ascii="Times New Roman" w:eastAsia="Times New Roman" w:hAnsi="Times New Roman" w:cs="Times New Roman"/>
          <w:sz w:val="27"/>
        </w:rPr>
      </w:pPr>
    </w:p>
    <w:p w:rsidR="00D8092E" w:rsidRPr="00923159" w:rsidRDefault="00D8092E" w:rsidP="00BD6C49">
      <w:pPr>
        <w:tabs>
          <w:tab w:val="left" w:pos="0"/>
        </w:tabs>
        <w:spacing w:after="0" w:line="240" w:lineRule="auto"/>
        <w:jc w:val="both"/>
        <w:rPr>
          <w:rFonts w:ascii="Times New Roman" w:eastAsia="Times New Roman" w:hAnsi="Times New Roman" w:cs="Times New Roman"/>
          <w:sz w:val="27"/>
        </w:rPr>
      </w:pPr>
    </w:p>
    <w:p w:rsidR="00D8092E" w:rsidRPr="00923159" w:rsidRDefault="00D8092E" w:rsidP="00BD6C49">
      <w:pPr>
        <w:tabs>
          <w:tab w:val="left" w:pos="0"/>
        </w:tabs>
        <w:spacing w:after="0" w:line="240" w:lineRule="auto"/>
        <w:jc w:val="both"/>
        <w:rPr>
          <w:rFonts w:ascii="Times New Roman" w:eastAsia="Times New Roman" w:hAnsi="Times New Roman" w:cs="Times New Roman"/>
          <w:sz w:val="27"/>
        </w:rPr>
      </w:pPr>
    </w:p>
    <w:p w:rsidR="00D8092E" w:rsidRPr="00923159" w:rsidRDefault="00D8092E" w:rsidP="00BD6C49">
      <w:pPr>
        <w:tabs>
          <w:tab w:val="left" w:pos="0"/>
        </w:tabs>
        <w:spacing w:after="0" w:line="240" w:lineRule="auto"/>
        <w:jc w:val="both"/>
        <w:rPr>
          <w:rFonts w:ascii="Times New Roman" w:eastAsia="Times New Roman" w:hAnsi="Times New Roman" w:cs="Times New Roman"/>
          <w:sz w:val="27"/>
        </w:rPr>
      </w:pPr>
    </w:p>
    <w:p w:rsidR="00D8092E" w:rsidRPr="00923159" w:rsidRDefault="00D8092E" w:rsidP="00BD6C49">
      <w:pPr>
        <w:tabs>
          <w:tab w:val="left" w:pos="0"/>
        </w:tabs>
        <w:spacing w:after="0" w:line="240" w:lineRule="auto"/>
        <w:jc w:val="both"/>
        <w:rPr>
          <w:rFonts w:ascii="Times New Roman" w:eastAsia="Times New Roman" w:hAnsi="Times New Roman" w:cs="Times New Roman"/>
          <w:sz w:val="27"/>
        </w:rPr>
      </w:pPr>
    </w:p>
    <w:p w:rsidR="00D8092E" w:rsidRPr="00923159" w:rsidRDefault="00D8092E" w:rsidP="00BD6C49">
      <w:pPr>
        <w:tabs>
          <w:tab w:val="left" w:pos="0"/>
        </w:tabs>
        <w:spacing w:after="0" w:line="240" w:lineRule="auto"/>
        <w:jc w:val="both"/>
        <w:rPr>
          <w:rFonts w:ascii="Times New Roman" w:eastAsia="Times New Roman" w:hAnsi="Times New Roman" w:cs="Times New Roman"/>
          <w:sz w:val="27"/>
        </w:rPr>
      </w:pPr>
    </w:p>
    <w:p w:rsidR="00D8092E" w:rsidRPr="00923159" w:rsidRDefault="00D8092E" w:rsidP="00BD6C49">
      <w:pPr>
        <w:tabs>
          <w:tab w:val="left" w:pos="0"/>
        </w:tabs>
        <w:spacing w:after="0" w:line="240" w:lineRule="auto"/>
        <w:jc w:val="both"/>
        <w:rPr>
          <w:rFonts w:ascii="Times New Roman" w:eastAsia="Times New Roman" w:hAnsi="Times New Roman" w:cs="Times New Roman"/>
          <w:sz w:val="27"/>
        </w:rPr>
      </w:pPr>
    </w:p>
    <w:p w:rsidR="00D8092E" w:rsidRPr="00923159" w:rsidRDefault="00D8092E" w:rsidP="00BD6C49">
      <w:pPr>
        <w:tabs>
          <w:tab w:val="left" w:pos="0"/>
        </w:tabs>
        <w:spacing w:after="0" w:line="240" w:lineRule="auto"/>
        <w:jc w:val="both"/>
        <w:rPr>
          <w:rFonts w:ascii="Times New Roman" w:eastAsia="Times New Roman" w:hAnsi="Times New Roman" w:cs="Times New Roman"/>
          <w:sz w:val="27"/>
        </w:rPr>
      </w:pPr>
    </w:p>
    <w:p w:rsidR="00D8092E" w:rsidRPr="00923159" w:rsidRDefault="00D8092E" w:rsidP="00BD6C49">
      <w:pPr>
        <w:tabs>
          <w:tab w:val="left" w:pos="0"/>
        </w:tabs>
        <w:spacing w:after="0" w:line="240" w:lineRule="auto"/>
        <w:jc w:val="both"/>
        <w:rPr>
          <w:rFonts w:ascii="Times New Roman" w:eastAsia="Times New Roman" w:hAnsi="Times New Roman" w:cs="Times New Roman"/>
          <w:sz w:val="27"/>
        </w:rPr>
      </w:pPr>
    </w:p>
    <w:p w:rsidR="00D8092E" w:rsidRPr="00923159" w:rsidRDefault="00D8092E" w:rsidP="00BD6C49">
      <w:pPr>
        <w:tabs>
          <w:tab w:val="left" w:pos="0"/>
        </w:tabs>
        <w:spacing w:after="0" w:line="240" w:lineRule="auto"/>
        <w:jc w:val="both"/>
        <w:rPr>
          <w:rFonts w:ascii="Times New Roman" w:eastAsia="Times New Roman" w:hAnsi="Times New Roman" w:cs="Times New Roman"/>
          <w:sz w:val="27"/>
        </w:rPr>
      </w:pPr>
    </w:p>
    <w:p w:rsidR="00D8092E" w:rsidRPr="00923159" w:rsidRDefault="00D8092E" w:rsidP="00BD6C49">
      <w:pPr>
        <w:tabs>
          <w:tab w:val="left" w:pos="0"/>
        </w:tabs>
        <w:spacing w:after="0" w:line="240" w:lineRule="auto"/>
        <w:jc w:val="both"/>
        <w:rPr>
          <w:rFonts w:ascii="Times New Roman" w:eastAsia="Times New Roman" w:hAnsi="Times New Roman" w:cs="Times New Roman"/>
          <w:sz w:val="27"/>
        </w:rPr>
      </w:pPr>
    </w:p>
    <w:p w:rsidR="00D8092E" w:rsidRPr="00923159" w:rsidRDefault="00D8092E" w:rsidP="00BD6C49">
      <w:pPr>
        <w:tabs>
          <w:tab w:val="left" w:pos="0"/>
        </w:tabs>
        <w:spacing w:after="0" w:line="240" w:lineRule="auto"/>
        <w:jc w:val="both"/>
        <w:rPr>
          <w:rFonts w:ascii="Times New Roman" w:eastAsia="Times New Roman" w:hAnsi="Times New Roman" w:cs="Times New Roman"/>
          <w:sz w:val="27"/>
        </w:rPr>
      </w:pPr>
    </w:p>
    <w:p w:rsidR="00D8092E" w:rsidRPr="00923159" w:rsidRDefault="00D8092E" w:rsidP="00BD6C49">
      <w:pPr>
        <w:tabs>
          <w:tab w:val="left" w:pos="0"/>
        </w:tabs>
        <w:spacing w:after="0" w:line="240" w:lineRule="auto"/>
        <w:jc w:val="both"/>
        <w:rPr>
          <w:rFonts w:ascii="Times New Roman" w:eastAsia="Times New Roman" w:hAnsi="Times New Roman" w:cs="Times New Roman"/>
          <w:sz w:val="27"/>
        </w:rPr>
      </w:pPr>
    </w:p>
    <w:p w:rsidR="00D8092E" w:rsidRPr="00923159" w:rsidRDefault="00D8092E" w:rsidP="00BD6C49">
      <w:pPr>
        <w:tabs>
          <w:tab w:val="left" w:pos="0"/>
        </w:tabs>
        <w:spacing w:after="0" w:line="240" w:lineRule="auto"/>
        <w:jc w:val="both"/>
        <w:rPr>
          <w:rFonts w:ascii="Times New Roman" w:eastAsia="Times New Roman" w:hAnsi="Times New Roman" w:cs="Times New Roman"/>
          <w:sz w:val="27"/>
        </w:rPr>
      </w:pPr>
    </w:p>
    <w:p w:rsidR="00D8092E" w:rsidRPr="00923159" w:rsidRDefault="00D8092E" w:rsidP="00BD6C49">
      <w:pPr>
        <w:tabs>
          <w:tab w:val="left" w:pos="0"/>
        </w:tabs>
        <w:spacing w:after="0" w:line="240" w:lineRule="auto"/>
        <w:jc w:val="both"/>
        <w:rPr>
          <w:rFonts w:ascii="Times New Roman" w:eastAsia="Times New Roman" w:hAnsi="Times New Roman" w:cs="Times New Roman"/>
          <w:sz w:val="27"/>
        </w:rPr>
      </w:pPr>
    </w:p>
    <w:p w:rsidR="00D8092E" w:rsidRPr="00923159" w:rsidRDefault="00D8092E" w:rsidP="00BD6C49">
      <w:pPr>
        <w:tabs>
          <w:tab w:val="left" w:pos="0"/>
        </w:tabs>
        <w:spacing w:after="0" w:line="240" w:lineRule="auto"/>
        <w:jc w:val="both"/>
        <w:rPr>
          <w:rFonts w:ascii="Times New Roman" w:eastAsia="Times New Roman" w:hAnsi="Times New Roman" w:cs="Times New Roman"/>
          <w:sz w:val="27"/>
        </w:rPr>
      </w:pPr>
    </w:p>
    <w:p w:rsidR="00D8092E" w:rsidRPr="00923159" w:rsidRDefault="00D8092E" w:rsidP="00BD6C49">
      <w:pPr>
        <w:tabs>
          <w:tab w:val="left" w:pos="0"/>
        </w:tabs>
        <w:spacing w:after="0" w:line="240" w:lineRule="auto"/>
        <w:jc w:val="both"/>
        <w:rPr>
          <w:rFonts w:ascii="Times New Roman" w:eastAsia="Times New Roman" w:hAnsi="Times New Roman" w:cs="Times New Roman"/>
          <w:sz w:val="27"/>
        </w:rPr>
      </w:pPr>
    </w:p>
    <w:p w:rsidR="00D8092E" w:rsidRPr="00923159" w:rsidRDefault="00D8092E" w:rsidP="00BD6C49">
      <w:pPr>
        <w:tabs>
          <w:tab w:val="left" w:pos="0"/>
        </w:tabs>
        <w:spacing w:after="0" w:line="240" w:lineRule="auto"/>
        <w:jc w:val="both"/>
        <w:rPr>
          <w:rFonts w:ascii="Times New Roman" w:eastAsia="Times New Roman" w:hAnsi="Times New Roman" w:cs="Times New Roman"/>
          <w:sz w:val="27"/>
        </w:rPr>
      </w:pPr>
    </w:p>
    <w:p w:rsidR="00D8092E" w:rsidRPr="00923159" w:rsidRDefault="00D8092E" w:rsidP="00BD6C49">
      <w:pPr>
        <w:tabs>
          <w:tab w:val="left" w:pos="0"/>
        </w:tabs>
        <w:spacing w:after="0" w:line="240" w:lineRule="auto"/>
        <w:jc w:val="both"/>
        <w:rPr>
          <w:rFonts w:ascii="Times New Roman" w:eastAsia="Times New Roman" w:hAnsi="Times New Roman" w:cs="Times New Roman"/>
          <w:sz w:val="27"/>
        </w:rPr>
      </w:pPr>
    </w:p>
    <w:p w:rsidR="00D8092E" w:rsidRPr="00923159" w:rsidRDefault="00D8092E" w:rsidP="00BD6C49">
      <w:pPr>
        <w:tabs>
          <w:tab w:val="left" w:pos="0"/>
        </w:tabs>
        <w:spacing w:after="0" w:line="240" w:lineRule="auto"/>
        <w:jc w:val="both"/>
        <w:rPr>
          <w:rFonts w:ascii="Times New Roman" w:eastAsia="Times New Roman" w:hAnsi="Times New Roman" w:cs="Times New Roman"/>
          <w:sz w:val="27"/>
        </w:rPr>
      </w:pPr>
    </w:p>
    <w:p w:rsidR="00D8092E" w:rsidRPr="00923159" w:rsidRDefault="00D8092E" w:rsidP="00BD6C49">
      <w:pPr>
        <w:tabs>
          <w:tab w:val="left" w:pos="0"/>
        </w:tabs>
        <w:spacing w:after="0" w:line="240" w:lineRule="auto"/>
        <w:jc w:val="both"/>
        <w:rPr>
          <w:rFonts w:ascii="Times New Roman" w:eastAsia="Times New Roman" w:hAnsi="Times New Roman" w:cs="Times New Roman"/>
          <w:sz w:val="27"/>
        </w:rPr>
      </w:pPr>
    </w:p>
    <w:p w:rsidR="00D11D42" w:rsidRPr="00923159" w:rsidRDefault="00D11D42" w:rsidP="00BD6C49">
      <w:pPr>
        <w:tabs>
          <w:tab w:val="left" w:pos="0"/>
        </w:tabs>
        <w:rPr>
          <w:rFonts w:ascii="Times New Roman" w:eastAsia="Times New Roman" w:hAnsi="Times New Roman" w:cs="Times New Roman"/>
          <w:sz w:val="27"/>
        </w:rPr>
      </w:pPr>
      <w:r w:rsidRPr="00923159">
        <w:rPr>
          <w:rFonts w:ascii="Times New Roman" w:eastAsia="Times New Roman" w:hAnsi="Times New Roman" w:cs="Times New Roman"/>
          <w:sz w:val="27"/>
        </w:rPr>
        <w:br w:type="page"/>
      </w:r>
    </w:p>
    <w:p w:rsidR="00D8092E" w:rsidRPr="00923159" w:rsidRDefault="00D8092E" w:rsidP="00BD6C49">
      <w:pPr>
        <w:tabs>
          <w:tab w:val="left" w:pos="0"/>
        </w:tabs>
        <w:spacing w:after="0" w:line="240" w:lineRule="auto"/>
        <w:jc w:val="both"/>
        <w:rPr>
          <w:rFonts w:ascii="Times New Roman" w:eastAsia="Times New Roman" w:hAnsi="Times New Roman" w:cs="Times New Roman"/>
          <w:sz w:val="27"/>
        </w:rPr>
      </w:pPr>
    </w:p>
    <w:p w:rsidR="00D8092E" w:rsidRPr="00923159" w:rsidRDefault="00D8092E" w:rsidP="00BD6C49">
      <w:pPr>
        <w:tabs>
          <w:tab w:val="left" w:pos="0"/>
        </w:tabs>
        <w:spacing w:after="0" w:line="240" w:lineRule="auto"/>
        <w:jc w:val="both"/>
        <w:rPr>
          <w:rFonts w:ascii="Times New Roman" w:eastAsia="Times New Roman" w:hAnsi="Times New Roman" w:cs="Times New Roman"/>
          <w:sz w:val="27"/>
        </w:rPr>
      </w:pPr>
    </w:p>
    <w:p w:rsidR="00D8092E" w:rsidRPr="00923159" w:rsidRDefault="00154321" w:rsidP="00BD6C49">
      <w:pPr>
        <w:tabs>
          <w:tab w:val="left" w:pos="0"/>
        </w:tabs>
        <w:spacing w:after="0" w:line="240" w:lineRule="auto"/>
        <w:jc w:val="both"/>
        <w:rPr>
          <w:rFonts w:ascii="Times New Roman" w:eastAsia="Times New Roman" w:hAnsi="Times New Roman" w:cs="Times New Roman"/>
          <w:sz w:val="27"/>
        </w:rPr>
      </w:pPr>
      <w:r w:rsidRPr="00923159">
        <w:rPr>
          <w:rFonts w:ascii="Times New Roman" w:eastAsia="Times New Roman" w:hAnsi="Times New Roman" w:cs="Times New Roman"/>
          <w:sz w:val="27"/>
        </w:rPr>
        <w:t xml:space="preserve"> </w:t>
      </w:r>
    </w:p>
    <w:p w:rsidR="00D8092E" w:rsidRPr="00923159" w:rsidRDefault="00154321" w:rsidP="00BD6C49">
      <w:pPr>
        <w:tabs>
          <w:tab w:val="left" w:pos="0"/>
        </w:tabs>
        <w:spacing w:after="0" w:line="240" w:lineRule="auto"/>
        <w:jc w:val="both"/>
        <w:rPr>
          <w:rFonts w:ascii="Times New Roman" w:eastAsia="Times New Roman" w:hAnsi="Times New Roman" w:cs="Times New Roman"/>
          <w:b/>
          <w:sz w:val="24"/>
        </w:rPr>
      </w:pPr>
      <w:r w:rsidRPr="00923159">
        <w:rPr>
          <w:rFonts w:ascii="Times New Roman" w:eastAsia="Times New Roman" w:hAnsi="Times New Roman" w:cs="Times New Roman"/>
          <w:sz w:val="24"/>
        </w:rPr>
        <w:t xml:space="preserve">Page ___et dernière </w:t>
      </w:r>
      <w:r w:rsidRPr="00923159">
        <w:rPr>
          <w:rFonts w:ascii="Times New Roman" w:eastAsia="Times New Roman" w:hAnsi="Times New Roman" w:cs="Times New Roman"/>
          <w:sz w:val="23"/>
        </w:rPr>
        <w:t xml:space="preserve">de la </w:t>
      </w:r>
      <w:r w:rsidRPr="00923159">
        <w:rPr>
          <w:rFonts w:ascii="Times New Roman" w:eastAsia="Times New Roman" w:hAnsi="Times New Roman" w:cs="Times New Roman"/>
          <w:b/>
          <w:sz w:val="24"/>
        </w:rPr>
        <w:t>LETTRE-COMMA</w:t>
      </w:r>
      <w:r w:rsidR="00D11D42" w:rsidRPr="00923159">
        <w:rPr>
          <w:rFonts w:ascii="Times New Roman" w:eastAsia="Times New Roman" w:hAnsi="Times New Roman" w:cs="Times New Roman"/>
          <w:b/>
          <w:sz w:val="24"/>
        </w:rPr>
        <w:t>NDE N° ________/LC/CGG/CIPM/ /2019</w:t>
      </w:r>
      <w:r w:rsidRPr="00923159">
        <w:rPr>
          <w:rFonts w:ascii="Times New Roman" w:eastAsia="Times New Roman" w:hAnsi="Times New Roman" w:cs="Times New Roman"/>
          <w:b/>
          <w:sz w:val="24"/>
        </w:rPr>
        <w:t xml:space="preserve"> du___</w:t>
      </w:r>
    </w:p>
    <w:p w:rsidR="00D11D42" w:rsidRPr="00923159" w:rsidRDefault="00D11D42" w:rsidP="00BD6C49">
      <w:pPr>
        <w:tabs>
          <w:tab w:val="left" w:pos="0"/>
          <w:tab w:val="center" w:pos="4536"/>
          <w:tab w:val="right" w:pos="9072"/>
        </w:tabs>
        <w:spacing w:after="0" w:line="240" w:lineRule="auto"/>
        <w:jc w:val="both"/>
        <w:rPr>
          <w:rFonts w:ascii="Times New Roman" w:eastAsia="Times New Roman" w:hAnsi="Times New Roman" w:cs="Times New Roman"/>
        </w:rPr>
      </w:pPr>
      <w:r w:rsidRPr="00923159">
        <w:rPr>
          <w:rFonts w:ascii="Times New Roman" w:eastAsia="Times New Roman" w:hAnsi="Times New Roman" w:cs="Times New Roman"/>
        </w:rPr>
        <w:t xml:space="preserve">Passé après Appel d’Offres National Ouvert </w:t>
      </w:r>
      <w:r w:rsidRPr="00923159">
        <w:rPr>
          <w:rFonts w:ascii="Times New Roman" w:eastAsia="Times New Roman" w:hAnsi="Times New Roman" w:cs="Times New Roman"/>
          <w:b/>
        </w:rPr>
        <w:t>N°__________/</w:t>
      </w:r>
      <w:r w:rsidRPr="00923159">
        <w:rPr>
          <w:rFonts w:ascii="Times New Roman" w:eastAsia="Times New Roman" w:hAnsi="Times New Roman" w:cs="Times New Roman"/>
        </w:rPr>
        <w:t>AONO/CGG/CIPM/2019 du____________</w:t>
      </w:r>
    </w:p>
    <w:p w:rsidR="00D8092E" w:rsidRPr="00923159" w:rsidRDefault="00D11D42" w:rsidP="00BD6C49">
      <w:pPr>
        <w:tabs>
          <w:tab w:val="left" w:pos="0"/>
        </w:tabs>
        <w:spacing w:after="120" w:line="240" w:lineRule="auto"/>
        <w:jc w:val="both"/>
        <w:rPr>
          <w:rFonts w:ascii="Times New Roman" w:eastAsia="Times New Roman" w:hAnsi="Times New Roman" w:cs="Times New Roman"/>
          <w:sz w:val="27"/>
        </w:rPr>
      </w:pPr>
      <w:r w:rsidRPr="00923159">
        <w:rPr>
          <w:rFonts w:ascii="Times New Roman" w:eastAsia="Times New Roman" w:hAnsi="Times New Roman" w:cs="Times New Roman"/>
        </w:rPr>
        <w:t>pour la réalisation des travaux de construction de cinq (05) puits  équipés  de pompes à motricité humaine dans les localités de NOUMBANKOUE, NGARETA, METEGOMATSINOMORI, TOMBI, EP DE LAMBO de la Commune de Gari-Gombo</w:t>
      </w:r>
      <w:r w:rsidR="00154321" w:rsidRPr="00923159">
        <w:rPr>
          <w:rFonts w:ascii="Times New Roman" w:eastAsia="Times New Roman" w:hAnsi="Times New Roman" w:cs="Times New Roman"/>
          <w:sz w:val="24"/>
        </w:rPr>
        <w:t>.</w:t>
      </w:r>
    </w:p>
    <w:p w:rsidR="00D8092E" w:rsidRPr="00923159" w:rsidRDefault="00154321" w:rsidP="00BD6C49">
      <w:pPr>
        <w:tabs>
          <w:tab w:val="left" w:pos="0"/>
        </w:tabs>
        <w:spacing w:after="0" w:line="240" w:lineRule="auto"/>
        <w:jc w:val="both"/>
        <w:rPr>
          <w:rFonts w:ascii="Times New Roman" w:eastAsia="Times New Roman" w:hAnsi="Times New Roman" w:cs="Times New Roman"/>
          <w:sz w:val="27"/>
        </w:rPr>
      </w:pPr>
      <w:r w:rsidRPr="00923159">
        <w:rPr>
          <w:rFonts w:ascii="Times New Roman" w:eastAsia="Times New Roman" w:hAnsi="Times New Roman" w:cs="Times New Roman"/>
          <w:b/>
        </w:rPr>
        <w:t>MONTANT DE LA LETTRE-COMMANDE EN FRANCS CFA</w:t>
      </w:r>
      <w:r w:rsidRPr="00923159">
        <w:rPr>
          <w:rFonts w:ascii="Times New Roman" w:eastAsia="Times New Roman" w:hAnsi="Times New Roman" w:cs="Times New Roman"/>
          <w:sz w:val="27"/>
        </w:rPr>
        <w:t xml:space="preserve">: </w:t>
      </w:r>
    </w:p>
    <w:p w:rsidR="00D8092E" w:rsidRPr="00923159" w:rsidRDefault="00D8092E" w:rsidP="00BD6C49">
      <w:pPr>
        <w:tabs>
          <w:tab w:val="left" w:pos="0"/>
        </w:tabs>
        <w:spacing w:after="0" w:line="240" w:lineRule="auto"/>
        <w:jc w:val="both"/>
        <w:rPr>
          <w:rFonts w:ascii="Times New Roman" w:eastAsia="Times New Roman" w:hAnsi="Times New Roman" w:cs="Times New Roman"/>
          <w:i/>
          <w:sz w:val="19"/>
        </w:rPr>
      </w:pPr>
    </w:p>
    <w:tbl>
      <w:tblPr>
        <w:tblW w:w="0" w:type="auto"/>
        <w:tblInd w:w="98" w:type="dxa"/>
        <w:tblCellMar>
          <w:left w:w="10" w:type="dxa"/>
          <w:right w:w="10" w:type="dxa"/>
        </w:tblCellMar>
        <w:tblLook w:val="04A0" w:firstRow="1" w:lastRow="0" w:firstColumn="1" w:lastColumn="0" w:noHBand="0" w:noVBand="1"/>
      </w:tblPr>
      <w:tblGrid>
        <w:gridCol w:w="2409"/>
        <w:gridCol w:w="1418"/>
        <w:gridCol w:w="1417"/>
      </w:tblGrid>
      <w:tr w:rsidR="00D8092E" w:rsidRPr="00923159">
        <w:trPr>
          <w:trHeight w:val="1"/>
        </w:trPr>
        <w:tc>
          <w:tcPr>
            <w:tcW w:w="2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8092E" w:rsidRPr="00923159" w:rsidRDefault="00D8092E" w:rsidP="00BD6C49">
            <w:pPr>
              <w:tabs>
                <w:tab w:val="left" w:pos="0"/>
              </w:tabs>
              <w:spacing w:after="0" w:line="240" w:lineRule="auto"/>
              <w:jc w:val="both"/>
              <w:rPr>
                <w:rFonts w:ascii="Times New Roman" w:eastAsia="Calibri"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8092E" w:rsidRPr="00923159" w:rsidRDefault="00154321" w:rsidP="00BD6C49">
            <w:pPr>
              <w:tabs>
                <w:tab w:val="left" w:pos="0"/>
              </w:tabs>
              <w:spacing w:after="0" w:line="240" w:lineRule="auto"/>
              <w:jc w:val="both"/>
              <w:rPr>
                <w:rFonts w:ascii="Times New Roman" w:hAnsi="Times New Roman" w:cs="Times New Roman"/>
              </w:rPr>
            </w:pPr>
            <w:r w:rsidRPr="00923159">
              <w:rPr>
                <w:rFonts w:ascii="Times New Roman" w:eastAsia="Times New Roman" w:hAnsi="Times New Roman" w:cs="Times New Roman"/>
                <w:b/>
                <w:i/>
              </w:rPr>
              <w:t>En chiffres</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8092E" w:rsidRPr="00923159" w:rsidRDefault="00154321" w:rsidP="00BD6C49">
            <w:pPr>
              <w:tabs>
                <w:tab w:val="left" w:pos="0"/>
              </w:tabs>
              <w:spacing w:after="0" w:line="240" w:lineRule="auto"/>
              <w:jc w:val="both"/>
              <w:rPr>
                <w:rFonts w:ascii="Times New Roman" w:hAnsi="Times New Roman" w:cs="Times New Roman"/>
              </w:rPr>
            </w:pPr>
            <w:r w:rsidRPr="00923159">
              <w:rPr>
                <w:rFonts w:ascii="Times New Roman" w:eastAsia="Times New Roman" w:hAnsi="Times New Roman" w:cs="Times New Roman"/>
                <w:b/>
                <w:i/>
              </w:rPr>
              <w:t>En lettres</w:t>
            </w:r>
          </w:p>
        </w:tc>
      </w:tr>
      <w:tr w:rsidR="00D8092E" w:rsidRPr="00923159">
        <w:trPr>
          <w:trHeight w:val="1"/>
        </w:trPr>
        <w:tc>
          <w:tcPr>
            <w:tcW w:w="2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092E" w:rsidRPr="00923159" w:rsidRDefault="00154321" w:rsidP="00BD6C49">
            <w:pPr>
              <w:tabs>
                <w:tab w:val="left" w:pos="0"/>
              </w:tabs>
              <w:spacing w:after="0" w:line="240" w:lineRule="auto"/>
              <w:jc w:val="both"/>
              <w:rPr>
                <w:rFonts w:ascii="Times New Roman" w:hAnsi="Times New Roman" w:cs="Times New Roman"/>
              </w:rPr>
            </w:pPr>
            <w:r w:rsidRPr="00923159">
              <w:rPr>
                <w:rFonts w:ascii="Times New Roman" w:eastAsia="Times New Roman" w:hAnsi="Times New Roman" w:cs="Times New Roman"/>
              </w:rPr>
              <w:t>TTC</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092E" w:rsidRPr="00923159" w:rsidRDefault="00D8092E" w:rsidP="00BD6C49">
            <w:pPr>
              <w:tabs>
                <w:tab w:val="left" w:pos="0"/>
              </w:tabs>
              <w:spacing w:after="0" w:line="240" w:lineRule="auto"/>
              <w:jc w:val="both"/>
              <w:rPr>
                <w:rFonts w:ascii="Times New Roman" w:eastAsia="Calibri"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092E" w:rsidRPr="00923159" w:rsidRDefault="00D8092E" w:rsidP="00BD6C49">
            <w:pPr>
              <w:tabs>
                <w:tab w:val="left" w:pos="0"/>
              </w:tabs>
              <w:spacing w:after="0" w:line="240" w:lineRule="auto"/>
              <w:jc w:val="both"/>
              <w:rPr>
                <w:rFonts w:ascii="Times New Roman" w:eastAsia="Calibri" w:hAnsi="Times New Roman" w:cs="Times New Roman"/>
              </w:rPr>
            </w:pPr>
          </w:p>
        </w:tc>
      </w:tr>
      <w:tr w:rsidR="00D8092E" w:rsidRPr="00923159">
        <w:trPr>
          <w:trHeight w:val="1"/>
        </w:trPr>
        <w:tc>
          <w:tcPr>
            <w:tcW w:w="2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092E" w:rsidRPr="00923159" w:rsidRDefault="00154321" w:rsidP="00BD6C49">
            <w:pPr>
              <w:tabs>
                <w:tab w:val="left" w:pos="0"/>
              </w:tabs>
              <w:spacing w:after="0" w:line="240" w:lineRule="auto"/>
              <w:jc w:val="both"/>
              <w:rPr>
                <w:rFonts w:ascii="Times New Roman" w:hAnsi="Times New Roman" w:cs="Times New Roman"/>
              </w:rPr>
            </w:pPr>
            <w:r w:rsidRPr="00923159">
              <w:rPr>
                <w:rFonts w:ascii="Times New Roman" w:eastAsia="Times New Roman" w:hAnsi="Times New Roman" w:cs="Times New Roman"/>
              </w:rPr>
              <w:t>HTVA</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092E" w:rsidRPr="00923159" w:rsidRDefault="00D8092E" w:rsidP="00BD6C49">
            <w:pPr>
              <w:tabs>
                <w:tab w:val="left" w:pos="0"/>
              </w:tabs>
              <w:spacing w:after="0" w:line="240" w:lineRule="auto"/>
              <w:jc w:val="both"/>
              <w:rPr>
                <w:rFonts w:ascii="Times New Roman" w:eastAsia="Calibri"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092E" w:rsidRPr="00923159" w:rsidRDefault="00D8092E" w:rsidP="00BD6C49">
            <w:pPr>
              <w:tabs>
                <w:tab w:val="left" w:pos="0"/>
              </w:tabs>
              <w:spacing w:after="0" w:line="240" w:lineRule="auto"/>
              <w:jc w:val="both"/>
              <w:rPr>
                <w:rFonts w:ascii="Times New Roman" w:eastAsia="Calibri" w:hAnsi="Times New Roman" w:cs="Times New Roman"/>
              </w:rPr>
            </w:pPr>
          </w:p>
        </w:tc>
      </w:tr>
      <w:tr w:rsidR="00D8092E" w:rsidRPr="00923159">
        <w:trPr>
          <w:trHeight w:val="1"/>
        </w:trPr>
        <w:tc>
          <w:tcPr>
            <w:tcW w:w="2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092E" w:rsidRPr="00923159" w:rsidRDefault="00154321" w:rsidP="00BD6C49">
            <w:pPr>
              <w:tabs>
                <w:tab w:val="left" w:pos="0"/>
              </w:tabs>
              <w:spacing w:after="0" w:line="240" w:lineRule="auto"/>
              <w:jc w:val="both"/>
              <w:rPr>
                <w:rFonts w:ascii="Times New Roman" w:hAnsi="Times New Roman" w:cs="Times New Roman"/>
              </w:rPr>
            </w:pPr>
            <w:r w:rsidRPr="00923159">
              <w:rPr>
                <w:rFonts w:ascii="Times New Roman" w:eastAsia="Times New Roman" w:hAnsi="Times New Roman" w:cs="Times New Roman"/>
              </w:rPr>
              <w:t>T.V.A. (19.25 %)</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092E" w:rsidRPr="00923159" w:rsidRDefault="00D8092E" w:rsidP="00BD6C49">
            <w:pPr>
              <w:tabs>
                <w:tab w:val="left" w:pos="0"/>
              </w:tabs>
              <w:spacing w:after="0" w:line="240" w:lineRule="auto"/>
              <w:jc w:val="both"/>
              <w:rPr>
                <w:rFonts w:ascii="Times New Roman" w:eastAsia="Calibri"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092E" w:rsidRPr="00923159" w:rsidRDefault="00D8092E" w:rsidP="00BD6C49">
            <w:pPr>
              <w:tabs>
                <w:tab w:val="left" w:pos="0"/>
              </w:tabs>
              <w:spacing w:after="0" w:line="240" w:lineRule="auto"/>
              <w:jc w:val="both"/>
              <w:rPr>
                <w:rFonts w:ascii="Times New Roman" w:eastAsia="Calibri" w:hAnsi="Times New Roman" w:cs="Times New Roman"/>
              </w:rPr>
            </w:pPr>
          </w:p>
        </w:tc>
      </w:tr>
      <w:tr w:rsidR="00D8092E" w:rsidRPr="00923159">
        <w:trPr>
          <w:trHeight w:val="1"/>
        </w:trPr>
        <w:tc>
          <w:tcPr>
            <w:tcW w:w="2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092E" w:rsidRPr="00923159" w:rsidRDefault="00154321" w:rsidP="00BD6C49">
            <w:pPr>
              <w:tabs>
                <w:tab w:val="left" w:pos="0"/>
              </w:tabs>
              <w:spacing w:after="0" w:line="240" w:lineRule="auto"/>
              <w:jc w:val="both"/>
              <w:rPr>
                <w:rFonts w:ascii="Times New Roman" w:hAnsi="Times New Roman" w:cs="Times New Roman"/>
              </w:rPr>
            </w:pPr>
            <w:r w:rsidRPr="00923159">
              <w:rPr>
                <w:rFonts w:ascii="Times New Roman" w:eastAsia="Times New Roman" w:hAnsi="Times New Roman" w:cs="Times New Roman"/>
              </w:rPr>
              <w:t>AIR (2,2%)</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092E" w:rsidRPr="00923159" w:rsidRDefault="00D8092E" w:rsidP="00BD6C49">
            <w:pPr>
              <w:tabs>
                <w:tab w:val="left" w:pos="0"/>
              </w:tabs>
              <w:spacing w:after="0" w:line="240" w:lineRule="auto"/>
              <w:jc w:val="both"/>
              <w:rPr>
                <w:rFonts w:ascii="Times New Roman" w:eastAsia="Calibri"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092E" w:rsidRPr="00923159" w:rsidRDefault="00D8092E" w:rsidP="00BD6C49">
            <w:pPr>
              <w:tabs>
                <w:tab w:val="left" w:pos="0"/>
              </w:tabs>
              <w:spacing w:after="0" w:line="240" w:lineRule="auto"/>
              <w:jc w:val="both"/>
              <w:rPr>
                <w:rFonts w:ascii="Times New Roman" w:eastAsia="Calibri" w:hAnsi="Times New Roman" w:cs="Times New Roman"/>
              </w:rPr>
            </w:pPr>
          </w:p>
        </w:tc>
      </w:tr>
      <w:tr w:rsidR="00D8092E" w:rsidRPr="00923159">
        <w:trPr>
          <w:trHeight w:val="1"/>
        </w:trPr>
        <w:tc>
          <w:tcPr>
            <w:tcW w:w="2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092E" w:rsidRPr="00923159" w:rsidRDefault="00154321" w:rsidP="00BD6C49">
            <w:pPr>
              <w:tabs>
                <w:tab w:val="left" w:pos="0"/>
              </w:tabs>
              <w:spacing w:after="0" w:line="240" w:lineRule="auto"/>
              <w:jc w:val="both"/>
              <w:rPr>
                <w:rFonts w:ascii="Times New Roman" w:hAnsi="Times New Roman" w:cs="Times New Roman"/>
              </w:rPr>
            </w:pPr>
            <w:r w:rsidRPr="00923159">
              <w:rPr>
                <w:rFonts w:ascii="Times New Roman" w:eastAsia="Times New Roman" w:hAnsi="Times New Roman" w:cs="Times New Roman"/>
              </w:rPr>
              <w:t>Net à mandater</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092E" w:rsidRPr="00923159" w:rsidRDefault="00D8092E" w:rsidP="00BD6C49">
            <w:pPr>
              <w:tabs>
                <w:tab w:val="left" w:pos="0"/>
              </w:tabs>
              <w:spacing w:after="0" w:line="240" w:lineRule="auto"/>
              <w:jc w:val="both"/>
              <w:rPr>
                <w:rFonts w:ascii="Times New Roman" w:eastAsia="Calibri"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092E" w:rsidRPr="00923159" w:rsidRDefault="00D8092E" w:rsidP="00BD6C49">
            <w:pPr>
              <w:tabs>
                <w:tab w:val="left" w:pos="0"/>
              </w:tabs>
              <w:spacing w:after="0" w:line="240" w:lineRule="auto"/>
              <w:jc w:val="both"/>
              <w:rPr>
                <w:rFonts w:ascii="Times New Roman" w:eastAsia="Calibri" w:hAnsi="Times New Roman" w:cs="Times New Roman"/>
              </w:rPr>
            </w:pPr>
          </w:p>
        </w:tc>
      </w:tr>
    </w:tbl>
    <w:p w:rsidR="00D8092E" w:rsidRPr="00923159" w:rsidRDefault="00D8092E" w:rsidP="00BD6C49">
      <w:pPr>
        <w:tabs>
          <w:tab w:val="left" w:pos="0"/>
        </w:tabs>
        <w:spacing w:after="0" w:line="240" w:lineRule="auto"/>
        <w:jc w:val="both"/>
        <w:rPr>
          <w:rFonts w:ascii="Times New Roman" w:eastAsia="Times New Roman" w:hAnsi="Times New Roman" w:cs="Times New Roman"/>
          <w:i/>
          <w:sz w:val="19"/>
        </w:rPr>
      </w:pPr>
    </w:p>
    <w:p w:rsidR="00D8092E" w:rsidRPr="00923159" w:rsidRDefault="00D8092E" w:rsidP="00BD6C49">
      <w:pPr>
        <w:tabs>
          <w:tab w:val="left" w:pos="0"/>
        </w:tabs>
        <w:spacing w:after="0" w:line="240" w:lineRule="auto"/>
        <w:jc w:val="both"/>
        <w:rPr>
          <w:rFonts w:ascii="Times New Roman" w:eastAsia="Times New Roman" w:hAnsi="Times New Roman" w:cs="Times New Roman"/>
          <w:i/>
          <w:sz w:val="19"/>
        </w:rPr>
      </w:pPr>
    </w:p>
    <w:p w:rsidR="00D8092E" w:rsidRPr="00923159" w:rsidRDefault="00D8092E" w:rsidP="00BD6C49">
      <w:pPr>
        <w:tabs>
          <w:tab w:val="left" w:pos="0"/>
        </w:tabs>
        <w:spacing w:after="0" w:line="240" w:lineRule="auto"/>
        <w:jc w:val="both"/>
        <w:rPr>
          <w:rFonts w:ascii="Times New Roman" w:eastAsia="Times New Roman" w:hAnsi="Times New Roman" w:cs="Times New Roman"/>
          <w:i/>
          <w:sz w:val="19"/>
        </w:rPr>
      </w:pPr>
    </w:p>
    <w:p w:rsidR="00D8092E" w:rsidRPr="00923159" w:rsidRDefault="00D8092E" w:rsidP="00BD6C49">
      <w:pPr>
        <w:tabs>
          <w:tab w:val="left" w:pos="0"/>
        </w:tabs>
        <w:spacing w:after="0" w:line="240" w:lineRule="auto"/>
        <w:jc w:val="both"/>
        <w:rPr>
          <w:rFonts w:ascii="Times New Roman" w:eastAsia="Times New Roman" w:hAnsi="Times New Roman" w:cs="Times New Roman"/>
          <w:i/>
          <w:sz w:val="19"/>
        </w:rPr>
      </w:pPr>
    </w:p>
    <w:p w:rsidR="00D8092E" w:rsidRPr="00923159" w:rsidRDefault="00D8092E" w:rsidP="00BD6C49">
      <w:pPr>
        <w:tabs>
          <w:tab w:val="left" w:pos="0"/>
        </w:tabs>
        <w:spacing w:after="0" w:line="240" w:lineRule="auto"/>
        <w:jc w:val="both"/>
        <w:rPr>
          <w:rFonts w:ascii="Times New Roman" w:eastAsia="Times New Roman" w:hAnsi="Times New Roman" w:cs="Times New Roman"/>
          <w:b/>
          <w:sz w:val="27"/>
        </w:rPr>
      </w:pPr>
    </w:p>
    <w:p w:rsidR="00D8092E" w:rsidRPr="00923159" w:rsidRDefault="00D8092E" w:rsidP="00BD6C49">
      <w:pPr>
        <w:tabs>
          <w:tab w:val="left" w:pos="0"/>
        </w:tabs>
        <w:spacing w:after="0" w:line="240" w:lineRule="auto"/>
        <w:jc w:val="both"/>
        <w:rPr>
          <w:rFonts w:ascii="Times New Roman" w:eastAsia="Times New Roman" w:hAnsi="Times New Roman" w:cs="Times New Roman"/>
          <w:b/>
          <w:sz w:val="27"/>
        </w:rPr>
      </w:pPr>
    </w:p>
    <w:p w:rsidR="00D8092E" w:rsidRPr="00923159" w:rsidRDefault="00D8092E" w:rsidP="00BD6C49">
      <w:pPr>
        <w:tabs>
          <w:tab w:val="left" w:pos="0"/>
        </w:tabs>
        <w:spacing w:after="0" w:line="240" w:lineRule="auto"/>
        <w:jc w:val="both"/>
        <w:rPr>
          <w:rFonts w:ascii="Times New Roman" w:eastAsia="Times New Roman" w:hAnsi="Times New Roman" w:cs="Times New Roman"/>
          <w:b/>
          <w:sz w:val="27"/>
        </w:rPr>
      </w:pPr>
    </w:p>
    <w:p w:rsidR="00D8092E" w:rsidRPr="00923159" w:rsidRDefault="00154321" w:rsidP="00BD6C49">
      <w:pPr>
        <w:tabs>
          <w:tab w:val="left" w:pos="0"/>
        </w:tabs>
        <w:spacing w:after="0" w:line="240" w:lineRule="auto"/>
        <w:jc w:val="both"/>
        <w:rPr>
          <w:rFonts w:ascii="Times New Roman" w:eastAsia="Times New Roman" w:hAnsi="Times New Roman" w:cs="Times New Roman"/>
          <w:b/>
          <w:sz w:val="23"/>
        </w:rPr>
      </w:pPr>
      <w:r w:rsidRPr="00923159">
        <w:rPr>
          <w:rFonts w:ascii="Times New Roman" w:eastAsia="Times New Roman" w:hAnsi="Times New Roman" w:cs="Times New Roman"/>
          <w:b/>
          <w:sz w:val="27"/>
        </w:rPr>
        <w:t xml:space="preserve">Délai de livraison </w:t>
      </w:r>
      <w:r w:rsidRPr="00923159">
        <w:rPr>
          <w:rFonts w:ascii="Times New Roman" w:eastAsia="Times New Roman" w:hAnsi="Times New Roman" w:cs="Times New Roman"/>
          <w:sz w:val="24"/>
        </w:rPr>
        <w:t>Trois (03) mois</w:t>
      </w:r>
    </w:p>
    <w:p w:rsidR="00D8092E" w:rsidRPr="00923159" w:rsidRDefault="00D8092E" w:rsidP="00BD6C49">
      <w:pPr>
        <w:tabs>
          <w:tab w:val="left" w:pos="0"/>
        </w:tabs>
        <w:spacing w:after="0" w:line="240" w:lineRule="auto"/>
        <w:jc w:val="both"/>
        <w:rPr>
          <w:rFonts w:ascii="Times New Roman" w:eastAsia="Times New Roman" w:hAnsi="Times New Roman" w:cs="Times New Roman"/>
          <w:i/>
          <w:sz w:val="15"/>
        </w:rPr>
      </w:pPr>
    </w:p>
    <w:tbl>
      <w:tblPr>
        <w:tblW w:w="0" w:type="auto"/>
        <w:tblInd w:w="98" w:type="dxa"/>
        <w:tblCellMar>
          <w:left w:w="10" w:type="dxa"/>
          <w:right w:w="10" w:type="dxa"/>
        </w:tblCellMar>
        <w:tblLook w:val="04A0" w:firstRow="1" w:lastRow="0" w:firstColumn="1" w:lastColumn="0" w:noHBand="0" w:noVBand="1"/>
      </w:tblPr>
      <w:tblGrid>
        <w:gridCol w:w="10250"/>
      </w:tblGrid>
      <w:tr w:rsidR="00D8092E" w:rsidRPr="00923159" w:rsidTr="00427877">
        <w:trPr>
          <w:trHeight w:val="1"/>
        </w:trPr>
        <w:tc>
          <w:tcPr>
            <w:tcW w:w="1035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D8092E" w:rsidRPr="00923159" w:rsidRDefault="00154321" w:rsidP="00BD6C49">
            <w:pPr>
              <w:tabs>
                <w:tab w:val="left" w:pos="0"/>
              </w:tabs>
              <w:spacing w:after="0" w:line="240" w:lineRule="auto"/>
              <w:jc w:val="both"/>
              <w:rPr>
                <w:rFonts w:ascii="Times New Roman" w:eastAsia="Times New Roman" w:hAnsi="Times New Roman" w:cs="Times New Roman"/>
                <w:b/>
                <w:sz w:val="23"/>
              </w:rPr>
            </w:pPr>
            <w:r w:rsidRPr="00923159">
              <w:rPr>
                <w:rFonts w:ascii="Times New Roman" w:eastAsia="Times New Roman" w:hAnsi="Times New Roman" w:cs="Times New Roman"/>
                <w:b/>
                <w:sz w:val="23"/>
              </w:rPr>
              <w:t xml:space="preserve">                                                                </w:t>
            </w:r>
          </w:p>
          <w:p w:rsidR="00D8092E" w:rsidRPr="00923159" w:rsidRDefault="00154321" w:rsidP="00BD6C49">
            <w:pPr>
              <w:tabs>
                <w:tab w:val="left" w:pos="0"/>
              </w:tabs>
              <w:spacing w:after="0" w:line="240" w:lineRule="auto"/>
              <w:jc w:val="both"/>
              <w:rPr>
                <w:rFonts w:ascii="Times New Roman" w:eastAsia="Times New Roman" w:hAnsi="Times New Roman" w:cs="Times New Roman"/>
                <w:b/>
                <w:sz w:val="23"/>
              </w:rPr>
            </w:pPr>
            <w:r w:rsidRPr="00923159">
              <w:rPr>
                <w:rFonts w:ascii="Times New Roman" w:eastAsia="Times New Roman" w:hAnsi="Times New Roman" w:cs="Times New Roman"/>
                <w:b/>
                <w:sz w:val="23"/>
              </w:rPr>
              <w:t xml:space="preserve">                                                                 Lu et accepté par le Cocontractant</w:t>
            </w:r>
          </w:p>
          <w:p w:rsidR="00D8092E" w:rsidRPr="00923159" w:rsidRDefault="00D8092E" w:rsidP="00BD6C49">
            <w:pPr>
              <w:tabs>
                <w:tab w:val="left" w:pos="0"/>
              </w:tabs>
              <w:spacing w:after="0" w:line="240" w:lineRule="auto"/>
              <w:jc w:val="both"/>
              <w:rPr>
                <w:rFonts w:ascii="Times New Roman" w:eastAsia="Times New Roman" w:hAnsi="Times New Roman" w:cs="Times New Roman"/>
                <w:i/>
                <w:sz w:val="23"/>
              </w:rPr>
            </w:pPr>
          </w:p>
          <w:p w:rsidR="00D8092E" w:rsidRPr="00923159" w:rsidRDefault="00154321" w:rsidP="00BD6C49">
            <w:pPr>
              <w:tabs>
                <w:tab w:val="left" w:pos="0"/>
              </w:tabs>
              <w:spacing w:after="0" w:line="240" w:lineRule="auto"/>
              <w:jc w:val="both"/>
              <w:rPr>
                <w:rFonts w:ascii="Times New Roman" w:eastAsia="Times New Roman" w:hAnsi="Times New Roman" w:cs="Times New Roman"/>
                <w:i/>
                <w:sz w:val="23"/>
              </w:rPr>
            </w:pPr>
            <w:r w:rsidRPr="00923159">
              <w:rPr>
                <w:rFonts w:ascii="Times New Roman" w:eastAsia="Times New Roman" w:hAnsi="Times New Roman" w:cs="Times New Roman"/>
                <w:i/>
                <w:sz w:val="23"/>
              </w:rPr>
              <w:t xml:space="preserve">                                                                 </w:t>
            </w:r>
          </w:p>
          <w:p w:rsidR="00D8092E" w:rsidRPr="00923159" w:rsidRDefault="00D8092E" w:rsidP="00BD6C49">
            <w:pPr>
              <w:tabs>
                <w:tab w:val="left" w:pos="0"/>
              </w:tabs>
              <w:spacing w:after="0" w:line="240" w:lineRule="auto"/>
              <w:jc w:val="both"/>
              <w:rPr>
                <w:rFonts w:ascii="Times New Roman" w:eastAsia="Times New Roman" w:hAnsi="Times New Roman" w:cs="Times New Roman"/>
                <w:i/>
                <w:sz w:val="23"/>
              </w:rPr>
            </w:pPr>
          </w:p>
          <w:p w:rsidR="00D8092E" w:rsidRPr="00923159" w:rsidRDefault="00D8092E" w:rsidP="00BD6C49">
            <w:pPr>
              <w:tabs>
                <w:tab w:val="left" w:pos="0"/>
              </w:tabs>
              <w:spacing w:after="0" w:line="240" w:lineRule="auto"/>
              <w:jc w:val="both"/>
              <w:rPr>
                <w:rFonts w:ascii="Times New Roman" w:eastAsia="Times New Roman" w:hAnsi="Times New Roman" w:cs="Times New Roman"/>
                <w:i/>
                <w:sz w:val="23"/>
              </w:rPr>
            </w:pPr>
          </w:p>
          <w:p w:rsidR="00D8092E" w:rsidRPr="00923159" w:rsidRDefault="00D8092E" w:rsidP="00BD6C49">
            <w:pPr>
              <w:tabs>
                <w:tab w:val="left" w:pos="0"/>
              </w:tabs>
              <w:spacing w:after="0" w:line="240" w:lineRule="auto"/>
              <w:jc w:val="both"/>
              <w:rPr>
                <w:rFonts w:ascii="Times New Roman" w:eastAsia="Times New Roman" w:hAnsi="Times New Roman" w:cs="Times New Roman"/>
                <w:i/>
                <w:sz w:val="23"/>
              </w:rPr>
            </w:pPr>
          </w:p>
          <w:p w:rsidR="00D8092E" w:rsidRPr="00923159" w:rsidRDefault="00D8092E" w:rsidP="00BD6C49">
            <w:pPr>
              <w:tabs>
                <w:tab w:val="left" w:pos="0"/>
              </w:tabs>
              <w:spacing w:after="0" w:line="240" w:lineRule="auto"/>
              <w:jc w:val="both"/>
              <w:rPr>
                <w:rFonts w:ascii="Times New Roman" w:eastAsia="Times New Roman" w:hAnsi="Times New Roman" w:cs="Times New Roman"/>
                <w:i/>
                <w:sz w:val="23"/>
              </w:rPr>
            </w:pPr>
          </w:p>
          <w:p w:rsidR="00D8092E" w:rsidRPr="00923159" w:rsidRDefault="00D8092E" w:rsidP="00BD6C49">
            <w:pPr>
              <w:tabs>
                <w:tab w:val="left" w:pos="0"/>
              </w:tabs>
              <w:spacing w:after="0" w:line="240" w:lineRule="auto"/>
              <w:jc w:val="both"/>
              <w:rPr>
                <w:rFonts w:ascii="Times New Roman" w:eastAsia="Times New Roman" w:hAnsi="Times New Roman" w:cs="Times New Roman"/>
                <w:b/>
              </w:rPr>
            </w:pPr>
          </w:p>
          <w:p w:rsidR="00D8092E" w:rsidRPr="00923159" w:rsidRDefault="00154321" w:rsidP="00BD6C49">
            <w:pPr>
              <w:tabs>
                <w:tab w:val="left" w:pos="0"/>
              </w:tabs>
              <w:spacing w:after="0" w:line="240" w:lineRule="auto"/>
              <w:jc w:val="both"/>
              <w:rPr>
                <w:rFonts w:ascii="Times New Roman" w:eastAsia="Times New Roman" w:hAnsi="Times New Roman" w:cs="Times New Roman"/>
                <w:b/>
              </w:rPr>
            </w:pPr>
            <w:r w:rsidRPr="00923159">
              <w:rPr>
                <w:rFonts w:ascii="Times New Roman" w:eastAsia="Times New Roman" w:hAnsi="Times New Roman" w:cs="Times New Roman"/>
                <w:b/>
              </w:rPr>
              <w:t xml:space="preserve">                                                   </w:t>
            </w:r>
          </w:p>
          <w:p w:rsidR="00D8092E" w:rsidRPr="00923159" w:rsidRDefault="00D8092E" w:rsidP="00BD6C49">
            <w:pPr>
              <w:tabs>
                <w:tab w:val="left" w:pos="0"/>
              </w:tabs>
              <w:spacing w:after="0" w:line="240" w:lineRule="auto"/>
              <w:jc w:val="both"/>
              <w:rPr>
                <w:rFonts w:ascii="Times New Roman" w:eastAsia="Times New Roman" w:hAnsi="Times New Roman" w:cs="Times New Roman"/>
                <w:b/>
              </w:rPr>
            </w:pPr>
          </w:p>
          <w:p w:rsidR="00D8092E" w:rsidRPr="00923159" w:rsidRDefault="00154321" w:rsidP="00BD6C49">
            <w:pPr>
              <w:tabs>
                <w:tab w:val="left" w:pos="0"/>
              </w:tabs>
              <w:spacing w:after="0" w:line="240" w:lineRule="auto"/>
              <w:jc w:val="both"/>
              <w:rPr>
                <w:rFonts w:ascii="Times New Roman" w:eastAsia="Times New Roman" w:hAnsi="Times New Roman" w:cs="Times New Roman"/>
                <w:i/>
                <w:sz w:val="12"/>
              </w:rPr>
            </w:pPr>
            <w:r w:rsidRPr="00923159">
              <w:rPr>
                <w:rFonts w:ascii="Times New Roman" w:eastAsia="Times New Roman" w:hAnsi="Times New Roman" w:cs="Times New Roman"/>
                <w:b/>
              </w:rPr>
              <w:t xml:space="preserve">                                                                    Gari-Gombo,</w:t>
            </w:r>
            <w:r w:rsidRPr="00923159">
              <w:rPr>
                <w:rFonts w:ascii="Times New Roman" w:eastAsia="Times New Roman" w:hAnsi="Times New Roman" w:cs="Times New Roman"/>
                <w:b/>
                <w:i/>
                <w:sz w:val="23"/>
              </w:rPr>
              <w:t xml:space="preserve"> le</w:t>
            </w:r>
            <w:r w:rsidRPr="00923159">
              <w:rPr>
                <w:rFonts w:ascii="Times New Roman" w:eastAsia="Times New Roman" w:hAnsi="Times New Roman" w:cs="Times New Roman"/>
                <w:i/>
                <w:sz w:val="23"/>
              </w:rPr>
              <w:t xml:space="preserve"> </w:t>
            </w:r>
            <w:r w:rsidRPr="00923159">
              <w:rPr>
                <w:rFonts w:ascii="Times New Roman" w:eastAsia="Times New Roman" w:hAnsi="Times New Roman" w:cs="Times New Roman"/>
                <w:i/>
                <w:sz w:val="12"/>
              </w:rPr>
              <w:t>..............................................................................................................</w:t>
            </w:r>
          </w:p>
          <w:p w:rsidR="00D8092E" w:rsidRPr="00923159" w:rsidRDefault="00D8092E" w:rsidP="00BD6C49">
            <w:pPr>
              <w:tabs>
                <w:tab w:val="left" w:pos="0"/>
              </w:tabs>
              <w:spacing w:after="0" w:line="240" w:lineRule="auto"/>
              <w:jc w:val="both"/>
              <w:rPr>
                <w:rFonts w:ascii="Times New Roman" w:eastAsia="Times New Roman" w:hAnsi="Times New Roman" w:cs="Times New Roman"/>
                <w:i/>
                <w:sz w:val="12"/>
              </w:rPr>
            </w:pPr>
          </w:p>
          <w:p w:rsidR="00D8092E" w:rsidRPr="00923159" w:rsidRDefault="00154321" w:rsidP="00BD6C49">
            <w:pPr>
              <w:tabs>
                <w:tab w:val="left" w:pos="0"/>
              </w:tabs>
              <w:spacing w:after="0" w:line="240" w:lineRule="auto"/>
              <w:jc w:val="both"/>
              <w:rPr>
                <w:rFonts w:ascii="Times New Roman" w:eastAsia="Times New Roman" w:hAnsi="Times New Roman" w:cs="Times New Roman"/>
              </w:rPr>
            </w:pPr>
            <w:r w:rsidRPr="00923159">
              <w:rPr>
                <w:rFonts w:ascii="Times New Roman" w:eastAsia="Times New Roman" w:hAnsi="Times New Roman" w:cs="Times New Roman"/>
                <w:b/>
                <w:sz w:val="23"/>
              </w:rPr>
              <w:t xml:space="preserve">                                                                         Le Maire </w:t>
            </w:r>
            <w:r w:rsidRPr="00923159">
              <w:rPr>
                <w:rFonts w:ascii="Times New Roman" w:eastAsia="Times New Roman" w:hAnsi="Times New Roman" w:cs="Times New Roman"/>
                <w:b/>
              </w:rPr>
              <w:t>de la Commune de Gari-Gombo</w:t>
            </w:r>
            <w:r w:rsidRPr="00923159">
              <w:rPr>
                <w:rFonts w:ascii="Times New Roman" w:eastAsia="Times New Roman" w:hAnsi="Times New Roman" w:cs="Times New Roman"/>
              </w:rPr>
              <w:t>,</w:t>
            </w:r>
          </w:p>
          <w:p w:rsidR="00D8092E" w:rsidRPr="00923159" w:rsidRDefault="00154321" w:rsidP="00BD6C49">
            <w:pPr>
              <w:tabs>
                <w:tab w:val="left" w:pos="0"/>
              </w:tabs>
              <w:spacing w:after="0" w:line="240" w:lineRule="auto"/>
              <w:jc w:val="both"/>
              <w:rPr>
                <w:rFonts w:ascii="Times New Roman" w:hAnsi="Times New Roman" w:cs="Times New Roman"/>
              </w:rPr>
            </w:pPr>
            <w:r w:rsidRPr="00923159">
              <w:rPr>
                <w:rFonts w:ascii="Times New Roman" w:eastAsia="Times New Roman" w:hAnsi="Times New Roman" w:cs="Times New Roman"/>
                <w:b/>
                <w:sz w:val="23"/>
              </w:rPr>
              <w:t xml:space="preserve">                                                                                            (Maître d’Ouvrage)</w:t>
            </w:r>
          </w:p>
        </w:tc>
      </w:tr>
      <w:tr w:rsidR="00D8092E" w:rsidRPr="00923159" w:rsidTr="00427877">
        <w:trPr>
          <w:trHeight w:val="1"/>
        </w:trPr>
        <w:tc>
          <w:tcPr>
            <w:tcW w:w="1035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D8092E" w:rsidRPr="00923159" w:rsidRDefault="00D8092E" w:rsidP="00BD6C49">
            <w:pPr>
              <w:tabs>
                <w:tab w:val="left" w:pos="0"/>
              </w:tabs>
              <w:spacing w:after="0" w:line="240" w:lineRule="auto"/>
              <w:jc w:val="both"/>
              <w:rPr>
                <w:rFonts w:ascii="Times New Roman" w:eastAsia="Times New Roman" w:hAnsi="Times New Roman" w:cs="Times New Roman"/>
                <w:i/>
                <w:sz w:val="12"/>
              </w:rPr>
            </w:pPr>
          </w:p>
          <w:p w:rsidR="00D8092E" w:rsidRPr="00923159" w:rsidRDefault="00D8092E" w:rsidP="00BD6C49">
            <w:pPr>
              <w:tabs>
                <w:tab w:val="left" w:pos="0"/>
              </w:tabs>
              <w:spacing w:after="0" w:line="240" w:lineRule="auto"/>
              <w:jc w:val="both"/>
              <w:rPr>
                <w:rFonts w:ascii="Times New Roman" w:eastAsia="Times New Roman" w:hAnsi="Times New Roman" w:cs="Times New Roman"/>
                <w:i/>
                <w:sz w:val="23"/>
              </w:rPr>
            </w:pPr>
          </w:p>
          <w:p w:rsidR="00D8092E" w:rsidRPr="00923159" w:rsidRDefault="00D8092E" w:rsidP="00BD6C49">
            <w:pPr>
              <w:tabs>
                <w:tab w:val="left" w:pos="0"/>
              </w:tabs>
              <w:spacing w:after="0" w:line="240" w:lineRule="auto"/>
              <w:jc w:val="both"/>
              <w:rPr>
                <w:rFonts w:ascii="Times New Roman" w:eastAsia="Times New Roman" w:hAnsi="Times New Roman" w:cs="Times New Roman"/>
                <w:i/>
                <w:sz w:val="23"/>
              </w:rPr>
            </w:pPr>
          </w:p>
          <w:p w:rsidR="00D8092E" w:rsidRPr="00923159" w:rsidRDefault="00D8092E" w:rsidP="00BD6C49">
            <w:pPr>
              <w:tabs>
                <w:tab w:val="left" w:pos="0"/>
              </w:tabs>
              <w:spacing w:after="0" w:line="240" w:lineRule="auto"/>
              <w:jc w:val="both"/>
              <w:rPr>
                <w:rFonts w:ascii="Times New Roman" w:eastAsia="Times New Roman" w:hAnsi="Times New Roman" w:cs="Times New Roman"/>
                <w:i/>
                <w:sz w:val="23"/>
              </w:rPr>
            </w:pPr>
          </w:p>
          <w:p w:rsidR="00D8092E" w:rsidRPr="00923159" w:rsidRDefault="00D8092E" w:rsidP="00BD6C49">
            <w:pPr>
              <w:tabs>
                <w:tab w:val="left" w:pos="0"/>
              </w:tabs>
              <w:spacing w:after="0" w:line="240" w:lineRule="auto"/>
              <w:jc w:val="both"/>
              <w:rPr>
                <w:rFonts w:ascii="Times New Roman" w:eastAsia="Times New Roman" w:hAnsi="Times New Roman" w:cs="Times New Roman"/>
                <w:i/>
                <w:sz w:val="23"/>
              </w:rPr>
            </w:pPr>
          </w:p>
          <w:p w:rsidR="00D8092E" w:rsidRPr="00923159" w:rsidRDefault="00D8092E" w:rsidP="00BD6C49">
            <w:pPr>
              <w:tabs>
                <w:tab w:val="left" w:pos="0"/>
              </w:tabs>
              <w:spacing w:after="0" w:line="240" w:lineRule="auto"/>
              <w:jc w:val="both"/>
              <w:rPr>
                <w:rFonts w:ascii="Times New Roman" w:eastAsia="Times New Roman" w:hAnsi="Times New Roman" w:cs="Times New Roman"/>
                <w:i/>
                <w:sz w:val="23"/>
              </w:rPr>
            </w:pPr>
          </w:p>
          <w:p w:rsidR="00D8092E" w:rsidRPr="00923159" w:rsidRDefault="00154321" w:rsidP="00BD6C49">
            <w:pPr>
              <w:tabs>
                <w:tab w:val="left" w:pos="0"/>
              </w:tabs>
              <w:spacing w:after="0" w:line="240" w:lineRule="auto"/>
              <w:jc w:val="both"/>
              <w:rPr>
                <w:rFonts w:ascii="Times New Roman" w:eastAsia="Times New Roman" w:hAnsi="Times New Roman" w:cs="Times New Roman"/>
                <w:i/>
                <w:sz w:val="12"/>
              </w:rPr>
            </w:pPr>
            <w:r w:rsidRPr="00923159">
              <w:rPr>
                <w:rFonts w:ascii="Times New Roman" w:eastAsia="Times New Roman" w:hAnsi="Times New Roman" w:cs="Times New Roman"/>
                <w:b/>
              </w:rPr>
              <w:t xml:space="preserve">                                                                         Gari-Gombo,</w:t>
            </w:r>
            <w:r w:rsidRPr="00923159">
              <w:rPr>
                <w:rFonts w:ascii="Times New Roman" w:eastAsia="Times New Roman" w:hAnsi="Times New Roman" w:cs="Times New Roman"/>
                <w:b/>
                <w:i/>
                <w:sz w:val="23"/>
              </w:rPr>
              <w:t xml:space="preserve"> le</w:t>
            </w:r>
            <w:r w:rsidRPr="00923159">
              <w:rPr>
                <w:rFonts w:ascii="Times New Roman" w:eastAsia="Times New Roman" w:hAnsi="Times New Roman" w:cs="Times New Roman"/>
                <w:i/>
                <w:sz w:val="23"/>
              </w:rPr>
              <w:t xml:space="preserve"> </w:t>
            </w:r>
            <w:r w:rsidRPr="00923159">
              <w:rPr>
                <w:rFonts w:ascii="Times New Roman" w:eastAsia="Times New Roman" w:hAnsi="Times New Roman" w:cs="Times New Roman"/>
                <w:i/>
                <w:sz w:val="12"/>
              </w:rPr>
              <w:t>.............................................................................................................</w:t>
            </w:r>
          </w:p>
          <w:p w:rsidR="00D8092E" w:rsidRPr="00923159" w:rsidRDefault="00D8092E" w:rsidP="00BD6C49">
            <w:pPr>
              <w:tabs>
                <w:tab w:val="left" w:pos="0"/>
              </w:tabs>
              <w:spacing w:after="0" w:line="240" w:lineRule="auto"/>
              <w:jc w:val="both"/>
              <w:rPr>
                <w:rFonts w:ascii="Times New Roman" w:hAnsi="Times New Roman" w:cs="Times New Roman"/>
              </w:rPr>
            </w:pPr>
          </w:p>
        </w:tc>
      </w:tr>
    </w:tbl>
    <w:p w:rsidR="00D8092E" w:rsidRPr="00923159" w:rsidRDefault="00154321" w:rsidP="00BD6C49">
      <w:pPr>
        <w:tabs>
          <w:tab w:val="left" w:pos="0"/>
        </w:tabs>
        <w:spacing w:after="0" w:line="240" w:lineRule="auto"/>
        <w:ind w:left="1416"/>
        <w:rPr>
          <w:rFonts w:ascii="Times New Roman" w:eastAsia="Times New Roman" w:hAnsi="Times New Roman" w:cs="Times New Roman"/>
          <w:sz w:val="24"/>
        </w:rPr>
      </w:pPr>
      <w:r w:rsidRPr="00923159">
        <w:rPr>
          <w:rFonts w:ascii="Times New Roman" w:eastAsia="Times New Roman" w:hAnsi="Times New Roman" w:cs="Times New Roman"/>
          <w:b/>
          <w:sz w:val="24"/>
        </w:rPr>
        <w:t xml:space="preserve">                                                                     Enregistrement </w:t>
      </w:r>
    </w:p>
    <w:p w:rsidR="00D8092E" w:rsidRPr="00923159" w:rsidRDefault="00D8092E" w:rsidP="00BD6C49">
      <w:pPr>
        <w:tabs>
          <w:tab w:val="left" w:pos="0"/>
        </w:tabs>
        <w:spacing w:after="0" w:line="240" w:lineRule="auto"/>
        <w:rPr>
          <w:rFonts w:ascii="Times New Roman" w:eastAsia="Times New Roman" w:hAnsi="Times New Roman" w:cs="Times New Roman"/>
          <w:sz w:val="24"/>
        </w:rPr>
      </w:pPr>
    </w:p>
    <w:p w:rsidR="00D8092E" w:rsidRPr="00923159" w:rsidRDefault="00D8092E" w:rsidP="00BD6C49">
      <w:pPr>
        <w:tabs>
          <w:tab w:val="left" w:pos="0"/>
        </w:tabs>
        <w:spacing w:after="0" w:line="240" w:lineRule="auto"/>
        <w:rPr>
          <w:rFonts w:ascii="Times New Roman" w:eastAsia="Times New Roman" w:hAnsi="Times New Roman" w:cs="Times New Roman"/>
          <w:sz w:val="24"/>
        </w:rPr>
      </w:pPr>
    </w:p>
    <w:p w:rsidR="00D8092E" w:rsidRPr="00923159" w:rsidRDefault="00D8092E" w:rsidP="00BD6C49">
      <w:pPr>
        <w:tabs>
          <w:tab w:val="left" w:pos="0"/>
        </w:tabs>
        <w:spacing w:after="0" w:line="240" w:lineRule="auto"/>
        <w:rPr>
          <w:rFonts w:ascii="Times New Roman" w:eastAsia="Times New Roman" w:hAnsi="Times New Roman" w:cs="Times New Roman"/>
          <w:sz w:val="24"/>
        </w:rPr>
      </w:pPr>
    </w:p>
    <w:p w:rsidR="00526374" w:rsidRPr="00923159" w:rsidRDefault="00154321" w:rsidP="00BD6C49">
      <w:pPr>
        <w:tabs>
          <w:tab w:val="left" w:pos="0"/>
        </w:tabs>
        <w:spacing w:after="0" w:line="240" w:lineRule="auto"/>
        <w:rPr>
          <w:rFonts w:ascii="Times New Roman" w:eastAsia="Times New Roman" w:hAnsi="Times New Roman" w:cs="Times New Roman"/>
        </w:rPr>
      </w:pPr>
      <w:r w:rsidRPr="00923159">
        <w:rPr>
          <w:rFonts w:ascii="Times New Roman" w:eastAsia="Times New Roman" w:hAnsi="Times New Roman" w:cs="Times New Roman"/>
        </w:rPr>
        <w:t xml:space="preserve"> </w:t>
      </w:r>
    </w:p>
    <w:p w:rsidR="00526374" w:rsidRPr="00923159" w:rsidRDefault="00526374" w:rsidP="00BD6C49">
      <w:pPr>
        <w:tabs>
          <w:tab w:val="left" w:pos="0"/>
        </w:tabs>
        <w:rPr>
          <w:rFonts w:ascii="Times New Roman" w:eastAsia="Times New Roman" w:hAnsi="Times New Roman" w:cs="Times New Roman"/>
        </w:rPr>
      </w:pPr>
      <w:r w:rsidRPr="00923159">
        <w:rPr>
          <w:rFonts w:ascii="Times New Roman" w:eastAsia="Times New Roman" w:hAnsi="Times New Roman" w:cs="Times New Roman"/>
        </w:rPr>
        <w:br w:type="page"/>
      </w:r>
    </w:p>
    <w:p w:rsidR="00D409DC" w:rsidRPr="00E54EEE" w:rsidRDefault="00FF1FD3" w:rsidP="00D409DC">
      <w:pPr>
        <w:tabs>
          <w:tab w:val="left" w:pos="4914"/>
        </w:tabs>
        <w:spacing w:after="0"/>
        <w:rPr>
          <w:rFonts w:ascii="Arial Narrow" w:hAnsi="Arial Narrow"/>
          <w:b/>
          <w:sz w:val="20"/>
          <w:lang w:val="en-US"/>
        </w:rPr>
      </w:pPr>
      <w:r>
        <w:rPr>
          <w:rFonts w:ascii="Arial Narrow" w:hAnsi="Arial Narrow"/>
          <w:b/>
          <w:noProof/>
          <w:sz w:val="20"/>
          <w:lang w:val="en-US" w:eastAsia="en-US"/>
        </w:rPr>
        <mc:AlternateContent>
          <mc:Choice Requires="wps">
            <w:drawing>
              <wp:anchor distT="0" distB="0" distL="114300" distR="114300" simplePos="0" relativeHeight="251708928" behindDoc="0" locked="0" layoutInCell="1" allowOverlap="1">
                <wp:simplePos x="0" y="0"/>
                <wp:positionH relativeFrom="column">
                  <wp:posOffset>2769235</wp:posOffset>
                </wp:positionH>
                <wp:positionV relativeFrom="paragraph">
                  <wp:posOffset>-103505</wp:posOffset>
                </wp:positionV>
                <wp:extent cx="1419225" cy="1112520"/>
                <wp:effectExtent l="0" t="0" r="9525" b="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1112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213C1" w:rsidRDefault="009213C1" w:rsidP="00D409DC">
                            <w:r w:rsidRPr="00AD76D7">
                              <w:rPr>
                                <w:noProof/>
                                <w:lang w:val="en-US" w:eastAsia="en-US"/>
                              </w:rPr>
                              <w:drawing>
                                <wp:inline distT="0" distB="0" distL="0" distR="0" wp14:anchorId="1509FECA" wp14:editId="3B805796">
                                  <wp:extent cx="1190924" cy="992037"/>
                                  <wp:effectExtent l="19050" t="0" r="9226" b="0"/>
                                  <wp:docPr id="23" name="Image 23" descr="D:\Photos\GARIGOMBO.png"/>
                                  <wp:cNvGraphicFramePr/>
                                  <a:graphic xmlns:a="http://schemas.openxmlformats.org/drawingml/2006/main">
                                    <a:graphicData uri="http://schemas.openxmlformats.org/drawingml/2006/picture">
                                      <pic:pic xmlns:pic="http://schemas.openxmlformats.org/drawingml/2006/picture">
                                        <pic:nvPicPr>
                                          <pic:cNvPr id="1" name="Image 1" descr="D:\Photos\GARIGOMBO.png"/>
                                          <pic:cNvPicPr/>
                                        </pic:nvPicPr>
                                        <pic:blipFill>
                                          <a:blip r:embed="rId8"/>
                                          <a:srcRect/>
                                          <a:stretch>
                                            <a:fillRect/>
                                          </a:stretch>
                                        </pic:blipFill>
                                        <pic:spPr bwMode="auto">
                                          <a:xfrm>
                                            <a:off x="0" y="0"/>
                                            <a:ext cx="1190924" cy="992037"/>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8" type="#_x0000_t202" style="position:absolute;margin-left:218.05pt;margin-top:-8.15pt;width:111.75pt;height:87.6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" stroked="f">
                <v:textbox>
                  <w:txbxContent>
                    <w:p w:rsidR="009213C1" w:rsidRDefault="009213C1" w:rsidP="00D409DC">
                      <w:r w:rsidRPr="00AD76D7">
                        <w:rPr>
                          <w:noProof/>
                          <w:lang w:val="en-US" w:eastAsia="en-US"/>
                        </w:rPr>
                        <w:drawing>
                          <wp:inline distT="0" distB="0" distL="0" distR="0" wp14:anchorId="1509FECA" wp14:editId="3B805796">
                            <wp:extent cx="1190924" cy="992037"/>
                            <wp:effectExtent l="19050" t="0" r="9226" b="0"/>
                            <wp:docPr id="23" name="Image 23" descr="D:\Photos\GARIGOMBO.png"/>
                            <wp:cNvGraphicFramePr/>
                            <a:graphic xmlns:a="http://schemas.openxmlformats.org/drawingml/2006/main">
                              <a:graphicData uri="http://schemas.openxmlformats.org/drawingml/2006/picture">
                                <pic:pic xmlns:pic="http://schemas.openxmlformats.org/drawingml/2006/picture">
                                  <pic:nvPicPr>
                                    <pic:cNvPr id="1" name="Image 1" descr="D:\Photos\GARIGOMBO.png"/>
                                    <pic:cNvPicPr/>
                                  </pic:nvPicPr>
                                  <pic:blipFill>
                                    <a:blip r:embed="rId8"/>
                                    <a:srcRect/>
                                    <a:stretch>
                                      <a:fillRect/>
                                    </a:stretch>
                                  </pic:blipFill>
                                  <pic:spPr bwMode="auto">
                                    <a:xfrm>
                                      <a:off x="0" y="0"/>
                                      <a:ext cx="1190924" cy="992037"/>
                                    </a:xfrm>
                                    <a:prstGeom prst="rect">
                                      <a:avLst/>
                                    </a:prstGeom>
                                    <a:noFill/>
                                    <a:ln w="9525">
                                      <a:noFill/>
                                      <a:miter lim="800000"/>
                                      <a:headEnd/>
                                      <a:tailEnd/>
                                    </a:ln>
                                  </pic:spPr>
                                </pic:pic>
                              </a:graphicData>
                            </a:graphic>
                          </wp:inline>
                        </w:drawing>
                      </w:r>
                    </w:p>
                  </w:txbxContent>
                </v:textbox>
              </v:shape>
            </w:pict>
          </mc:Fallback>
        </mc:AlternateContent>
      </w:r>
      <w:r w:rsidR="00D409DC" w:rsidRPr="00E54EEE">
        <w:rPr>
          <w:rFonts w:ascii="Arial Narrow" w:hAnsi="Arial Narrow"/>
          <w:b/>
          <w:sz w:val="20"/>
          <w:lang w:val="en-US"/>
        </w:rPr>
        <w:t xml:space="preserve">                REPUBLIQUE DU CAMEROUN                                                                                                          REPUBLIC OF CAMEROON</w:t>
      </w:r>
    </w:p>
    <w:p w:rsidR="00D409DC" w:rsidRPr="00E056D4" w:rsidRDefault="00D409DC" w:rsidP="00D409DC">
      <w:pPr>
        <w:tabs>
          <w:tab w:val="left" w:pos="4914"/>
        </w:tabs>
        <w:spacing w:after="0"/>
        <w:rPr>
          <w:rFonts w:ascii="Arial Narrow" w:hAnsi="Arial Narrow"/>
          <w:b/>
          <w:sz w:val="20"/>
          <w:lang w:val="en-US"/>
        </w:rPr>
      </w:pPr>
      <w:r w:rsidRPr="00E54EEE">
        <w:rPr>
          <w:rFonts w:ascii="Arial Narrow" w:hAnsi="Arial Narrow"/>
          <w:b/>
          <w:sz w:val="20"/>
          <w:lang w:val="en-US"/>
        </w:rPr>
        <w:t xml:space="preserve">                          </w:t>
      </w:r>
      <w:r w:rsidRPr="00596A96">
        <w:rPr>
          <w:rFonts w:ascii="Arial Narrow" w:hAnsi="Arial Narrow"/>
          <w:b/>
          <w:sz w:val="20"/>
          <w:lang w:val="en-US"/>
        </w:rPr>
        <w:t xml:space="preserve">Paix-Travail-Patrie                                                                                                       </w:t>
      </w:r>
      <w:r>
        <w:rPr>
          <w:rFonts w:ascii="Arial Narrow" w:hAnsi="Arial Narrow"/>
          <w:b/>
          <w:sz w:val="20"/>
          <w:lang w:val="en-US"/>
        </w:rPr>
        <w:t xml:space="preserve">    </w:t>
      </w:r>
      <w:r w:rsidRPr="00596A96">
        <w:rPr>
          <w:rFonts w:ascii="Arial Narrow" w:hAnsi="Arial Narrow"/>
          <w:b/>
          <w:sz w:val="20"/>
          <w:lang w:val="en-US"/>
        </w:rPr>
        <w:t xml:space="preserve">   </w:t>
      </w:r>
      <w:r>
        <w:rPr>
          <w:rFonts w:ascii="Arial Narrow" w:hAnsi="Arial Narrow"/>
          <w:b/>
          <w:sz w:val="20"/>
          <w:lang w:val="en-US"/>
        </w:rPr>
        <w:t xml:space="preserve">    </w:t>
      </w:r>
      <w:r w:rsidRPr="00596A96">
        <w:rPr>
          <w:rFonts w:ascii="Arial Narrow" w:hAnsi="Arial Narrow"/>
          <w:b/>
          <w:sz w:val="20"/>
          <w:lang w:val="en-US"/>
        </w:rPr>
        <w:t xml:space="preserve">   </w:t>
      </w:r>
      <w:r>
        <w:rPr>
          <w:rFonts w:ascii="Arial Narrow" w:hAnsi="Arial Narrow"/>
          <w:b/>
          <w:sz w:val="20"/>
          <w:lang w:val="en-US"/>
        </w:rPr>
        <w:t xml:space="preserve">   </w:t>
      </w:r>
      <w:r w:rsidRPr="00596A96">
        <w:rPr>
          <w:rFonts w:ascii="Arial Narrow" w:hAnsi="Arial Narrow"/>
          <w:b/>
          <w:sz w:val="20"/>
          <w:lang w:val="en-US"/>
        </w:rPr>
        <w:t>Peace- Work-Fatherland</w:t>
      </w:r>
      <w:r w:rsidRPr="00E056D4">
        <w:rPr>
          <w:rFonts w:ascii="Arial Narrow" w:hAnsi="Arial Narrow"/>
          <w:b/>
          <w:sz w:val="20"/>
          <w:lang w:val="en-US"/>
        </w:rPr>
        <w:t xml:space="preserve">                                                                                                                    </w:t>
      </w:r>
    </w:p>
    <w:p w:rsidR="00D409DC" w:rsidRPr="00EA4CB8" w:rsidRDefault="00D409DC" w:rsidP="00D409DC">
      <w:pPr>
        <w:tabs>
          <w:tab w:val="left" w:pos="4914"/>
        </w:tabs>
        <w:spacing w:after="0"/>
        <w:rPr>
          <w:rFonts w:ascii="Arial Narrow" w:hAnsi="Arial Narrow"/>
          <w:b/>
          <w:sz w:val="18"/>
          <w:lang w:val="en-US"/>
        </w:rPr>
      </w:pPr>
      <w:r w:rsidRPr="00780971">
        <w:rPr>
          <w:rFonts w:ascii="Arial Narrow" w:hAnsi="Arial Narrow"/>
          <w:b/>
          <w:sz w:val="18"/>
          <w:lang w:val="en-US"/>
        </w:rPr>
        <w:t xml:space="preserve">            </w:t>
      </w:r>
      <w:r w:rsidRPr="00EA4CB8">
        <w:rPr>
          <w:rFonts w:ascii="Arial Narrow" w:hAnsi="Arial Narrow"/>
          <w:b/>
          <w:sz w:val="18"/>
          <w:lang w:val="en-US"/>
        </w:rPr>
        <w:t>MINISTERE DE LA DECENTRALISATION                                                                                                              MINISTRY OF DECENTRALIZATION</w:t>
      </w:r>
    </w:p>
    <w:p w:rsidR="00D409DC" w:rsidRPr="00EA4CB8" w:rsidRDefault="00D409DC" w:rsidP="00D409DC">
      <w:pPr>
        <w:tabs>
          <w:tab w:val="left" w:pos="4914"/>
        </w:tabs>
        <w:spacing w:after="0"/>
        <w:rPr>
          <w:rFonts w:ascii="Arial Narrow" w:hAnsi="Arial Narrow"/>
          <w:b/>
          <w:sz w:val="18"/>
          <w:lang w:val="en-US"/>
        </w:rPr>
      </w:pPr>
      <w:r w:rsidRPr="00EA4CB8">
        <w:rPr>
          <w:rFonts w:ascii="Arial Narrow" w:hAnsi="Arial Narrow"/>
          <w:b/>
          <w:sz w:val="18"/>
          <w:lang w:val="en-US"/>
        </w:rPr>
        <w:t xml:space="preserve">                  ET DU DEVELOPPEMENT LOCAL                                                                                                                        AND LOCAL DEVELOPMENT</w:t>
      </w:r>
    </w:p>
    <w:p w:rsidR="00D409DC" w:rsidRPr="00EA4CB8" w:rsidRDefault="00D409DC" w:rsidP="00D409DC">
      <w:pPr>
        <w:tabs>
          <w:tab w:val="left" w:pos="4914"/>
        </w:tabs>
        <w:spacing w:after="0"/>
        <w:rPr>
          <w:rFonts w:ascii="Arial Narrow" w:hAnsi="Arial Narrow"/>
          <w:b/>
          <w:sz w:val="20"/>
          <w:lang w:val="en-US"/>
        </w:rPr>
      </w:pPr>
      <w:r w:rsidRPr="00EA4CB8">
        <w:rPr>
          <w:rFonts w:ascii="Arial Narrow" w:hAnsi="Arial Narrow"/>
          <w:b/>
          <w:sz w:val="20"/>
          <w:lang w:val="en-US"/>
        </w:rPr>
        <w:t xml:space="preserve">                         REGION DE L’EST                                                                                                                                   EAST REGION </w:t>
      </w:r>
    </w:p>
    <w:p w:rsidR="00D409DC" w:rsidRPr="00EA4CB8" w:rsidRDefault="00D409DC" w:rsidP="00D409DC">
      <w:pPr>
        <w:tabs>
          <w:tab w:val="left" w:pos="4914"/>
        </w:tabs>
        <w:spacing w:after="0"/>
        <w:rPr>
          <w:rFonts w:ascii="Arial Narrow" w:hAnsi="Arial Narrow"/>
          <w:b/>
          <w:sz w:val="20"/>
          <w:lang w:val="en-US"/>
        </w:rPr>
      </w:pPr>
      <w:r w:rsidRPr="00EA4CB8">
        <w:rPr>
          <w:rFonts w:ascii="Arial Narrow" w:hAnsi="Arial Narrow"/>
          <w:b/>
          <w:sz w:val="20"/>
          <w:lang w:val="en-US"/>
        </w:rPr>
        <w:t xml:space="preserve">   DEPARTEMENT DE LA BOUMBA ET NGOKO                                                                                           BOUMBA AND NGOKO DIVISION </w:t>
      </w:r>
    </w:p>
    <w:p w:rsidR="00D409DC" w:rsidRPr="00AD76D7" w:rsidRDefault="00D409DC" w:rsidP="00D409DC">
      <w:pPr>
        <w:tabs>
          <w:tab w:val="left" w:pos="4914"/>
        </w:tabs>
        <w:spacing w:after="0"/>
        <w:rPr>
          <w:rFonts w:ascii="Arial Narrow" w:hAnsi="Arial Narrow"/>
          <w:b/>
          <w:sz w:val="20"/>
        </w:rPr>
      </w:pPr>
      <w:r w:rsidRPr="00EA4CB8">
        <w:rPr>
          <w:rFonts w:ascii="Arial Narrow" w:hAnsi="Arial Narrow"/>
          <w:b/>
          <w:sz w:val="20"/>
          <w:lang w:val="en-US"/>
        </w:rPr>
        <w:t xml:space="preserve">               </w:t>
      </w:r>
      <w:r w:rsidRPr="00AD76D7">
        <w:rPr>
          <w:rFonts w:ascii="Arial Narrow" w:hAnsi="Arial Narrow"/>
          <w:b/>
          <w:sz w:val="20"/>
        </w:rPr>
        <w:t xml:space="preserve">COMMUNE DE GARI-GOMBO                                                                 </w:t>
      </w:r>
      <w:r>
        <w:rPr>
          <w:rFonts w:ascii="Arial Narrow" w:hAnsi="Arial Narrow"/>
          <w:b/>
          <w:sz w:val="20"/>
        </w:rPr>
        <w:t xml:space="preserve">                                                 </w:t>
      </w:r>
      <w:r w:rsidRPr="00AD76D7">
        <w:rPr>
          <w:rFonts w:ascii="Arial Narrow" w:hAnsi="Arial Narrow"/>
          <w:b/>
          <w:sz w:val="20"/>
        </w:rPr>
        <w:t>GARI-GOMBO COUNCIL</w:t>
      </w:r>
    </w:p>
    <w:p w:rsidR="00D409DC" w:rsidRPr="00923159" w:rsidRDefault="00D409DC" w:rsidP="00D409DC">
      <w:pPr>
        <w:tabs>
          <w:tab w:val="left" w:pos="0"/>
        </w:tabs>
        <w:spacing w:after="0" w:line="240" w:lineRule="auto"/>
        <w:rPr>
          <w:rFonts w:ascii="Times New Roman" w:eastAsia="Times New Roman" w:hAnsi="Times New Roman" w:cs="Times New Roman"/>
          <w:b/>
          <w:sz w:val="24"/>
        </w:rPr>
      </w:pPr>
      <w:r w:rsidRPr="00AD76D7">
        <w:rPr>
          <w:rFonts w:ascii="Arial Narrow" w:hAnsi="Arial Narrow"/>
          <w:b/>
          <w:sz w:val="20"/>
        </w:rPr>
        <w:t xml:space="preserve">                </w:t>
      </w:r>
      <w:r>
        <w:rPr>
          <w:rFonts w:ascii="Arial Narrow" w:hAnsi="Arial Narrow"/>
          <w:b/>
          <w:sz w:val="20"/>
        </w:rPr>
        <w:t xml:space="preserve">   </w:t>
      </w:r>
      <w:r w:rsidRPr="00E54EEE">
        <w:rPr>
          <w:rFonts w:ascii="Arial Narrow" w:hAnsi="Arial Narrow"/>
          <w:b/>
          <w:sz w:val="20"/>
        </w:rPr>
        <w:t>SECRETARIAT GENERAL                                                                                                                         GENERAL OFFICE</w:t>
      </w:r>
    </w:p>
    <w:p w:rsidR="00D409DC" w:rsidRPr="00923159" w:rsidRDefault="00D409DC" w:rsidP="00D409DC">
      <w:pPr>
        <w:tabs>
          <w:tab w:val="left" w:pos="0"/>
        </w:tabs>
        <w:spacing w:after="0" w:line="240" w:lineRule="auto"/>
        <w:jc w:val="both"/>
        <w:rPr>
          <w:rFonts w:ascii="Times New Roman" w:eastAsia="Times New Roman" w:hAnsi="Times New Roman" w:cs="Times New Roman"/>
          <w:sz w:val="24"/>
        </w:rPr>
      </w:pPr>
    </w:p>
    <w:p w:rsidR="00D8092E" w:rsidRPr="00923159" w:rsidRDefault="00D8092E" w:rsidP="00BD6C49">
      <w:pPr>
        <w:tabs>
          <w:tab w:val="left" w:pos="0"/>
        </w:tabs>
        <w:spacing w:after="0" w:line="240" w:lineRule="auto"/>
        <w:rPr>
          <w:rFonts w:ascii="Times New Roman" w:eastAsia="Times New Roman" w:hAnsi="Times New Roman" w:cs="Times New Roman"/>
        </w:rPr>
      </w:pPr>
    </w:p>
    <w:p w:rsidR="00526374" w:rsidRPr="00923159" w:rsidRDefault="00526374" w:rsidP="00BD6C49">
      <w:pPr>
        <w:tabs>
          <w:tab w:val="left" w:pos="0"/>
        </w:tabs>
        <w:spacing w:after="0" w:line="240" w:lineRule="auto"/>
        <w:jc w:val="center"/>
        <w:rPr>
          <w:rFonts w:ascii="Times New Roman" w:eastAsia="Times New Roman" w:hAnsi="Times New Roman" w:cs="Times New Roman"/>
          <w:b/>
          <w:sz w:val="24"/>
        </w:rPr>
      </w:pPr>
    </w:p>
    <w:p w:rsidR="00526374" w:rsidRPr="00923159" w:rsidRDefault="00526374" w:rsidP="00BD6C49">
      <w:pPr>
        <w:tabs>
          <w:tab w:val="left" w:pos="0"/>
        </w:tabs>
        <w:spacing w:after="0" w:line="240" w:lineRule="auto"/>
        <w:jc w:val="center"/>
        <w:rPr>
          <w:rFonts w:ascii="Times New Roman" w:eastAsia="Times New Roman" w:hAnsi="Times New Roman" w:cs="Times New Roman"/>
          <w:b/>
          <w:sz w:val="24"/>
        </w:rPr>
      </w:pPr>
    </w:p>
    <w:p w:rsidR="00526374" w:rsidRPr="00923159" w:rsidRDefault="00526374" w:rsidP="00BD6C49">
      <w:pPr>
        <w:tabs>
          <w:tab w:val="left" w:pos="0"/>
        </w:tabs>
        <w:spacing w:after="0" w:line="240" w:lineRule="auto"/>
        <w:jc w:val="center"/>
        <w:rPr>
          <w:rFonts w:ascii="Times New Roman" w:eastAsia="Times New Roman" w:hAnsi="Times New Roman" w:cs="Times New Roman"/>
          <w:b/>
          <w:sz w:val="24"/>
        </w:rPr>
      </w:pPr>
    </w:p>
    <w:p w:rsidR="00526374" w:rsidRPr="00923159" w:rsidRDefault="00526374" w:rsidP="00BD6C49">
      <w:pPr>
        <w:tabs>
          <w:tab w:val="left" w:pos="0"/>
        </w:tabs>
        <w:spacing w:after="0" w:line="240" w:lineRule="auto"/>
        <w:jc w:val="center"/>
        <w:rPr>
          <w:rFonts w:ascii="Times New Roman" w:eastAsia="Times New Roman" w:hAnsi="Times New Roman" w:cs="Times New Roman"/>
          <w:b/>
          <w:sz w:val="24"/>
        </w:rPr>
      </w:pPr>
      <w:r w:rsidRPr="00923159">
        <w:rPr>
          <w:rFonts w:ascii="Times New Roman" w:eastAsia="Times New Roman" w:hAnsi="Times New Roman" w:cs="Times New Roman"/>
          <w:b/>
          <w:sz w:val="24"/>
        </w:rPr>
        <w:t>------------------------------------------</w:t>
      </w:r>
      <w:r w:rsidR="00B54BDF" w:rsidRPr="00923159">
        <w:rPr>
          <w:rFonts w:ascii="Times New Roman" w:eastAsia="Times New Roman" w:hAnsi="Times New Roman" w:cs="Times New Roman"/>
          <w:b/>
          <w:sz w:val="24"/>
        </w:rPr>
        <w:t>------------------------------------------</w:t>
      </w:r>
      <w:r w:rsidRPr="00923159">
        <w:rPr>
          <w:rFonts w:ascii="Times New Roman" w:eastAsia="Times New Roman" w:hAnsi="Times New Roman" w:cs="Times New Roman"/>
          <w:b/>
          <w:sz w:val="24"/>
        </w:rPr>
        <w:t>-</w:t>
      </w:r>
    </w:p>
    <w:p w:rsidR="00526374" w:rsidRPr="00923159" w:rsidRDefault="00D409DC" w:rsidP="00BD6C49">
      <w:pPr>
        <w:tabs>
          <w:tab w:val="left" w:pos="0"/>
        </w:tabs>
        <w:spacing w:after="0" w:line="240" w:lineRule="auto"/>
        <w:jc w:val="center"/>
        <w:rPr>
          <w:rFonts w:ascii="Times New Roman" w:eastAsia="Times New Roman" w:hAnsi="Times New Roman" w:cs="Times New Roman"/>
          <w:b/>
          <w:sz w:val="28"/>
        </w:rPr>
      </w:pPr>
      <w:r w:rsidRPr="00923159">
        <w:rPr>
          <w:rFonts w:ascii="Times New Roman" w:eastAsia="Times New Roman" w:hAnsi="Times New Roman" w:cs="Times New Roman"/>
          <w:b/>
          <w:sz w:val="28"/>
        </w:rPr>
        <w:t>COMMISSION INTERNE DE PASSATION DES MARCHES</w:t>
      </w:r>
    </w:p>
    <w:p w:rsidR="00526374" w:rsidRPr="00923159" w:rsidRDefault="00D409DC" w:rsidP="00BD6C49">
      <w:pPr>
        <w:tabs>
          <w:tab w:val="left" w:pos="0"/>
          <w:tab w:val="left" w:pos="4536"/>
          <w:tab w:val="left" w:pos="9072"/>
        </w:tabs>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(CIPM)/</w:t>
      </w:r>
      <w:r w:rsidR="00526374" w:rsidRPr="00923159">
        <w:rPr>
          <w:rFonts w:ascii="Times New Roman" w:eastAsia="Times New Roman" w:hAnsi="Times New Roman" w:cs="Times New Roman"/>
          <w:b/>
          <w:sz w:val="28"/>
        </w:rPr>
        <w:t>C</w:t>
      </w:r>
      <w:r>
        <w:rPr>
          <w:rFonts w:ascii="Times New Roman" w:eastAsia="Times New Roman" w:hAnsi="Times New Roman" w:cs="Times New Roman"/>
          <w:b/>
          <w:sz w:val="28"/>
        </w:rPr>
        <w:t>/</w:t>
      </w:r>
      <w:r w:rsidR="00526374" w:rsidRPr="00923159">
        <w:rPr>
          <w:rFonts w:ascii="Times New Roman" w:eastAsia="Times New Roman" w:hAnsi="Times New Roman" w:cs="Times New Roman"/>
          <w:b/>
          <w:sz w:val="28"/>
        </w:rPr>
        <w:t>GG</w:t>
      </w:r>
      <w:r>
        <w:rPr>
          <w:rFonts w:ascii="Times New Roman" w:eastAsia="Times New Roman" w:hAnsi="Times New Roman" w:cs="Times New Roman"/>
          <w:b/>
          <w:sz w:val="28"/>
        </w:rPr>
        <w:t>B0</w:t>
      </w:r>
    </w:p>
    <w:p w:rsidR="00526374" w:rsidRPr="00923159" w:rsidRDefault="00526374" w:rsidP="00BD6C49">
      <w:pPr>
        <w:tabs>
          <w:tab w:val="left" w:pos="0"/>
        </w:tabs>
        <w:spacing w:after="0" w:line="240" w:lineRule="auto"/>
        <w:jc w:val="center"/>
        <w:rPr>
          <w:rFonts w:ascii="Times New Roman" w:eastAsia="Times New Roman" w:hAnsi="Times New Roman" w:cs="Times New Roman"/>
          <w:b/>
          <w:sz w:val="36"/>
        </w:rPr>
      </w:pPr>
      <w:r w:rsidRPr="00923159">
        <w:rPr>
          <w:rFonts w:ascii="Times New Roman" w:eastAsia="Times New Roman" w:hAnsi="Times New Roman" w:cs="Times New Roman"/>
          <w:b/>
          <w:sz w:val="36"/>
        </w:rPr>
        <w:t>-----------------------------------------------------------</w:t>
      </w:r>
    </w:p>
    <w:p w:rsidR="00526374" w:rsidRPr="00923159" w:rsidRDefault="00526374" w:rsidP="00BD6C49">
      <w:pPr>
        <w:tabs>
          <w:tab w:val="left" w:pos="0"/>
          <w:tab w:val="center" w:pos="4536"/>
          <w:tab w:val="right" w:pos="9072"/>
        </w:tabs>
        <w:spacing w:after="0" w:line="240" w:lineRule="auto"/>
        <w:jc w:val="center"/>
        <w:rPr>
          <w:rFonts w:ascii="Times New Roman" w:eastAsia="Times New Roman" w:hAnsi="Times New Roman" w:cs="Times New Roman"/>
          <w:sz w:val="24"/>
        </w:rPr>
      </w:pPr>
    </w:p>
    <w:p w:rsidR="00526374" w:rsidRPr="00923159" w:rsidRDefault="00526374" w:rsidP="00BD6C49">
      <w:pPr>
        <w:tabs>
          <w:tab w:val="left" w:pos="0"/>
          <w:tab w:val="center" w:pos="4536"/>
          <w:tab w:val="right" w:pos="9072"/>
        </w:tabs>
        <w:spacing w:after="0" w:line="240" w:lineRule="auto"/>
        <w:jc w:val="center"/>
        <w:rPr>
          <w:rFonts w:ascii="Times New Roman" w:eastAsia="Times New Roman" w:hAnsi="Times New Roman" w:cs="Times New Roman"/>
          <w:sz w:val="24"/>
        </w:rPr>
      </w:pPr>
    </w:p>
    <w:p w:rsidR="00526374" w:rsidRPr="00923159" w:rsidRDefault="00526374" w:rsidP="00BD6C49">
      <w:pPr>
        <w:tabs>
          <w:tab w:val="left" w:pos="0"/>
          <w:tab w:val="center" w:pos="4536"/>
          <w:tab w:val="right" w:pos="9072"/>
        </w:tabs>
        <w:spacing w:after="0" w:line="240" w:lineRule="auto"/>
        <w:jc w:val="center"/>
        <w:rPr>
          <w:rFonts w:ascii="Times New Roman" w:eastAsia="Times New Roman" w:hAnsi="Times New Roman" w:cs="Times New Roman"/>
          <w:sz w:val="24"/>
        </w:rPr>
      </w:pPr>
    </w:p>
    <w:p w:rsidR="00526374" w:rsidRPr="00923159" w:rsidRDefault="00526374" w:rsidP="00BD6C49">
      <w:pPr>
        <w:tabs>
          <w:tab w:val="left" w:pos="0"/>
          <w:tab w:val="center" w:pos="4536"/>
          <w:tab w:val="right" w:pos="9072"/>
        </w:tabs>
        <w:spacing w:after="0" w:line="240" w:lineRule="auto"/>
        <w:jc w:val="center"/>
        <w:rPr>
          <w:rFonts w:ascii="Times New Roman" w:eastAsia="Times New Roman" w:hAnsi="Times New Roman" w:cs="Times New Roman"/>
          <w:sz w:val="24"/>
        </w:rPr>
      </w:pPr>
    </w:p>
    <w:p w:rsidR="00526374" w:rsidRPr="00923159" w:rsidRDefault="00526374" w:rsidP="00BD6C49">
      <w:pPr>
        <w:tabs>
          <w:tab w:val="left" w:pos="0"/>
        </w:tabs>
        <w:spacing w:after="0" w:line="240" w:lineRule="auto"/>
        <w:jc w:val="center"/>
        <w:rPr>
          <w:rFonts w:ascii="Times New Roman" w:eastAsia="Times New Roman" w:hAnsi="Times New Roman" w:cs="Times New Roman"/>
          <w:b/>
          <w:sz w:val="32"/>
        </w:rPr>
      </w:pPr>
      <w:r w:rsidRPr="00923159">
        <w:rPr>
          <w:rFonts w:ascii="Times New Roman" w:eastAsia="Times New Roman" w:hAnsi="Times New Roman" w:cs="Times New Roman"/>
          <w:b/>
          <w:sz w:val="32"/>
        </w:rPr>
        <w:t>APPEL D’OFFRES NATIONAL OUVERT</w:t>
      </w:r>
    </w:p>
    <w:p w:rsidR="00526374" w:rsidRPr="00923159" w:rsidRDefault="00526374" w:rsidP="00BD6C49">
      <w:pPr>
        <w:tabs>
          <w:tab w:val="left" w:pos="0"/>
          <w:tab w:val="center" w:pos="4536"/>
          <w:tab w:val="right" w:pos="9072"/>
        </w:tabs>
        <w:spacing w:after="0" w:line="240" w:lineRule="auto"/>
        <w:jc w:val="center"/>
        <w:rPr>
          <w:rFonts w:ascii="Times New Roman" w:eastAsia="Times New Roman" w:hAnsi="Times New Roman" w:cs="Times New Roman"/>
          <w:sz w:val="24"/>
        </w:rPr>
      </w:pPr>
    </w:p>
    <w:p w:rsidR="002F6024" w:rsidRPr="00923159" w:rsidRDefault="009213C1" w:rsidP="009213C1">
      <w:pPr>
        <w:tabs>
          <w:tab w:val="left" w:pos="0"/>
          <w:tab w:val="center" w:pos="4536"/>
          <w:tab w:val="right" w:pos="9072"/>
        </w:tabs>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N° 05</w:t>
      </w:r>
      <w:r w:rsidR="002F6024" w:rsidRPr="00923159">
        <w:rPr>
          <w:rFonts w:ascii="Times New Roman" w:eastAsia="Times New Roman" w:hAnsi="Times New Roman" w:cs="Times New Roman"/>
          <w:b/>
          <w:sz w:val="28"/>
        </w:rPr>
        <w:t>/AONO/C</w:t>
      </w:r>
      <w:r>
        <w:rPr>
          <w:rFonts w:ascii="Times New Roman" w:eastAsia="Times New Roman" w:hAnsi="Times New Roman" w:cs="Times New Roman"/>
          <w:b/>
          <w:sz w:val="28"/>
        </w:rPr>
        <w:t>/</w:t>
      </w:r>
      <w:r w:rsidR="002F6024" w:rsidRPr="00923159">
        <w:rPr>
          <w:rFonts w:ascii="Times New Roman" w:eastAsia="Times New Roman" w:hAnsi="Times New Roman" w:cs="Times New Roman"/>
          <w:b/>
          <w:sz w:val="28"/>
        </w:rPr>
        <w:t>GG</w:t>
      </w:r>
      <w:r>
        <w:rPr>
          <w:rFonts w:ascii="Times New Roman" w:eastAsia="Times New Roman" w:hAnsi="Times New Roman" w:cs="Times New Roman"/>
          <w:b/>
          <w:sz w:val="28"/>
        </w:rPr>
        <w:t>BO</w:t>
      </w:r>
      <w:r w:rsidR="002F6024" w:rsidRPr="00923159">
        <w:rPr>
          <w:rFonts w:ascii="Times New Roman" w:eastAsia="Times New Roman" w:hAnsi="Times New Roman" w:cs="Times New Roman"/>
          <w:b/>
          <w:sz w:val="28"/>
        </w:rPr>
        <w:t>/CIPM/2019 DU</w:t>
      </w:r>
      <w:r>
        <w:rPr>
          <w:rFonts w:ascii="Times New Roman" w:eastAsia="Times New Roman" w:hAnsi="Times New Roman" w:cs="Times New Roman"/>
          <w:b/>
          <w:sz w:val="28"/>
        </w:rPr>
        <w:t>28 MAI 2019</w:t>
      </w:r>
    </w:p>
    <w:p w:rsidR="002F6024" w:rsidRDefault="002F6024" w:rsidP="002F6024">
      <w:pPr>
        <w:tabs>
          <w:tab w:val="left" w:pos="0"/>
        </w:tabs>
        <w:spacing w:after="0" w:line="240" w:lineRule="auto"/>
        <w:jc w:val="center"/>
        <w:rPr>
          <w:rFonts w:ascii="Times New Roman" w:eastAsia="Times New Roman" w:hAnsi="Times New Roman" w:cs="Times New Roman"/>
          <w:b/>
          <w:sz w:val="28"/>
        </w:rPr>
      </w:pPr>
      <w:r w:rsidRPr="00923159">
        <w:rPr>
          <w:rFonts w:ascii="Times New Roman" w:eastAsia="Times New Roman" w:hAnsi="Times New Roman" w:cs="Times New Roman"/>
          <w:b/>
          <w:sz w:val="28"/>
        </w:rPr>
        <w:t>POUR LA REALISATION DES TRAVAUX DE CONSTRUCTION DE</w:t>
      </w:r>
      <w:r>
        <w:rPr>
          <w:rFonts w:ascii="Times New Roman" w:eastAsia="Times New Roman" w:hAnsi="Times New Roman" w:cs="Times New Roman"/>
          <w:b/>
          <w:sz w:val="28"/>
        </w:rPr>
        <w:t>S</w:t>
      </w:r>
      <w:r w:rsidRPr="00923159">
        <w:rPr>
          <w:rFonts w:ascii="Times New Roman" w:eastAsia="Times New Roman" w:hAnsi="Times New Roman" w:cs="Times New Roman"/>
          <w:b/>
          <w:sz w:val="28"/>
        </w:rPr>
        <w:t xml:space="preserve"> PUITS EQUIPES DE POMPES A MOTRICITE HUMAINE DANS </w:t>
      </w:r>
      <w:r>
        <w:rPr>
          <w:rFonts w:ascii="Times New Roman" w:eastAsia="Times New Roman" w:hAnsi="Times New Roman" w:cs="Times New Roman"/>
          <w:b/>
          <w:sz w:val="28"/>
        </w:rPr>
        <w:t xml:space="preserve">CERTAINES </w:t>
      </w:r>
      <w:r w:rsidRPr="00923159">
        <w:rPr>
          <w:rFonts w:ascii="Times New Roman" w:eastAsia="Times New Roman" w:hAnsi="Times New Roman" w:cs="Times New Roman"/>
          <w:b/>
          <w:sz w:val="28"/>
        </w:rPr>
        <w:t xml:space="preserve"> LOCALITES DE DE LA COMMUNE DE GARI-GOMBO</w:t>
      </w:r>
      <w:r>
        <w:rPr>
          <w:rFonts w:ascii="Times New Roman" w:eastAsia="Times New Roman" w:hAnsi="Times New Roman" w:cs="Times New Roman"/>
          <w:b/>
          <w:sz w:val="28"/>
        </w:rPr>
        <w:t>, LOT 1 ET LOT 2 :</w:t>
      </w:r>
    </w:p>
    <w:p w:rsidR="002F6024" w:rsidRPr="00EF7BA1" w:rsidRDefault="002F6024" w:rsidP="002F6024">
      <w:pPr>
        <w:pStyle w:val="Paragraphedeliste"/>
        <w:numPr>
          <w:ilvl w:val="0"/>
          <w:numId w:val="80"/>
        </w:numPr>
        <w:tabs>
          <w:tab w:val="left" w:pos="0"/>
        </w:tabs>
        <w:spacing w:after="0" w:line="240" w:lineRule="auto"/>
        <w:rPr>
          <w:rFonts w:ascii="Times New Roman" w:eastAsia="Times New Roman" w:hAnsi="Times New Roman" w:cs="Times New Roman"/>
          <w:b/>
          <w:sz w:val="28"/>
        </w:rPr>
      </w:pPr>
      <w:r w:rsidRPr="00EF7BA1">
        <w:rPr>
          <w:rFonts w:ascii="Times New Roman" w:eastAsia="Times New Roman" w:hAnsi="Times New Roman" w:cs="Times New Roman"/>
          <w:b/>
          <w:sz w:val="28"/>
        </w:rPr>
        <w:t>LOT 1 :   CINQ (05) PUITS DANS LES LOCALITES DE NOUMBANKOUE, NGARETA, METEGOMATSINOMORI, TOMBI, EP DE LAMBO ;</w:t>
      </w:r>
    </w:p>
    <w:p w:rsidR="002F6024" w:rsidRPr="00EF7BA1" w:rsidRDefault="002F6024" w:rsidP="002F6024">
      <w:pPr>
        <w:pStyle w:val="Paragraphedeliste"/>
        <w:numPr>
          <w:ilvl w:val="0"/>
          <w:numId w:val="80"/>
        </w:numPr>
        <w:tabs>
          <w:tab w:val="left" w:pos="0"/>
        </w:tabs>
        <w:spacing w:after="0" w:line="240" w:lineRule="auto"/>
        <w:rPr>
          <w:rFonts w:ascii="Times New Roman" w:eastAsia="Times New Roman" w:hAnsi="Times New Roman" w:cs="Times New Roman"/>
          <w:b/>
          <w:sz w:val="28"/>
        </w:rPr>
      </w:pPr>
      <w:r w:rsidRPr="00EF7BA1">
        <w:rPr>
          <w:rFonts w:ascii="Times New Roman" w:eastAsia="Times New Roman" w:hAnsi="Times New Roman" w:cs="Times New Roman"/>
          <w:b/>
          <w:sz w:val="28"/>
        </w:rPr>
        <w:t>LOT 2 : UN (01) PUITS DANS LA LOCALITE DE MOPOUO</w:t>
      </w:r>
      <w:r>
        <w:rPr>
          <w:rFonts w:ascii="Times New Roman" w:eastAsia="Times New Roman" w:hAnsi="Times New Roman" w:cs="Times New Roman"/>
          <w:b/>
          <w:sz w:val="28"/>
        </w:rPr>
        <w:t>.</w:t>
      </w:r>
    </w:p>
    <w:p w:rsidR="002F6024" w:rsidRPr="00923159" w:rsidRDefault="002F6024" w:rsidP="002F6024">
      <w:pPr>
        <w:tabs>
          <w:tab w:val="left" w:pos="0"/>
        </w:tabs>
        <w:spacing w:after="0" w:line="240" w:lineRule="auto"/>
        <w:jc w:val="center"/>
        <w:rPr>
          <w:rFonts w:ascii="Times New Roman" w:eastAsia="Times New Roman" w:hAnsi="Times New Roman" w:cs="Times New Roman"/>
          <w:sz w:val="36"/>
        </w:rPr>
      </w:pPr>
      <w:r w:rsidRPr="00923159">
        <w:rPr>
          <w:rFonts w:ascii="Times New Roman" w:eastAsia="Times New Roman" w:hAnsi="Times New Roman" w:cs="Times New Roman"/>
          <w:sz w:val="24"/>
        </w:rPr>
        <w:t>-----------------------------------------------------------------------------------------</w:t>
      </w:r>
      <w:r w:rsidRPr="00923159">
        <w:rPr>
          <w:rFonts w:ascii="Times New Roman" w:eastAsia="Times New Roman" w:hAnsi="Times New Roman" w:cs="Times New Roman"/>
          <w:b/>
          <w:sz w:val="28"/>
        </w:rPr>
        <w:t xml:space="preserve">: </w:t>
      </w:r>
    </w:p>
    <w:p w:rsidR="002F6024" w:rsidRDefault="002F6024" w:rsidP="002F6024">
      <w:pPr>
        <w:tabs>
          <w:tab w:val="left" w:pos="0"/>
        </w:tabs>
        <w:spacing w:after="6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Financement :</w:t>
      </w:r>
    </w:p>
    <w:p w:rsidR="002F6024" w:rsidRPr="00B512F4" w:rsidRDefault="002F6024" w:rsidP="002F6024">
      <w:pPr>
        <w:pStyle w:val="Paragraphedeliste"/>
        <w:numPr>
          <w:ilvl w:val="0"/>
          <w:numId w:val="81"/>
        </w:numPr>
        <w:tabs>
          <w:tab w:val="left" w:pos="0"/>
        </w:tabs>
        <w:spacing w:after="60" w:line="240" w:lineRule="auto"/>
        <w:rPr>
          <w:rFonts w:ascii="Times New Roman" w:eastAsia="Times New Roman" w:hAnsi="Times New Roman" w:cs="Times New Roman"/>
          <w:b/>
          <w:color w:val="FF0000"/>
          <w:sz w:val="24"/>
        </w:rPr>
      </w:pPr>
      <w:r w:rsidRPr="00B512F4">
        <w:rPr>
          <w:rFonts w:ascii="Times New Roman" w:eastAsia="Times New Roman" w:hAnsi="Times New Roman" w:cs="Times New Roman"/>
          <w:b/>
          <w:sz w:val="28"/>
        </w:rPr>
        <w:t xml:space="preserve">Lot 1 : Budget d’Investissement Public (BIP) du MINEE, Exercice budgétaire 2019 </w:t>
      </w:r>
      <w:r w:rsidRPr="00B512F4">
        <w:rPr>
          <w:rFonts w:ascii="Times New Roman" w:eastAsia="Times New Roman" w:hAnsi="Times New Roman" w:cs="Times New Roman"/>
          <w:b/>
          <w:sz w:val="24"/>
        </w:rPr>
        <w:t xml:space="preserve">Imputation : </w:t>
      </w:r>
      <w:r w:rsidRPr="00B512F4">
        <w:rPr>
          <w:rFonts w:ascii="Times New Roman" w:eastAsia="Times New Roman" w:hAnsi="Times New Roman" w:cs="Times New Roman"/>
          <w:b/>
          <w:color w:val="FF0000"/>
          <w:sz w:val="24"/>
        </w:rPr>
        <w:t>53 32 423 03 641218 2246 821</w:t>
      </w:r>
      <w:r>
        <w:rPr>
          <w:rFonts w:ascii="Times New Roman" w:eastAsia="Times New Roman" w:hAnsi="Times New Roman" w:cs="Times New Roman"/>
          <w:b/>
          <w:color w:val="FF0000"/>
          <w:sz w:val="24"/>
        </w:rPr>
        <w:t> ;</w:t>
      </w:r>
    </w:p>
    <w:p w:rsidR="002F6024" w:rsidRPr="00635547" w:rsidRDefault="002F6024" w:rsidP="002F6024">
      <w:pPr>
        <w:pStyle w:val="Paragraphedeliste"/>
        <w:numPr>
          <w:ilvl w:val="0"/>
          <w:numId w:val="81"/>
        </w:numPr>
        <w:tabs>
          <w:tab w:val="left" w:pos="0"/>
        </w:tabs>
        <w:spacing w:after="60" w:line="240" w:lineRule="auto"/>
        <w:rPr>
          <w:rFonts w:ascii="Times New Roman" w:eastAsia="Times New Roman" w:hAnsi="Times New Roman" w:cs="Times New Roman"/>
          <w:b/>
          <w:sz w:val="28"/>
        </w:rPr>
      </w:pPr>
      <w:r w:rsidRPr="00635547">
        <w:rPr>
          <w:rFonts w:ascii="Times New Roman" w:eastAsia="Times New Roman" w:hAnsi="Times New Roman" w:cs="Times New Roman"/>
          <w:b/>
          <w:sz w:val="28"/>
        </w:rPr>
        <w:t>Lot 2 : budgets communal et population riveraine,</w:t>
      </w:r>
      <w:r>
        <w:rPr>
          <w:rFonts w:ascii="Times New Roman" w:eastAsia="Times New Roman" w:hAnsi="Times New Roman" w:cs="Times New Roman"/>
          <w:b/>
          <w:sz w:val="28"/>
        </w:rPr>
        <w:t xml:space="preserve"> </w:t>
      </w:r>
      <w:r w:rsidRPr="00635547">
        <w:rPr>
          <w:rFonts w:ascii="Times New Roman" w:eastAsia="Times New Roman" w:hAnsi="Times New Roman" w:cs="Times New Roman"/>
          <w:b/>
          <w:sz w:val="28"/>
        </w:rPr>
        <w:t>Exercice budgétaire 2019</w:t>
      </w:r>
      <w:r>
        <w:rPr>
          <w:rFonts w:ascii="Times New Roman" w:eastAsia="Times New Roman" w:hAnsi="Times New Roman" w:cs="Times New Roman"/>
          <w:b/>
          <w:sz w:val="28"/>
        </w:rPr>
        <w:t xml:space="preserve">, </w:t>
      </w:r>
      <w:r w:rsidRPr="00635547">
        <w:rPr>
          <w:rFonts w:ascii="Times New Roman" w:eastAsia="Times New Roman" w:hAnsi="Times New Roman" w:cs="Times New Roman"/>
          <w:b/>
          <w:sz w:val="24"/>
        </w:rPr>
        <w:t xml:space="preserve">Imputation : </w:t>
      </w:r>
      <w:r w:rsidRPr="00635547">
        <w:rPr>
          <w:rFonts w:ascii="Times New Roman" w:eastAsia="Times New Roman" w:hAnsi="Times New Roman" w:cs="Times New Roman"/>
          <w:b/>
          <w:color w:val="FF0000"/>
          <w:sz w:val="24"/>
        </w:rPr>
        <w:t>220 150</w:t>
      </w:r>
    </w:p>
    <w:p w:rsidR="002F6024" w:rsidRPr="00923159" w:rsidRDefault="002F6024" w:rsidP="002F6024">
      <w:pPr>
        <w:tabs>
          <w:tab w:val="left" w:pos="0"/>
        </w:tabs>
        <w:spacing w:after="0" w:line="240" w:lineRule="auto"/>
        <w:jc w:val="center"/>
        <w:rPr>
          <w:rFonts w:ascii="Times New Roman" w:eastAsia="Times New Roman" w:hAnsi="Times New Roman" w:cs="Times New Roman"/>
          <w:sz w:val="36"/>
        </w:rPr>
      </w:pPr>
      <w:r w:rsidRPr="00923159">
        <w:rPr>
          <w:rFonts w:ascii="Times New Roman" w:eastAsia="Times New Roman" w:hAnsi="Times New Roman" w:cs="Times New Roman"/>
          <w:b/>
          <w:sz w:val="24"/>
        </w:rPr>
        <w:t>---------------------------------------------------------------------------</w:t>
      </w:r>
    </w:p>
    <w:p w:rsidR="00D8092E" w:rsidRPr="00923159" w:rsidRDefault="00D8092E" w:rsidP="00BD6C49">
      <w:pPr>
        <w:tabs>
          <w:tab w:val="left" w:pos="0"/>
        </w:tabs>
        <w:spacing w:after="0" w:line="240" w:lineRule="auto"/>
        <w:jc w:val="center"/>
        <w:rPr>
          <w:rFonts w:ascii="Times New Roman" w:eastAsia="Times New Roman" w:hAnsi="Times New Roman" w:cs="Times New Roman"/>
          <w:sz w:val="28"/>
        </w:rPr>
      </w:pPr>
    </w:p>
    <w:p w:rsidR="00D8092E" w:rsidRPr="00923159" w:rsidRDefault="00D8092E" w:rsidP="00BD6C49">
      <w:pPr>
        <w:tabs>
          <w:tab w:val="left" w:pos="0"/>
        </w:tabs>
        <w:spacing w:after="0" w:line="240" w:lineRule="auto"/>
        <w:jc w:val="center"/>
        <w:rPr>
          <w:rFonts w:ascii="Times New Roman" w:eastAsia="Times New Roman" w:hAnsi="Times New Roman" w:cs="Times New Roman"/>
          <w:sz w:val="28"/>
        </w:rPr>
      </w:pPr>
    </w:p>
    <w:p w:rsidR="00D8092E" w:rsidRPr="00923159" w:rsidRDefault="00D8092E" w:rsidP="00BD6C49">
      <w:pPr>
        <w:tabs>
          <w:tab w:val="left" w:pos="0"/>
        </w:tabs>
        <w:spacing w:after="0" w:line="240" w:lineRule="auto"/>
        <w:jc w:val="center"/>
        <w:rPr>
          <w:rFonts w:ascii="Times New Roman" w:eastAsia="Times New Roman" w:hAnsi="Times New Roman" w:cs="Times New Roman"/>
          <w:sz w:val="24"/>
        </w:rPr>
      </w:pPr>
    </w:p>
    <w:p w:rsidR="00D8092E" w:rsidRPr="00923159" w:rsidRDefault="00154321" w:rsidP="00BD6C49">
      <w:pPr>
        <w:keepNext/>
        <w:tabs>
          <w:tab w:val="left" w:pos="0"/>
        </w:tabs>
        <w:spacing w:after="0" w:line="240" w:lineRule="auto"/>
        <w:jc w:val="center"/>
        <w:rPr>
          <w:rFonts w:ascii="Times New Roman" w:eastAsia="Times New Roman" w:hAnsi="Times New Roman" w:cs="Times New Roman"/>
          <w:b/>
          <w:sz w:val="32"/>
        </w:rPr>
      </w:pPr>
      <w:r w:rsidRPr="00923159">
        <w:rPr>
          <w:rFonts w:ascii="Times New Roman" w:eastAsia="Times New Roman" w:hAnsi="Times New Roman" w:cs="Times New Roman"/>
          <w:b/>
          <w:sz w:val="32"/>
        </w:rPr>
        <w:t>PIECE N°10 : Formulaires et modèles</w:t>
      </w:r>
    </w:p>
    <w:p w:rsidR="00D8092E" w:rsidRPr="00923159" w:rsidRDefault="00D8092E" w:rsidP="00BD6C49">
      <w:pPr>
        <w:tabs>
          <w:tab w:val="left" w:pos="0"/>
        </w:tabs>
        <w:spacing w:after="0" w:line="240" w:lineRule="auto"/>
        <w:jc w:val="center"/>
        <w:rPr>
          <w:rFonts w:ascii="Times New Roman" w:eastAsia="Times New Roman" w:hAnsi="Times New Roman" w:cs="Times New Roman"/>
          <w:sz w:val="20"/>
        </w:rPr>
      </w:pPr>
    </w:p>
    <w:p w:rsidR="00D8092E" w:rsidRPr="00923159" w:rsidRDefault="00D8092E" w:rsidP="00BD6C49">
      <w:pPr>
        <w:tabs>
          <w:tab w:val="left" w:pos="0"/>
        </w:tabs>
        <w:spacing w:after="0" w:line="240" w:lineRule="auto"/>
        <w:jc w:val="center"/>
        <w:rPr>
          <w:rFonts w:ascii="Times New Roman" w:eastAsia="Times New Roman" w:hAnsi="Times New Roman" w:cs="Times New Roman"/>
          <w:sz w:val="24"/>
        </w:rPr>
      </w:pPr>
    </w:p>
    <w:p w:rsidR="00D8092E" w:rsidRPr="00923159" w:rsidRDefault="00D8092E" w:rsidP="00BD6C49">
      <w:pPr>
        <w:keepNext/>
        <w:tabs>
          <w:tab w:val="left" w:pos="0"/>
        </w:tabs>
        <w:spacing w:after="0" w:line="240" w:lineRule="auto"/>
        <w:jc w:val="center"/>
        <w:rPr>
          <w:rFonts w:ascii="Times New Roman" w:eastAsia="Times New Roman" w:hAnsi="Times New Roman" w:cs="Times New Roman"/>
          <w:b/>
          <w:sz w:val="28"/>
        </w:rPr>
      </w:pPr>
    </w:p>
    <w:p w:rsidR="00D8092E" w:rsidRPr="00923159" w:rsidRDefault="00D8092E" w:rsidP="00BD6C49">
      <w:pPr>
        <w:tabs>
          <w:tab w:val="left" w:pos="0"/>
        </w:tabs>
        <w:spacing w:after="0" w:line="240" w:lineRule="auto"/>
        <w:rPr>
          <w:rFonts w:ascii="Times New Roman" w:eastAsia="Times New Roman" w:hAnsi="Times New Roman" w:cs="Times New Roman"/>
          <w:sz w:val="24"/>
        </w:rPr>
      </w:pPr>
    </w:p>
    <w:p w:rsidR="00D8092E" w:rsidRPr="00923159" w:rsidRDefault="00D8092E" w:rsidP="00BD6C49">
      <w:pPr>
        <w:tabs>
          <w:tab w:val="left" w:pos="0"/>
        </w:tabs>
        <w:spacing w:after="0" w:line="240" w:lineRule="auto"/>
        <w:rPr>
          <w:rFonts w:ascii="Times New Roman" w:eastAsia="Times New Roman" w:hAnsi="Times New Roman" w:cs="Times New Roman"/>
          <w:sz w:val="24"/>
        </w:rPr>
      </w:pPr>
    </w:p>
    <w:p w:rsidR="00526374" w:rsidRPr="00923159" w:rsidRDefault="00154321" w:rsidP="00BD6C49">
      <w:pPr>
        <w:tabs>
          <w:tab w:val="left" w:pos="0"/>
        </w:tabs>
        <w:rPr>
          <w:rFonts w:ascii="Times New Roman" w:eastAsia="Times New Roman" w:hAnsi="Times New Roman" w:cs="Times New Roman"/>
          <w:sz w:val="24"/>
        </w:rPr>
      </w:pPr>
      <w:r w:rsidRPr="00923159">
        <w:rPr>
          <w:rFonts w:ascii="Times New Roman" w:eastAsia="Times New Roman" w:hAnsi="Times New Roman" w:cs="Times New Roman"/>
          <w:sz w:val="24"/>
        </w:rPr>
        <w:t xml:space="preserve"> </w:t>
      </w:r>
    </w:p>
    <w:p w:rsidR="00D8092E" w:rsidRPr="00923159" w:rsidRDefault="00526374" w:rsidP="00BD6C49">
      <w:pPr>
        <w:tabs>
          <w:tab w:val="left" w:pos="0"/>
        </w:tabs>
        <w:rPr>
          <w:rFonts w:ascii="Times New Roman" w:eastAsia="Times New Roman" w:hAnsi="Times New Roman" w:cs="Times New Roman"/>
          <w:sz w:val="24"/>
        </w:rPr>
      </w:pPr>
      <w:r w:rsidRPr="00923159">
        <w:rPr>
          <w:rFonts w:ascii="Times New Roman" w:eastAsia="Times New Roman" w:hAnsi="Times New Roman" w:cs="Times New Roman"/>
          <w:sz w:val="24"/>
        </w:rPr>
        <w:br w:type="page"/>
      </w:r>
    </w:p>
    <w:p w:rsidR="00526374" w:rsidRPr="00923159" w:rsidRDefault="00526374" w:rsidP="00BD6C49">
      <w:pPr>
        <w:tabs>
          <w:tab w:val="left" w:pos="0"/>
        </w:tabs>
        <w:rPr>
          <w:rFonts w:ascii="Times New Roman" w:eastAsia="Times New Roman" w:hAnsi="Times New Roman" w:cs="Times New Roman"/>
          <w:sz w:val="24"/>
        </w:rPr>
      </w:pPr>
    </w:p>
    <w:p w:rsidR="00D8092E" w:rsidRPr="00923159" w:rsidRDefault="00154321" w:rsidP="00BD6C49">
      <w:pPr>
        <w:keepNext/>
        <w:keepLines/>
        <w:tabs>
          <w:tab w:val="left" w:pos="0"/>
        </w:tabs>
        <w:spacing w:before="480" w:after="0" w:line="240" w:lineRule="auto"/>
        <w:jc w:val="both"/>
        <w:rPr>
          <w:rFonts w:ascii="Times New Roman" w:eastAsia="Times New Roman" w:hAnsi="Times New Roman" w:cs="Times New Roman"/>
          <w:b/>
          <w:sz w:val="28"/>
          <w:u w:val="single"/>
        </w:rPr>
      </w:pPr>
      <w:r w:rsidRPr="00923159">
        <w:rPr>
          <w:rFonts w:ascii="Times New Roman" w:eastAsia="Times New Roman" w:hAnsi="Times New Roman" w:cs="Times New Roman"/>
          <w:b/>
          <w:sz w:val="28"/>
          <w:u w:val="single"/>
        </w:rPr>
        <w:t>Sommaire</w:t>
      </w:r>
    </w:p>
    <w:p w:rsidR="00D8092E" w:rsidRPr="00923159" w:rsidRDefault="00D8092E" w:rsidP="00BD6C49">
      <w:pPr>
        <w:tabs>
          <w:tab w:val="left" w:pos="0"/>
          <w:tab w:val="left" w:pos="440"/>
          <w:tab w:val="right" w:leader="dot" w:pos="10950"/>
        </w:tabs>
        <w:spacing w:after="0" w:line="480" w:lineRule="auto"/>
        <w:jc w:val="both"/>
        <w:rPr>
          <w:rFonts w:ascii="Times New Roman" w:eastAsia="Times New Roman" w:hAnsi="Times New Roman" w:cs="Times New Roman"/>
          <w:b/>
        </w:rPr>
      </w:pPr>
    </w:p>
    <w:p w:rsidR="00D8092E" w:rsidRPr="00923159" w:rsidRDefault="00154321" w:rsidP="00BD6C49">
      <w:pPr>
        <w:tabs>
          <w:tab w:val="left" w:pos="0"/>
          <w:tab w:val="left" w:pos="440"/>
          <w:tab w:val="right" w:leader="dot" w:pos="10950"/>
        </w:tabs>
        <w:spacing w:after="0" w:line="480" w:lineRule="auto"/>
        <w:jc w:val="both"/>
        <w:rPr>
          <w:rFonts w:ascii="Times New Roman" w:eastAsia="Times New Roman" w:hAnsi="Times New Roman" w:cs="Times New Roman"/>
          <w:b/>
        </w:rPr>
      </w:pPr>
      <w:r w:rsidRPr="00923159">
        <w:rPr>
          <w:rFonts w:ascii="Times New Roman" w:eastAsia="Times New Roman" w:hAnsi="Times New Roman" w:cs="Times New Roman"/>
          <w:sz w:val="28"/>
          <w:u w:val="single"/>
        </w:rPr>
        <w:t>Annexe n° 1 : Modèle de soumission……………………………….……….</w:t>
      </w:r>
      <w:r w:rsidRPr="00923159">
        <w:rPr>
          <w:rFonts w:ascii="Times New Roman" w:eastAsia="Times New Roman" w:hAnsi="Times New Roman" w:cs="Times New Roman"/>
          <w:b/>
          <w:sz w:val="28"/>
        </w:rPr>
        <w:t>83</w:t>
      </w:r>
    </w:p>
    <w:p w:rsidR="00D8092E" w:rsidRPr="00923159" w:rsidRDefault="00154321" w:rsidP="00BD6C49">
      <w:pPr>
        <w:tabs>
          <w:tab w:val="left" w:pos="0"/>
          <w:tab w:val="left" w:pos="440"/>
          <w:tab w:val="right" w:leader="dot" w:pos="10950"/>
        </w:tabs>
        <w:spacing w:after="0" w:line="480" w:lineRule="auto"/>
        <w:jc w:val="both"/>
        <w:rPr>
          <w:rFonts w:ascii="Times New Roman" w:eastAsia="Times New Roman" w:hAnsi="Times New Roman" w:cs="Times New Roman"/>
          <w:b/>
        </w:rPr>
      </w:pPr>
      <w:r w:rsidRPr="00923159">
        <w:rPr>
          <w:rFonts w:ascii="Times New Roman" w:eastAsia="Times New Roman" w:hAnsi="Times New Roman" w:cs="Times New Roman"/>
          <w:sz w:val="28"/>
          <w:u w:val="single"/>
        </w:rPr>
        <w:t>Annexe n° 2 : Modèle de caution de soumission…………………………….</w:t>
      </w:r>
      <w:r w:rsidRPr="00923159">
        <w:rPr>
          <w:rFonts w:ascii="Times New Roman" w:eastAsia="Times New Roman" w:hAnsi="Times New Roman" w:cs="Times New Roman"/>
          <w:b/>
          <w:sz w:val="28"/>
        </w:rPr>
        <w:t>84</w:t>
      </w:r>
    </w:p>
    <w:p w:rsidR="00D8092E" w:rsidRPr="00923159" w:rsidRDefault="00154321" w:rsidP="00BD6C49">
      <w:pPr>
        <w:tabs>
          <w:tab w:val="left" w:pos="0"/>
          <w:tab w:val="left" w:pos="440"/>
          <w:tab w:val="right" w:leader="dot" w:pos="10950"/>
        </w:tabs>
        <w:spacing w:after="0" w:line="480" w:lineRule="auto"/>
        <w:jc w:val="both"/>
        <w:rPr>
          <w:rFonts w:ascii="Times New Roman" w:eastAsia="Times New Roman" w:hAnsi="Times New Roman" w:cs="Times New Roman"/>
          <w:b/>
        </w:rPr>
      </w:pPr>
      <w:r w:rsidRPr="00923159">
        <w:rPr>
          <w:rFonts w:ascii="Times New Roman" w:eastAsia="Times New Roman" w:hAnsi="Times New Roman" w:cs="Times New Roman"/>
          <w:sz w:val="28"/>
          <w:u w:val="single"/>
        </w:rPr>
        <w:t>Annexe n° 3 : Modèle de cautionnement définitif……………………............</w:t>
      </w:r>
      <w:r w:rsidRPr="00923159">
        <w:rPr>
          <w:rFonts w:ascii="Times New Roman" w:eastAsia="Times New Roman" w:hAnsi="Times New Roman" w:cs="Times New Roman"/>
          <w:b/>
          <w:sz w:val="28"/>
        </w:rPr>
        <w:t>85</w:t>
      </w:r>
    </w:p>
    <w:p w:rsidR="00D8092E" w:rsidRPr="00923159" w:rsidRDefault="00154321" w:rsidP="00BD6C49">
      <w:pPr>
        <w:tabs>
          <w:tab w:val="left" w:pos="0"/>
          <w:tab w:val="left" w:pos="440"/>
          <w:tab w:val="right" w:leader="dot" w:pos="10950"/>
        </w:tabs>
        <w:spacing w:after="0" w:line="480" w:lineRule="auto"/>
        <w:jc w:val="both"/>
        <w:rPr>
          <w:rFonts w:ascii="Times New Roman" w:eastAsia="Times New Roman" w:hAnsi="Times New Roman" w:cs="Times New Roman"/>
          <w:b/>
          <w:sz w:val="28"/>
        </w:rPr>
      </w:pPr>
      <w:r w:rsidRPr="00923159">
        <w:rPr>
          <w:rFonts w:ascii="Times New Roman" w:eastAsia="Times New Roman" w:hAnsi="Times New Roman" w:cs="Times New Roman"/>
          <w:sz w:val="28"/>
          <w:u w:val="single"/>
        </w:rPr>
        <w:t>Annexe n° 4 : Modèle de caution</w:t>
      </w:r>
      <w:r w:rsidR="00DA2C81">
        <w:rPr>
          <w:rFonts w:ascii="Times New Roman" w:eastAsia="Times New Roman" w:hAnsi="Times New Roman" w:cs="Times New Roman"/>
          <w:sz w:val="28"/>
          <w:u w:val="single"/>
        </w:rPr>
        <w:t xml:space="preserve"> </w:t>
      </w:r>
      <w:r w:rsidRPr="00923159">
        <w:rPr>
          <w:rFonts w:ascii="Times New Roman" w:eastAsia="Times New Roman" w:hAnsi="Times New Roman" w:cs="Times New Roman"/>
          <w:sz w:val="28"/>
          <w:u w:val="single"/>
        </w:rPr>
        <w:t>de retenue de garantie…………………….86</w:t>
      </w:r>
    </w:p>
    <w:p w:rsidR="00D8092E" w:rsidRPr="00923159" w:rsidRDefault="00154321" w:rsidP="00BD6C49">
      <w:pPr>
        <w:tabs>
          <w:tab w:val="left" w:pos="0"/>
        </w:tabs>
        <w:spacing w:after="0" w:line="240" w:lineRule="auto"/>
        <w:rPr>
          <w:rFonts w:ascii="Times New Roman" w:eastAsia="Times New Roman" w:hAnsi="Times New Roman" w:cs="Times New Roman"/>
          <w:sz w:val="24"/>
        </w:rPr>
      </w:pPr>
      <w:r w:rsidRPr="00923159">
        <w:rPr>
          <w:rFonts w:ascii="Times New Roman" w:eastAsia="Times New Roman" w:hAnsi="Times New Roman" w:cs="Times New Roman"/>
          <w:sz w:val="28"/>
        </w:rPr>
        <w:t>Annexe n° 5 : Cadre du planning………………………</w:t>
      </w:r>
      <w:r w:rsidRPr="00923159">
        <w:rPr>
          <w:rFonts w:ascii="Times New Roman" w:eastAsia="Times New Roman" w:hAnsi="Times New Roman" w:cs="Times New Roman"/>
          <w:sz w:val="24"/>
        </w:rPr>
        <w:t>…………………………...87</w:t>
      </w:r>
    </w:p>
    <w:p w:rsidR="00D8092E" w:rsidRPr="00923159" w:rsidRDefault="00D8092E" w:rsidP="00BD6C49">
      <w:pPr>
        <w:tabs>
          <w:tab w:val="left" w:pos="0"/>
        </w:tabs>
        <w:spacing w:after="240" w:line="240" w:lineRule="auto"/>
        <w:jc w:val="both"/>
        <w:rPr>
          <w:rFonts w:ascii="Times New Roman" w:eastAsia="Times New Roman" w:hAnsi="Times New Roman" w:cs="Times New Roman"/>
          <w:sz w:val="24"/>
        </w:rPr>
      </w:pPr>
    </w:p>
    <w:p w:rsidR="00D8092E" w:rsidRPr="00923159" w:rsidRDefault="00154321" w:rsidP="00BD6C49">
      <w:pPr>
        <w:keepNext/>
        <w:tabs>
          <w:tab w:val="left" w:pos="0"/>
        </w:tabs>
        <w:spacing w:after="0" w:line="240" w:lineRule="auto"/>
        <w:jc w:val="both"/>
        <w:rPr>
          <w:rFonts w:ascii="Times New Roman" w:eastAsia="Times New Roman" w:hAnsi="Times New Roman" w:cs="Times New Roman"/>
          <w:b/>
          <w:sz w:val="28"/>
        </w:rPr>
      </w:pPr>
      <w:r w:rsidRPr="00923159">
        <w:rPr>
          <w:rFonts w:ascii="Times New Roman" w:eastAsia="Times New Roman" w:hAnsi="Times New Roman" w:cs="Times New Roman"/>
          <w:b/>
          <w:sz w:val="28"/>
        </w:rPr>
        <w:t xml:space="preserve"> </w:t>
      </w:r>
    </w:p>
    <w:p w:rsidR="00D8092E" w:rsidRPr="00923159" w:rsidRDefault="00154321" w:rsidP="00BD6C49">
      <w:pPr>
        <w:keepNext/>
        <w:tabs>
          <w:tab w:val="left" w:pos="0"/>
        </w:tabs>
        <w:spacing w:after="0" w:line="240" w:lineRule="auto"/>
        <w:jc w:val="both"/>
        <w:rPr>
          <w:rFonts w:ascii="Times New Roman" w:eastAsia="Times New Roman" w:hAnsi="Times New Roman" w:cs="Times New Roman"/>
          <w:b/>
          <w:sz w:val="28"/>
        </w:rPr>
      </w:pPr>
      <w:r w:rsidRPr="00923159">
        <w:rPr>
          <w:rFonts w:ascii="Times New Roman" w:eastAsia="Times New Roman" w:hAnsi="Times New Roman" w:cs="Times New Roman"/>
          <w:b/>
          <w:sz w:val="28"/>
        </w:rPr>
        <w:t>Annexe n° 1 : Modèle de soumission</w:t>
      </w:r>
    </w:p>
    <w:p w:rsidR="00D8092E" w:rsidRPr="00923159" w:rsidRDefault="00154321" w:rsidP="00BD6C49">
      <w:pPr>
        <w:tabs>
          <w:tab w:val="left" w:pos="0"/>
        </w:tabs>
        <w:spacing w:after="0" w:line="240" w:lineRule="auto"/>
        <w:jc w:val="both"/>
        <w:rPr>
          <w:rFonts w:ascii="Times New Roman" w:eastAsia="Times New Roman" w:hAnsi="Times New Roman" w:cs="Times New Roman"/>
          <w:i/>
          <w:sz w:val="20"/>
        </w:rPr>
      </w:pPr>
      <w:r w:rsidRPr="00923159">
        <w:rPr>
          <w:rFonts w:ascii="Times New Roman" w:eastAsia="Times New Roman" w:hAnsi="Times New Roman" w:cs="Times New Roman"/>
          <w:sz w:val="24"/>
        </w:rPr>
        <w:t xml:space="preserve">Je, soussigné </w:t>
      </w:r>
      <w:r w:rsidRPr="00923159">
        <w:rPr>
          <w:rFonts w:ascii="Times New Roman" w:eastAsia="Times New Roman" w:hAnsi="Times New Roman" w:cs="Times New Roman"/>
          <w:sz w:val="12"/>
        </w:rPr>
        <w:t>…............................……………………………………….......................…………</w:t>
      </w:r>
      <w:r w:rsidRPr="00923159">
        <w:rPr>
          <w:rFonts w:ascii="Times New Roman" w:eastAsia="Times New Roman" w:hAnsi="Times New Roman" w:cs="Times New Roman"/>
          <w:i/>
          <w:sz w:val="20"/>
        </w:rPr>
        <w:t>[indiquer le nom et la qualité du signataire]</w:t>
      </w:r>
    </w:p>
    <w:p w:rsidR="00D8092E" w:rsidRPr="00923159" w:rsidRDefault="00154321" w:rsidP="00BD6C49">
      <w:pPr>
        <w:tabs>
          <w:tab w:val="left" w:pos="0"/>
        </w:tabs>
        <w:spacing w:after="0" w:line="240" w:lineRule="auto"/>
        <w:jc w:val="both"/>
        <w:rPr>
          <w:rFonts w:ascii="Times New Roman" w:eastAsia="Times New Roman" w:hAnsi="Times New Roman" w:cs="Times New Roman"/>
          <w:sz w:val="12"/>
        </w:rPr>
      </w:pPr>
      <w:r w:rsidRPr="00923159">
        <w:rPr>
          <w:rFonts w:ascii="Times New Roman" w:eastAsia="Times New Roman" w:hAnsi="Times New Roman" w:cs="Times New Roman"/>
          <w:sz w:val="24"/>
        </w:rPr>
        <w:t>Représentant la société, l’entreprise ou le groupement</w:t>
      </w:r>
      <w:r w:rsidRPr="00923159">
        <w:rPr>
          <w:rFonts w:ascii="Times New Roman" w:eastAsia="Times New Roman" w:hAnsi="Times New Roman" w:cs="Times New Roman"/>
          <w:sz w:val="12"/>
        </w:rPr>
        <w:t>(8)</w:t>
      </w:r>
    </w:p>
    <w:p w:rsidR="00D8092E" w:rsidRPr="00923159" w:rsidRDefault="00154321" w:rsidP="00BD6C49">
      <w:pPr>
        <w:tabs>
          <w:tab w:val="left" w:pos="0"/>
        </w:tabs>
        <w:spacing w:after="0" w:line="240" w:lineRule="auto"/>
        <w:jc w:val="both"/>
        <w:rPr>
          <w:rFonts w:ascii="Times New Roman" w:eastAsia="Times New Roman" w:hAnsi="Times New Roman" w:cs="Times New Roman"/>
          <w:sz w:val="12"/>
        </w:rPr>
      </w:pPr>
      <w:r w:rsidRPr="00923159">
        <w:rPr>
          <w:rFonts w:ascii="Times New Roman" w:eastAsia="Times New Roman" w:hAnsi="Times New Roman" w:cs="Times New Roman"/>
          <w:sz w:val="12"/>
        </w:rPr>
        <w:t>…..............</w:t>
      </w:r>
      <w:r w:rsidRPr="00923159">
        <w:rPr>
          <w:rFonts w:ascii="Times New Roman" w:eastAsia="Times New Roman" w:hAnsi="Times New Roman" w:cs="Times New Roman"/>
          <w:sz w:val="24"/>
        </w:rPr>
        <w:t>dont le siège social est à</w:t>
      </w:r>
      <w:r w:rsidRPr="00923159">
        <w:rPr>
          <w:rFonts w:ascii="Times New Roman" w:eastAsia="Times New Roman" w:hAnsi="Times New Roman" w:cs="Times New Roman"/>
          <w:sz w:val="12"/>
        </w:rPr>
        <w:t xml:space="preserve">…. </w:t>
      </w:r>
      <w:r w:rsidRPr="00923159">
        <w:rPr>
          <w:rFonts w:ascii="Times New Roman" w:eastAsia="Times New Roman" w:hAnsi="Times New Roman" w:cs="Times New Roman"/>
          <w:sz w:val="24"/>
        </w:rPr>
        <w:t xml:space="preserve">inscrite au registre du commerce de </w:t>
      </w:r>
      <w:r w:rsidRPr="00923159">
        <w:rPr>
          <w:rFonts w:ascii="Times New Roman" w:eastAsia="Times New Roman" w:hAnsi="Times New Roman" w:cs="Times New Roman"/>
          <w:sz w:val="12"/>
        </w:rPr>
        <w:t xml:space="preserve">…... </w:t>
      </w:r>
      <w:r w:rsidRPr="00923159">
        <w:rPr>
          <w:rFonts w:ascii="Times New Roman" w:eastAsia="Times New Roman" w:hAnsi="Times New Roman" w:cs="Times New Roman"/>
          <w:sz w:val="24"/>
        </w:rPr>
        <w:t xml:space="preserve">sous le n° </w:t>
      </w:r>
      <w:r w:rsidRPr="00923159">
        <w:rPr>
          <w:rFonts w:ascii="Times New Roman" w:eastAsia="Times New Roman" w:hAnsi="Times New Roman" w:cs="Times New Roman"/>
          <w:sz w:val="12"/>
        </w:rPr>
        <w:t>………………..................................……</w:t>
      </w:r>
    </w:p>
    <w:p w:rsidR="00D8092E" w:rsidRPr="00923159" w:rsidRDefault="00154321" w:rsidP="00BD6C49">
      <w:pPr>
        <w:tabs>
          <w:tab w:val="left" w:pos="0"/>
        </w:tabs>
        <w:spacing w:after="0" w:line="240" w:lineRule="auto"/>
        <w:jc w:val="both"/>
        <w:rPr>
          <w:rFonts w:ascii="Times New Roman" w:eastAsia="Times New Roman" w:hAnsi="Times New Roman" w:cs="Times New Roman"/>
          <w:sz w:val="24"/>
        </w:rPr>
      </w:pPr>
      <w:r w:rsidRPr="00923159">
        <w:rPr>
          <w:rFonts w:ascii="Times New Roman" w:eastAsia="Times New Roman" w:hAnsi="Times New Roman" w:cs="Times New Roman"/>
          <w:sz w:val="24"/>
        </w:rPr>
        <w:t>Après avoir pris connaissance de toutes les pièces figurant ou mentionnées au dossier d'Appel</w:t>
      </w:r>
    </w:p>
    <w:p w:rsidR="00D8092E" w:rsidRPr="00923159" w:rsidRDefault="00154321" w:rsidP="00BD6C49">
      <w:pPr>
        <w:tabs>
          <w:tab w:val="left" w:pos="0"/>
        </w:tabs>
        <w:spacing w:after="0" w:line="240" w:lineRule="auto"/>
        <w:jc w:val="both"/>
        <w:rPr>
          <w:rFonts w:ascii="Times New Roman" w:eastAsia="Times New Roman" w:hAnsi="Times New Roman" w:cs="Times New Roman"/>
          <w:i/>
          <w:sz w:val="20"/>
        </w:rPr>
      </w:pPr>
      <w:r w:rsidRPr="00923159">
        <w:rPr>
          <w:rFonts w:ascii="Times New Roman" w:eastAsia="Times New Roman" w:hAnsi="Times New Roman" w:cs="Times New Roman"/>
          <w:sz w:val="24"/>
        </w:rPr>
        <w:t xml:space="preserve">D’Offres y compris l’(es) additif(s), </w:t>
      </w:r>
      <w:r w:rsidRPr="00923159">
        <w:rPr>
          <w:rFonts w:ascii="Times New Roman" w:eastAsia="Times New Roman" w:hAnsi="Times New Roman" w:cs="Times New Roman"/>
          <w:i/>
          <w:sz w:val="20"/>
        </w:rPr>
        <w:t>[rappeler le numéro et l’objet de l’Appel d’Offres]:</w:t>
      </w:r>
    </w:p>
    <w:p w:rsidR="00D8092E" w:rsidRPr="00923159" w:rsidRDefault="00154321" w:rsidP="00BD6C49">
      <w:pPr>
        <w:tabs>
          <w:tab w:val="left" w:pos="0"/>
        </w:tabs>
        <w:spacing w:after="0" w:line="240" w:lineRule="auto"/>
        <w:jc w:val="both"/>
        <w:rPr>
          <w:rFonts w:ascii="Times New Roman" w:eastAsia="Times New Roman" w:hAnsi="Times New Roman" w:cs="Times New Roman"/>
          <w:sz w:val="24"/>
        </w:rPr>
      </w:pPr>
      <w:r w:rsidRPr="00923159">
        <w:rPr>
          <w:rFonts w:ascii="Times New Roman" w:eastAsia="Times New Roman" w:hAnsi="Times New Roman" w:cs="Times New Roman"/>
          <w:sz w:val="24"/>
        </w:rPr>
        <w:t>- Après m'être personnellement rendu compte de la situation des lieux et avoir apprécié à mon point de vue et sous ma responsabilité, la nature et la difficulté des travaux à effectuer.</w:t>
      </w:r>
    </w:p>
    <w:p w:rsidR="00D8092E" w:rsidRPr="00923159" w:rsidRDefault="00154321" w:rsidP="00BD6C49">
      <w:pPr>
        <w:tabs>
          <w:tab w:val="left" w:pos="0"/>
        </w:tabs>
        <w:spacing w:after="0" w:line="240" w:lineRule="auto"/>
        <w:jc w:val="both"/>
        <w:rPr>
          <w:rFonts w:ascii="Times New Roman" w:eastAsia="Times New Roman" w:hAnsi="Times New Roman" w:cs="Times New Roman"/>
          <w:sz w:val="24"/>
        </w:rPr>
      </w:pPr>
      <w:r w:rsidRPr="00923159">
        <w:rPr>
          <w:rFonts w:ascii="Times New Roman" w:eastAsia="Times New Roman" w:hAnsi="Times New Roman" w:cs="Times New Roman"/>
          <w:sz w:val="24"/>
        </w:rPr>
        <w:t>- Remets, revêtus de ma signature, le bordereau des prix unitaires ainsi que le devis estimatif établis conformément aux cadres figurant dans le dossier d'appel d'offres.</w:t>
      </w:r>
    </w:p>
    <w:p w:rsidR="00D8092E" w:rsidRPr="00923159" w:rsidRDefault="00154321" w:rsidP="00BD6C49">
      <w:pPr>
        <w:tabs>
          <w:tab w:val="left" w:pos="0"/>
        </w:tabs>
        <w:spacing w:after="0" w:line="240" w:lineRule="auto"/>
        <w:jc w:val="both"/>
        <w:rPr>
          <w:rFonts w:ascii="Times New Roman" w:eastAsia="Times New Roman" w:hAnsi="Times New Roman" w:cs="Times New Roman"/>
          <w:sz w:val="24"/>
        </w:rPr>
      </w:pPr>
      <w:r w:rsidRPr="00923159">
        <w:rPr>
          <w:rFonts w:ascii="Times New Roman" w:eastAsia="Times New Roman" w:hAnsi="Times New Roman" w:cs="Times New Roman"/>
          <w:sz w:val="24"/>
        </w:rPr>
        <w:t xml:space="preserve">- Me soumets et m'engage à exécuter les travaux conformément au dossier d'Appel d'Offres, moyennant les prix que j'ai établi moi-même pour chaque nature d'ouvrage, lesquels prix font ressortir le montant de l'offre à </w:t>
      </w:r>
      <w:r w:rsidRPr="00923159">
        <w:rPr>
          <w:rFonts w:ascii="Times New Roman" w:eastAsia="Times New Roman" w:hAnsi="Times New Roman" w:cs="Times New Roman"/>
          <w:sz w:val="12"/>
        </w:rPr>
        <w:t xml:space="preserve">………......................................................................................................................................................... </w:t>
      </w:r>
      <w:r w:rsidRPr="00923159">
        <w:rPr>
          <w:rFonts w:ascii="Times New Roman" w:eastAsia="Times New Roman" w:hAnsi="Times New Roman" w:cs="Times New Roman"/>
          <w:i/>
          <w:sz w:val="20"/>
        </w:rPr>
        <w:t xml:space="preserve">[en chiffres et en lettres] </w:t>
      </w:r>
      <w:r w:rsidRPr="00923159">
        <w:rPr>
          <w:rFonts w:ascii="Times New Roman" w:eastAsia="Times New Roman" w:hAnsi="Times New Roman" w:cs="Times New Roman"/>
          <w:sz w:val="24"/>
        </w:rPr>
        <w:t>francs Cfa Hors TVA, et à</w:t>
      </w:r>
      <w:r w:rsidRPr="00923159">
        <w:rPr>
          <w:rFonts w:ascii="Times New Roman" w:eastAsia="Times New Roman" w:hAnsi="Times New Roman" w:cs="Times New Roman"/>
          <w:sz w:val="12"/>
        </w:rPr>
        <w:t xml:space="preserve">………....................................................................................................................... </w:t>
      </w:r>
      <w:r w:rsidRPr="00923159">
        <w:rPr>
          <w:rFonts w:ascii="Times New Roman" w:eastAsia="Times New Roman" w:hAnsi="Times New Roman" w:cs="Times New Roman"/>
          <w:sz w:val="24"/>
        </w:rPr>
        <w:t xml:space="preserve">Francs CFA Toutes Taxes Comprises. </w:t>
      </w:r>
      <w:r w:rsidRPr="00923159">
        <w:rPr>
          <w:rFonts w:ascii="Times New Roman" w:eastAsia="Times New Roman" w:hAnsi="Times New Roman" w:cs="Times New Roman"/>
          <w:i/>
          <w:sz w:val="20"/>
        </w:rPr>
        <w:t>[en chiffres et en lettres et lot choisi]</w:t>
      </w:r>
    </w:p>
    <w:p w:rsidR="00D8092E" w:rsidRPr="00923159" w:rsidRDefault="00154321" w:rsidP="00BD6C49">
      <w:pPr>
        <w:tabs>
          <w:tab w:val="left" w:pos="0"/>
        </w:tabs>
        <w:spacing w:after="0" w:line="240" w:lineRule="auto"/>
        <w:jc w:val="both"/>
        <w:rPr>
          <w:rFonts w:ascii="Times New Roman" w:eastAsia="Times New Roman" w:hAnsi="Times New Roman" w:cs="Times New Roman"/>
          <w:sz w:val="24"/>
        </w:rPr>
      </w:pPr>
      <w:r w:rsidRPr="00923159">
        <w:rPr>
          <w:rFonts w:ascii="Times New Roman" w:eastAsia="Times New Roman" w:hAnsi="Times New Roman" w:cs="Times New Roman"/>
          <w:sz w:val="24"/>
        </w:rPr>
        <w:t xml:space="preserve">- M'engage à exécuter les travaux dans un délai de </w:t>
      </w:r>
      <w:r w:rsidRPr="00923159">
        <w:rPr>
          <w:rFonts w:ascii="Times New Roman" w:eastAsia="Times New Roman" w:hAnsi="Times New Roman" w:cs="Times New Roman"/>
          <w:sz w:val="12"/>
        </w:rPr>
        <w:t xml:space="preserve">………............. </w:t>
      </w:r>
      <w:r w:rsidRPr="00923159">
        <w:rPr>
          <w:rFonts w:ascii="Times New Roman" w:eastAsia="Times New Roman" w:hAnsi="Times New Roman" w:cs="Times New Roman"/>
          <w:sz w:val="24"/>
        </w:rPr>
        <w:t>mois</w:t>
      </w:r>
    </w:p>
    <w:p w:rsidR="00D8092E" w:rsidRPr="00923159" w:rsidRDefault="00154321" w:rsidP="00BD6C49">
      <w:pPr>
        <w:tabs>
          <w:tab w:val="left" w:pos="0"/>
        </w:tabs>
        <w:spacing w:after="0" w:line="240" w:lineRule="auto"/>
        <w:jc w:val="both"/>
        <w:rPr>
          <w:rFonts w:ascii="Times New Roman" w:eastAsia="Times New Roman" w:hAnsi="Times New Roman" w:cs="Times New Roman"/>
          <w:i/>
          <w:sz w:val="20"/>
        </w:rPr>
      </w:pPr>
      <w:r w:rsidRPr="00923159">
        <w:rPr>
          <w:rFonts w:ascii="Times New Roman" w:eastAsia="Times New Roman" w:hAnsi="Times New Roman" w:cs="Times New Roman"/>
          <w:sz w:val="24"/>
        </w:rPr>
        <w:t xml:space="preserve">- M’engage en outre à maintenir mon offre dans le délai </w:t>
      </w:r>
      <w:r w:rsidRPr="00923159">
        <w:rPr>
          <w:rFonts w:ascii="Times New Roman" w:eastAsia="Times New Roman" w:hAnsi="Times New Roman" w:cs="Times New Roman"/>
          <w:sz w:val="12"/>
        </w:rPr>
        <w:t xml:space="preserve">………............. </w:t>
      </w:r>
      <w:r w:rsidRPr="00923159">
        <w:rPr>
          <w:rFonts w:ascii="Times New Roman" w:eastAsia="Times New Roman" w:hAnsi="Times New Roman" w:cs="Times New Roman"/>
        </w:rPr>
        <w:t xml:space="preserve">jours </w:t>
      </w:r>
      <w:r w:rsidRPr="00923159">
        <w:rPr>
          <w:rFonts w:ascii="Times New Roman" w:eastAsia="Times New Roman" w:hAnsi="Times New Roman" w:cs="Times New Roman"/>
          <w:i/>
          <w:sz w:val="20"/>
        </w:rPr>
        <w:t>[indiquer la durée de validité,</w:t>
      </w:r>
    </w:p>
    <w:p w:rsidR="00D8092E" w:rsidRPr="00923159" w:rsidRDefault="00154321" w:rsidP="00BD6C49">
      <w:pPr>
        <w:tabs>
          <w:tab w:val="left" w:pos="0"/>
        </w:tabs>
        <w:spacing w:after="0" w:line="240" w:lineRule="auto"/>
        <w:jc w:val="both"/>
        <w:rPr>
          <w:rFonts w:ascii="Times New Roman" w:eastAsia="Times New Roman" w:hAnsi="Times New Roman" w:cs="Times New Roman"/>
          <w:sz w:val="24"/>
        </w:rPr>
      </w:pPr>
      <w:r w:rsidRPr="00923159">
        <w:rPr>
          <w:rFonts w:ascii="Times New Roman" w:eastAsia="Times New Roman" w:hAnsi="Times New Roman" w:cs="Times New Roman"/>
          <w:i/>
          <w:sz w:val="20"/>
        </w:rPr>
        <w:t xml:space="preserve">en principe 90 jours pour les AON et 120 jours pour les AOI] </w:t>
      </w:r>
      <w:r w:rsidRPr="00923159">
        <w:rPr>
          <w:rFonts w:ascii="Times New Roman" w:eastAsia="Times New Roman" w:hAnsi="Times New Roman" w:cs="Times New Roman"/>
          <w:sz w:val="24"/>
        </w:rPr>
        <w:t>à compter de la date limite de remise des offres.</w:t>
      </w:r>
    </w:p>
    <w:p w:rsidR="00D8092E" w:rsidRPr="00923159" w:rsidRDefault="00154321" w:rsidP="00BD6C49">
      <w:pPr>
        <w:tabs>
          <w:tab w:val="left" w:pos="0"/>
        </w:tabs>
        <w:spacing w:after="0" w:line="240" w:lineRule="auto"/>
        <w:jc w:val="both"/>
        <w:rPr>
          <w:rFonts w:ascii="Times New Roman" w:eastAsia="Times New Roman" w:hAnsi="Times New Roman" w:cs="Times New Roman"/>
          <w:sz w:val="24"/>
        </w:rPr>
      </w:pPr>
      <w:r w:rsidRPr="00923159">
        <w:rPr>
          <w:rFonts w:ascii="Times New Roman" w:eastAsia="Times New Roman" w:hAnsi="Times New Roman" w:cs="Times New Roman"/>
          <w:sz w:val="24"/>
        </w:rPr>
        <w:t>- Les rabais et les modalités d’application desdits rabais sont les suivants (en cas de possibilité d’attribution de plusieurs lots):</w:t>
      </w:r>
    </w:p>
    <w:p w:rsidR="00D8092E" w:rsidRPr="00923159" w:rsidRDefault="00154321" w:rsidP="00BD6C49">
      <w:pPr>
        <w:tabs>
          <w:tab w:val="left" w:pos="0"/>
        </w:tabs>
        <w:spacing w:after="0" w:line="240" w:lineRule="auto"/>
        <w:jc w:val="both"/>
        <w:rPr>
          <w:rFonts w:ascii="Times New Roman" w:eastAsia="Times New Roman" w:hAnsi="Times New Roman" w:cs="Times New Roman"/>
          <w:sz w:val="12"/>
        </w:rPr>
      </w:pPr>
      <w:r w:rsidRPr="00923159">
        <w:rPr>
          <w:rFonts w:ascii="Times New Roman" w:eastAsia="Times New Roman" w:hAnsi="Times New Roman" w:cs="Times New Roman"/>
          <w:sz w:val="24"/>
        </w:rPr>
        <w:t xml:space="preserve">Le Maître d’Ouvrage se libérera des sommes dues par lui au titre de la présente Lettre-Commande en faisant donner crédit au compte n° </w:t>
      </w:r>
      <w:r w:rsidRPr="00923159">
        <w:rPr>
          <w:rFonts w:ascii="Times New Roman" w:eastAsia="Times New Roman" w:hAnsi="Times New Roman" w:cs="Times New Roman"/>
          <w:sz w:val="12"/>
        </w:rPr>
        <w:t xml:space="preserve">………………...................... </w:t>
      </w:r>
      <w:r w:rsidRPr="00923159">
        <w:rPr>
          <w:rFonts w:ascii="Times New Roman" w:eastAsia="Times New Roman" w:hAnsi="Times New Roman" w:cs="Times New Roman"/>
          <w:sz w:val="24"/>
        </w:rPr>
        <w:t xml:space="preserve">ouvert au nom de </w:t>
      </w:r>
      <w:r w:rsidRPr="00923159">
        <w:rPr>
          <w:rFonts w:ascii="Times New Roman" w:eastAsia="Times New Roman" w:hAnsi="Times New Roman" w:cs="Times New Roman"/>
          <w:sz w:val="12"/>
        </w:rPr>
        <w:t>…................................</w:t>
      </w:r>
      <w:r w:rsidRPr="00923159">
        <w:rPr>
          <w:rFonts w:ascii="Times New Roman" w:eastAsia="Times New Roman" w:hAnsi="Times New Roman" w:cs="Times New Roman"/>
          <w:sz w:val="24"/>
        </w:rPr>
        <w:t>auprès de la banque</w:t>
      </w:r>
      <w:r w:rsidRPr="00923159">
        <w:rPr>
          <w:rFonts w:ascii="Times New Roman" w:eastAsia="Times New Roman" w:hAnsi="Times New Roman" w:cs="Times New Roman"/>
          <w:sz w:val="12"/>
        </w:rPr>
        <w:t xml:space="preserve">…................................………………………….. </w:t>
      </w:r>
      <w:r w:rsidRPr="00923159">
        <w:rPr>
          <w:rFonts w:ascii="Times New Roman" w:eastAsia="Times New Roman" w:hAnsi="Times New Roman" w:cs="Times New Roman"/>
          <w:sz w:val="24"/>
        </w:rPr>
        <w:t xml:space="preserve">Agence de </w:t>
      </w:r>
      <w:r w:rsidRPr="00923159">
        <w:rPr>
          <w:rFonts w:ascii="Times New Roman" w:eastAsia="Times New Roman" w:hAnsi="Times New Roman" w:cs="Times New Roman"/>
          <w:sz w:val="12"/>
        </w:rPr>
        <w:t>…..............................……………………..</w:t>
      </w:r>
    </w:p>
    <w:p w:rsidR="00D8092E" w:rsidRPr="00923159" w:rsidRDefault="00154321" w:rsidP="00BD6C49">
      <w:pPr>
        <w:tabs>
          <w:tab w:val="left" w:pos="0"/>
        </w:tabs>
        <w:spacing w:after="0" w:line="240" w:lineRule="auto"/>
        <w:jc w:val="both"/>
        <w:rPr>
          <w:rFonts w:ascii="Times New Roman" w:eastAsia="Times New Roman" w:hAnsi="Times New Roman" w:cs="Times New Roman"/>
          <w:sz w:val="24"/>
        </w:rPr>
      </w:pPr>
      <w:r w:rsidRPr="00923159">
        <w:rPr>
          <w:rFonts w:ascii="Times New Roman" w:eastAsia="Times New Roman" w:hAnsi="Times New Roman" w:cs="Times New Roman"/>
          <w:sz w:val="24"/>
        </w:rPr>
        <w:t>Avant signature de la présente Lettre-Commande, la présente soumission acceptée par vous vaudra engagement entre nous.</w:t>
      </w:r>
    </w:p>
    <w:p w:rsidR="00D8092E" w:rsidRPr="00923159" w:rsidRDefault="00154321" w:rsidP="00BD6C49">
      <w:pPr>
        <w:tabs>
          <w:tab w:val="left" w:pos="0"/>
        </w:tabs>
        <w:spacing w:after="0" w:line="240" w:lineRule="auto"/>
        <w:jc w:val="both"/>
        <w:rPr>
          <w:rFonts w:ascii="Times New Roman" w:eastAsia="Times New Roman" w:hAnsi="Times New Roman" w:cs="Times New Roman"/>
          <w:i/>
          <w:sz w:val="12"/>
        </w:rPr>
      </w:pPr>
      <w:r w:rsidRPr="00923159">
        <w:rPr>
          <w:rFonts w:ascii="Times New Roman" w:eastAsia="Times New Roman" w:hAnsi="Times New Roman" w:cs="Times New Roman"/>
          <w:i/>
          <w:sz w:val="24"/>
        </w:rPr>
        <w:t xml:space="preserve">Fait à </w:t>
      </w:r>
      <w:r w:rsidRPr="00923159">
        <w:rPr>
          <w:rFonts w:ascii="Times New Roman" w:eastAsia="Times New Roman" w:hAnsi="Times New Roman" w:cs="Times New Roman"/>
          <w:i/>
          <w:sz w:val="12"/>
        </w:rPr>
        <w:t>…...........................................</w:t>
      </w:r>
      <w:r w:rsidRPr="00923159">
        <w:rPr>
          <w:rFonts w:ascii="Times New Roman" w:eastAsia="Times New Roman" w:hAnsi="Times New Roman" w:cs="Times New Roman"/>
          <w:i/>
          <w:sz w:val="24"/>
        </w:rPr>
        <w:t xml:space="preserve">le </w:t>
      </w:r>
      <w:r w:rsidRPr="00923159">
        <w:rPr>
          <w:rFonts w:ascii="Times New Roman" w:eastAsia="Times New Roman" w:hAnsi="Times New Roman" w:cs="Times New Roman"/>
          <w:i/>
          <w:sz w:val="12"/>
        </w:rPr>
        <w:t>………...........................................……….</w:t>
      </w:r>
    </w:p>
    <w:p w:rsidR="00D8092E" w:rsidRPr="00923159" w:rsidRDefault="00154321" w:rsidP="00BD6C49">
      <w:pPr>
        <w:tabs>
          <w:tab w:val="left" w:pos="0"/>
        </w:tabs>
        <w:spacing w:after="0" w:line="240" w:lineRule="auto"/>
        <w:jc w:val="both"/>
        <w:rPr>
          <w:rFonts w:ascii="Times New Roman" w:eastAsia="Times New Roman" w:hAnsi="Times New Roman" w:cs="Times New Roman"/>
          <w:sz w:val="12"/>
        </w:rPr>
      </w:pPr>
      <w:r w:rsidRPr="00923159">
        <w:rPr>
          <w:rFonts w:ascii="Times New Roman" w:eastAsia="Times New Roman" w:hAnsi="Times New Roman" w:cs="Times New Roman"/>
          <w:sz w:val="24"/>
        </w:rPr>
        <w:t xml:space="preserve">Signature de </w:t>
      </w:r>
      <w:r w:rsidRPr="00923159">
        <w:rPr>
          <w:rFonts w:ascii="Times New Roman" w:eastAsia="Times New Roman" w:hAnsi="Times New Roman" w:cs="Times New Roman"/>
          <w:sz w:val="12"/>
        </w:rPr>
        <w:t>………...........................................……….</w:t>
      </w:r>
    </w:p>
    <w:p w:rsidR="00D8092E" w:rsidRPr="00923159" w:rsidRDefault="00154321" w:rsidP="00BD6C49">
      <w:pPr>
        <w:tabs>
          <w:tab w:val="left" w:pos="0"/>
        </w:tabs>
        <w:spacing w:after="0" w:line="240" w:lineRule="auto"/>
        <w:jc w:val="both"/>
        <w:rPr>
          <w:rFonts w:ascii="Times New Roman" w:eastAsia="Times New Roman" w:hAnsi="Times New Roman" w:cs="Times New Roman"/>
          <w:sz w:val="12"/>
        </w:rPr>
      </w:pPr>
      <w:r w:rsidRPr="00923159">
        <w:rPr>
          <w:rFonts w:ascii="Times New Roman" w:eastAsia="Times New Roman" w:hAnsi="Times New Roman" w:cs="Times New Roman"/>
          <w:sz w:val="24"/>
        </w:rPr>
        <w:t xml:space="preserve">en qualité de </w:t>
      </w:r>
      <w:r w:rsidRPr="00923159">
        <w:rPr>
          <w:rFonts w:ascii="Times New Roman" w:eastAsia="Times New Roman" w:hAnsi="Times New Roman" w:cs="Times New Roman"/>
          <w:sz w:val="12"/>
        </w:rPr>
        <w:t>………...........................................……….</w:t>
      </w:r>
    </w:p>
    <w:p w:rsidR="00D8092E" w:rsidRPr="00923159" w:rsidRDefault="00154321" w:rsidP="00BD6C49">
      <w:pPr>
        <w:tabs>
          <w:tab w:val="left" w:pos="0"/>
        </w:tabs>
        <w:spacing w:after="0" w:line="240" w:lineRule="auto"/>
        <w:jc w:val="both"/>
        <w:rPr>
          <w:rFonts w:ascii="Times New Roman" w:eastAsia="Times New Roman" w:hAnsi="Times New Roman" w:cs="Times New Roman"/>
          <w:sz w:val="24"/>
        </w:rPr>
      </w:pPr>
      <w:r w:rsidRPr="00923159">
        <w:rPr>
          <w:rFonts w:ascii="Times New Roman" w:eastAsia="Times New Roman" w:hAnsi="Times New Roman" w:cs="Times New Roman"/>
          <w:sz w:val="24"/>
        </w:rPr>
        <w:t>dûment autorisé à signer les soumissions</w:t>
      </w:r>
    </w:p>
    <w:p w:rsidR="00D8092E" w:rsidRPr="00923159" w:rsidRDefault="00154321" w:rsidP="00BD6C49">
      <w:pPr>
        <w:tabs>
          <w:tab w:val="left" w:pos="0"/>
        </w:tabs>
        <w:spacing w:after="0" w:line="240" w:lineRule="auto"/>
        <w:jc w:val="both"/>
        <w:rPr>
          <w:rFonts w:ascii="Times New Roman" w:eastAsia="Times New Roman" w:hAnsi="Times New Roman" w:cs="Times New Roman"/>
          <w:sz w:val="12"/>
        </w:rPr>
      </w:pPr>
      <w:r w:rsidRPr="00923159">
        <w:rPr>
          <w:rFonts w:ascii="Times New Roman" w:eastAsia="Times New Roman" w:hAnsi="Times New Roman" w:cs="Times New Roman"/>
          <w:sz w:val="24"/>
        </w:rPr>
        <w:t>pour et au nom de</w:t>
      </w:r>
    </w:p>
    <w:p w:rsidR="00D8092E" w:rsidRPr="00923159" w:rsidRDefault="00154321" w:rsidP="00BD6C49">
      <w:pPr>
        <w:tabs>
          <w:tab w:val="left" w:pos="0"/>
        </w:tabs>
        <w:spacing w:before="120" w:after="120" w:line="240" w:lineRule="auto"/>
        <w:ind w:right="524"/>
        <w:jc w:val="both"/>
        <w:rPr>
          <w:rFonts w:ascii="Times New Roman" w:eastAsia="Times New Roman" w:hAnsi="Times New Roman" w:cs="Times New Roman"/>
          <w:sz w:val="12"/>
        </w:rPr>
      </w:pPr>
      <w:r w:rsidRPr="00923159">
        <w:rPr>
          <w:rFonts w:ascii="Times New Roman" w:eastAsia="Times New Roman" w:hAnsi="Times New Roman" w:cs="Times New Roman"/>
          <w:sz w:val="12"/>
        </w:rPr>
        <w:t>………...........................................……….</w:t>
      </w:r>
    </w:p>
    <w:p w:rsidR="00D8092E" w:rsidRPr="00923159" w:rsidRDefault="00154321" w:rsidP="00BD6C49">
      <w:pPr>
        <w:keepNext/>
        <w:tabs>
          <w:tab w:val="left" w:pos="0"/>
        </w:tabs>
        <w:spacing w:after="0" w:line="240" w:lineRule="auto"/>
        <w:jc w:val="both"/>
        <w:rPr>
          <w:rFonts w:ascii="Times New Roman" w:eastAsia="Times New Roman" w:hAnsi="Times New Roman" w:cs="Times New Roman"/>
          <w:b/>
          <w:sz w:val="12"/>
        </w:rPr>
      </w:pPr>
      <w:r w:rsidRPr="00923159">
        <w:rPr>
          <w:rFonts w:ascii="Times New Roman" w:eastAsia="Times New Roman" w:hAnsi="Times New Roman" w:cs="Times New Roman"/>
          <w:b/>
          <w:sz w:val="12"/>
        </w:rPr>
        <w:t xml:space="preserve"> </w:t>
      </w:r>
    </w:p>
    <w:p w:rsidR="00D8092E" w:rsidRPr="00923159" w:rsidRDefault="00154321" w:rsidP="00BD6C49">
      <w:pPr>
        <w:keepNext/>
        <w:tabs>
          <w:tab w:val="left" w:pos="0"/>
        </w:tabs>
        <w:spacing w:after="0" w:line="240" w:lineRule="auto"/>
        <w:jc w:val="both"/>
        <w:rPr>
          <w:rFonts w:ascii="Times New Roman" w:eastAsia="Times New Roman" w:hAnsi="Times New Roman" w:cs="Times New Roman"/>
          <w:b/>
          <w:sz w:val="28"/>
        </w:rPr>
      </w:pPr>
      <w:r w:rsidRPr="00923159">
        <w:rPr>
          <w:rFonts w:ascii="Times New Roman" w:eastAsia="Times New Roman" w:hAnsi="Times New Roman" w:cs="Times New Roman"/>
          <w:b/>
          <w:sz w:val="28"/>
        </w:rPr>
        <w:t>Annexe n° 2 : Modèle de caution de soumission</w:t>
      </w:r>
    </w:p>
    <w:p w:rsidR="00D8092E" w:rsidRPr="00923159" w:rsidRDefault="00154321" w:rsidP="00BD6C49">
      <w:pPr>
        <w:tabs>
          <w:tab w:val="left" w:pos="0"/>
        </w:tabs>
        <w:spacing w:after="0" w:line="240" w:lineRule="auto"/>
        <w:jc w:val="both"/>
        <w:rPr>
          <w:rFonts w:ascii="Times New Roman" w:eastAsia="Times New Roman" w:hAnsi="Times New Roman" w:cs="Times New Roman"/>
          <w:sz w:val="24"/>
        </w:rPr>
      </w:pPr>
      <w:r w:rsidRPr="00923159">
        <w:rPr>
          <w:rFonts w:ascii="Times New Roman" w:eastAsia="Times New Roman" w:hAnsi="Times New Roman" w:cs="Times New Roman"/>
          <w:sz w:val="24"/>
        </w:rPr>
        <w:t xml:space="preserve">Adressée à </w:t>
      </w:r>
      <w:r w:rsidRPr="00923159">
        <w:rPr>
          <w:rFonts w:ascii="Times New Roman" w:eastAsia="Times New Roman" w:hAnsi="Times New Roman" w:cs="Times New Roman"/>
          <w:i/>
          <w:sz w:val="20"/>
        </w:rPr>
        <w:t>[indiquer le Maître d’Ouvrage et son adresse]</w:t>
      </w:r>
      <w:r w:rsidRPr="00923159">
        <w:rPr>
          <w:rFonts w:ascii="Times New Roman" w:eastAsia="Times New Roman" w:hAnsi="Times New Roman" w:cs="Times New Roman"/>
          <w:sz w:val="24"/>
        </w:rPr>
        <w:t>, « le Maître d’Ouvrage »</w:t>
      </w:r>
    </w:p>
    <w:p w:rsidR="00D8092E" w:rsidRPr="00923159" w:rsidRDefault="00154321" w:rsidP="00BD6C49">
      <w:pPr>
        <w:tabs>
          <w:tab w:val="left" w:pos="0"/>
        </w:tabs>
        <w:spacing w:after="0" w:line="240" w:lineRule="auto"/>
        <w:jc w:val="both"/>
        <w:rPr>
          <w:rFonts w:ascii="Times New Roman" w:eastAsia="Times New Roman" w:hAnsi="Times New Roman" w:cs="Times New Roman"/>
          <w:sz w:val="24"/>
        </w:rPr>
      </w:pPr>
      <w:r w:rsidRPr="00923159">
        <w:rPr>
          <w:rFonts w:ascii="Times New Roman" w:eastAsia="Times New Roman" w:hAnsi="Times New Roman" w:cs="Times New Roman"/>
          <w:sz w:val="24"/>
        </w:rPr>
        <w:t xml:space="preserve">Attendu que l’entreprise </w:t>
      </w:r>
      <w:r w:rsidRPr="00923159">
        <w:rPr>
          <w:rFonts w:ascii="Times New Roman" w:eastAsia="Times New Roman" w:hAnsi="Times New Roman" w:cs="Times New Roman"/>
          <w:sz w:val="12"/>
        </w:rPr>
        <w:t xml:space="preserve">…..............……….. </w:t>
      </w:r>
      <w:r w:rsidRPr="00923159">
        <w:rPr>
          <w:rFonts w:ascii="Times New Roman" w:eastAsia="Times New Roman" w:hAnsi="Times New Roman" w:cs="Times New Roman"/>
          <w:sz w:val="24"/>
        </w:rPr>
        <w:t>, ci-dessous désignée « le soumissionnaire », a soumis</w:t>
      </w:r>
    </w:p>
    <w:p w:rsidR="00D8092E" w:rsidRPr="00923159" w:rsidRDefault="00154321" w:rsidP="00BD6C49">
      <w:pPr>
        <w:tabs>
          <w:tab w:val="left" w:pos="0"/>
        </w:tabs>
        <w:spacing w:after="0" w:line="240" w:lineRule="auto"/>
        <w:jc w:val="both"/>
        <w:rPr>
          <w:rFonts w:ascii="Times New Roman" w:eastAsia="Times New Roman" w:hAnsi="Times New Roman" w:cs="Times New Roman"/>
          <w:sz w:val="24"/>
        </w:rPr>
      </w:pPr>
      <w:r w:rsidRPr="00923159">
        <w:rPr>
          <w:rFonts w:ascii="Times New Roman" w:eastAsia="Times New Roman" w:hAnsi="Times New Roman" w:cs="Times New Roman"/>
          <w:sz w:val="24"/>
        </w:rPr>
        <w:t xml:space="preserve">son offre en date du </w:t>
      </w:r>
      <w:r w:rsidRPr="00923159">
        <w:rPr>
          <w:rFonts w:ascii="Times New Roman" w:eastAsia="Times New Roman" w:hAnsi="Times New Roman" w:cs="Times New Roman"/>
          <w:sz w:val="12"/>
        </w:rPr>
        <w:t xml:space="preserve">………..............……….. </w:t>
      </w:r>
      <w:r w:rsidRPr="00923159">
        <w:rPr>
          <w:rFonts w:ascii="Times New Roman" w:eastAsia="Times New Roman" w:hAnsi="Times New Roman" w:cs="Times New Roman"/>
          <w:sz w:val="24"/>
        </w:rPr>
        <w:t xml:space="preserve">pour </w:t>
      </w:r>
      <w:r w:rsidRPr="00923159">
        <w:rPr>
          <w:rFonts w:ascii="Times New Roman" w:eastAsia="Times New Roman" w:hAnsi="Times New Roman" w:cs="Times New Roman"/>
          <w:i/>
          <w:sz w:val="20"/>
        </w:rPr>
        <w:t>[rappeler l’objet de l’Appel d’Offres]</w:t>
      </w:r>
      <w:r w:rsidRPr="00923159">
        <w:rPr>
          <w:rFonts w:ascii="Times New Roman" w:eastAsia="Times New Roman" w:hAnsi="Times New Roman" w:cs="Times New Roman"/>
          <w:sz w:val="24"/>
        </w:rPr>
        <w:t>, ci-dessous désignée</w:t>
      </w:r>
    </w:p>
    <w:p w:rsidR="00D8092E" w:rsidRPr="00923159" w:rsidRDefault="00154321" w:rsidP="00BD6C49">
      <w:pPr>
        <w:tabs>
          <w:tab w:val="left" w:pos="0"/>
        </w:tabs>
        <w:spacing w:after="0" w:line="240" w:lineRule="auto"/>
        <w:jc w:val="both"/>
        <w:rPr>
          <w:rFonts w:ascii="Times New Roman" w:eastAsia="Times New Roman" w:hAnsi="Times New Roman" w:cs="Times New Roman"/>
          <w:sz w:val="24"/>
        </w:rPr>
      </w:pPr>
      <w:r w:rsidRPr="00923159">
        <w:rPr>
          <w:rFonts w:ascii="Times New Roman" w:eastAsia="Times New Roman" w:hAnsi="Times New Roman" w:cs="Times New Roman"/>
          <w:sz w:val="24"/>
        </w:rPr>
        <w:t xml:space="preserve">«l’offre», et pour laquelle il doit joindre un cautionnement provisoire équivalant à </w:t>
      </w:r>
      <w:r w:rsidRPr="00923159">
        <w:rPr>
          <w:rFonts w:ascii="Times New Roman" w:eastAsia="Times New Roman" w:hAnsi="Times New Roman" w:cs="Times New Roman"/>
          <w:i/>
          <w:sz w:val="20"/>
        </w:rPr>
        <w:t>[indiquer le montant]</w:t>
      </w:r>
      <w:r w:rsidRPr="00923159">
        <w:rPr>
          <w:rFonts w:ascii="Times New Roman" w:eastAsia="Times New Roman" w:hAnsi="Times New Roman" w:cs="Times New Roman"/>
          <w:sz w:val="24"/>
        </w:rPr>
        <w:t xml:space="preserve"> francs CFA,</w:t>
      </w:r>
    </w:p>
    <w:p w:rsidR="00D8092E" w:rsidRPr="00923159" w:rsidRDefault="00154321" w:rsidP="00BD6C49">
      <w:pPr>
        <w:tabs>
          <w:tab w:val="left" w:pos="0"/>
        </w:tabs>
        <w:spacing w:after="0" w:line="240" w:lineRule="auto"/>
        <w:jc w:val="both"/>
        <w:rPr>
          <w:rFonts w:ascii="Times New Roman" w:eastAsia="Times New Roman" w:hAnsi="Times New Roman" w:cs="Times New Roman"/>
          <w:i/>
          <w:sz w:val="18"/>
        </w:rPr>
      </w:pPr>
      <w:r w:rsidRPr="00923159">
        <w:rPr>
          <w:rFonts w:ascii="Times New Roman" w:eastAsia="Times New Roman" w:hAnsi="Times New Roman" w:cs="Times New Roman"/>
          <w:sz w:val="24"/>
        </w:rPr>
        <w:t xml:space="preserve">Nous </w:t>
      </w:r>
      <w:r w:rsidRPr="00923159">
        <w:rPr>
          <w:rFonts w:ascii="Times New Roman" w:eastAsia="Times New Roman" w:hAnsi="Times New Roman" w:cs="Times New Roman"/>
          <w:sz w:val="12"/>
        </w:rPr>
        <w:t xml:space="preserve">…………....................….... </w:t>
      </w:r>
      <w:r w:rsidRPr="00923159">
        <w:rPr>
          <w:rFonts w:ascii="Times New Roman" w:eastAsia="Times New Roman" w:hAnsi="Times New Roman" w:cs="Times New Roman"/>
          <w:i/>
          <w:sz w:val="20"/>
        </w:rPr>
        <w:t>[nom et adresse de la banque]</w:t>
      </w:r>
      <w:r w:rsidRPr="00923159">
        <w:rPr>
          <w:rFonts w:ascii="Times New Roman" w:eastAsia="Times New Roman" w:hAnsi="Times New Roman" w:cs="Times New Roman"/>
          <w:sz w:val="24"/>
        </w:rPr>
        <w:t xml:space="preserve">, représentée par </w:t>
      </w:r>
      <w:r w:rsidRPr="00923159">
        <w:rPr>
          <w:rFonts w:ascii="Times New Roman" w:eastAsia="Times New Roman" w:hAnsi="Times New Roman" w:cs="Times New Roman"/>
          <w:sz w:val="12"/>
        </w:rPr>
        <w:t xml:space="preserve">……………..........................……….. </w:t>
      </w:r>
      <w:r w:rsidRPr="00923159">
        <w:rPr>
          <w:rFonts w:ascii="Times New Roman" w:eastAsia="Times New Roman" w:hAnsi="Times New Roman" w:cs="Times New Roman"/>
          <w:i/>
          <w:sz w:val="18"/>
        </w:rPr>
        <w:t>[noms des</w:t>
      </w:r>
    </w:p>
    <w:p w:rsidR="00D8092E" w:rsidRPr="00923159" w:rsidRDefault="00154321" w:rsidP="00BD6C49">
      <w:pPr>
        <w:tabs>
          <w:tab w:val="left" w:pos="0"/>
        </w:tabs>
        <w:spacing w:after="0" w:line="240" w:lineRule="auto"/>
        <w:jc w:val="both"/>
        <w:rPr>
          <w:rFonts w:ascii="Times New Roman" w:eastAsia="Times New Roman" w:hAnsi="Times New Roman" w:cs="Times New Roman"/>
          <w:sz w:val="24"/>
        </w:rPr>
      </w:pPr>
      <w:r w:rsidRPr="00923159">
        <w:rPr>
          <w:rFonts w:ascii="Times New Roman" w:eastAsia="Times New Roman" w:hAnsi="Times New Roman" w:cs="Times New Roman"/>
          <w:i/>
          <w:sz w:val="18"/>
        </w:rPr>
        <w:t>signataires]</w:t>
      </w:r>
      <w:r w:rsidRPr="00923159">
        <w:rPr>
          <w:rFonts w:ascii="Times New Roman" w:eastAsia="Times New Roman" w:hAnsi="Times New Roman" w:cs="Times New Roman"/>
          <w:sz w:val="24"/>
        </w:rPr>
        <w:t xml:space="preserve">, ci-dessous désignée « la banque », déclarons garantir le paiement au Maître d’Ouvrage de la somme maximale de </w:t>
      </w:r>
      <w:r w:rsidRPr="00923159">
        <w:rPr>
          <w:rFonts w:ascii="Times New Roman" w:eastAsia="Times New Roman" w:hAnsi="Times New Roman" w:cs="Times New Roman"/>
          <w:i/>
          <w:sz w:val="20"/>
        </w:rPr>
        <w:t xml:space="preserve">[indiquer le montant] </w:t>
      </w:r>
      <w:r w:rsidRPr="00923159">
        <w:rPr>
          <w:rFonts w:ascii="Times New Roman" w:eastAsia="Times New Roman" w:hAnsi="Times New Roman" w:cs="Times New Roman"/>
          <w:sz w:val="24"/>
        </w:rPr>
        <w:t>Francs CFA, que la banque s’engage à régler intégralement au Maître d’Ouvrage, s’obligeant elle-même, ses successeurs et assignataires.</w:t>
      </w:r>
    </w:p>
    <w:p w:rsidR="00D8092E" w:rsidRPr="00923159" w:rsidRDefault="00154321" w:rsidP="00BD6C49">
      <w:pPr>
        <w:tabs>
          <w:tab w:val="left" w:pos="0"/>
        </w:tabs>
        <w:spacing w:after="0" w:line="240" w:lineRule="auto"/>
        <w:jc w:val="both"/>
        <w:rPr>
          <w:rFonts w:ascii="Times New Roman" w:eastAsia="Times New Roman" w:hAnsi="Times New Roman" w:cs="Times New Roman"/>
          <w:sz w:val="24"/>
        </w:rPr>
      </w:pPr>
      <w:r w:rsidRPr="00923159">
        <w:rPr>
          <w:rFonts w:ascii="Times New Roman" w:eastAsia="Times New Roman" w:hAnsi="Times New Roman" w:cs="Times New Roman"/>
          <w:sz w:val="24"/>
        </w:rPr>
        <w:t>Les conditions de cette obligation sont les suivantes :</w:t>
      </w:r>
    </w:p>
    <w:p w:rsidR="00D8092E" w:rsidRPr="00923159" w:rsidRDefault="00154321" w:rsidP="00BD6C49">
      <w:pPr>
        <w:tabs>
          <w:tab w:val="left" w:pos="0"/>
        </w:tabs>
        <w:spacing w:after="0" w:line="240" w:lineRule="auto"/>
        <w:jc w:val="both"/>
        <w:rPr>
          <w:rFonts w:ascii="Times New Roman" w:eastAsia="Times New Roman" w:hAnsi="Times New Roman" w:cs="Times New Roman"/>
          <w:sz w:val="24"/>
        </w:rPr>
      </w:pPr>
      <w:r w:rsidRPr="00923159">
        <w:rPr>
          <w:rFonts w:ascii="Times New Roman" w:eastAsia="Times New Roman" w:hAnsi="Times New Roman" w:cs="Times New Roman"/>
          <w:sz w:val="24"/>
        </w:rPr>
        <w:t>Si le soumissionnaire retire l’offre pendant la période de validité spécifiée par lui sur l’acte de soumission ;</w:t>
      </w:r>
    </w:p>
    <w:p w:rsidR="00D8092E" w:rsidRPr="00923159" w:rsidRDefault="00154321" w:rsidP="00BD6C49">
      <w:pPr>
        <w:tabs>
          <w:tab w:val="left" w:pos="0"/>
        </w:tabs>
        <w:spacing w:after="0" w:line="240" w:lineRule="auto"/>
        <w:jc w:val="both"/>
        <w:rPr>
          <w:rFonts w:ascii="Times New Roman" w:eastAsia="Times New Roman" w:hAnsi="Times New Roman" w:cs="Times New Roman"/>
          <w:sz w:val="24"/>
        </w:rPr>
      </w:pPr>
      <w:r w:rsidRPr="00923159">
        <w:rPr>
          <w:rFonts w:ascii="Times New Roman" w:eastAsia="Times New Roman" w:hAnsi="Times New Roman" w:cs="Times New Roman"/>
          <w:sz w:val="24"/>
        </w:rPr>
        <w:t>ou</w:t>
      </w:r>
    </w:p>
    <w:p w:rsidR="00D8092E" w:rsidRPr="00923159" w:rsidRDefault="00154321" w:rsidP="00BD6C49">
      <w:pPr>
        <w:tabs>
          <w:tab w:val="left" w:pos="0"/>
        </w:tabs>
        <w:spacing w:after="0" w:line="240" w:lineRule="auto"/>
        <w:jc w:val="both"/>
        <w:rPr>
          <w:rFonts w:ascii="Times New Roman" w:eastAsia="Times New Roman" w:hAnsi="Times New Roman" w:cs="Times New Roman"/>
          <w:sz w:val="24"/>
        </w:rPr>
      </w:pPr>
      <w:r w:rsidRPr="00923159">
        <w:rPr>
          <w:rFonts w:ascii="Times New Roman" w:eastAsia="Times New Roman" w:hAnsi="Times New Roman" w:cs="Times New Roman"/>
          <w:sz w:val="24"/>
        </w:rPr>
        <w:t xml:space="preserve">Si le soumissionnaire, s’étant vu notifier l’attribution de la </w:t>
      </w:r>
      <w:r w:rsidRPr="00923159">
        <w:rPr>
          <w:rFonts w:ascii="Times New Roman" w:eastAsia="Times New Roman" w:hAnsi="Times New Roman" w:cs="Times New Roman"/>
          <w:b/>
          <w:sz w:val="24"/>
        </w:rPr>
        <w:t>Lettre-Commande</w:t>
      </w:r>
      <w:r w:rsidRPr="00923159">
        <w:rPr>
          <w:rFonts w:ascii="Times New Roman" w:eastAsia="Times New Roman" w:hAnsi="Times New Roman" w:cs="Times New Roman"/>
          <w:sz w:val="24"/>
        </w:rPr>
        <w:t xml:space="preserve"> par le Maître d’Ouvrage pendant la période de validité :</w:t>
      </w:r>
    </w:p>
    <w:p w:rsidR="00D8092E" w:rsidRPr="00923159" w:rsidRDefault="00154321" w:rsidP="00BD6C49">
      <w:pPr>
        <w:tabs>
          <w:tab w:val="left" w:pos="0"/>
        </w:tabs>
        <w:spacing w:after="0" w:line="240" w:lineRule="auto"/>
        <w:jc w:val="both"/>
        <w:rPr>
          <w:rFonts w:ascii="Times New Roman" w:eastAsia="Times New Roman" w:hAnsi="Times New Roman" w:cs="Times New Roman"/>
          <w:sz w:val="24"/>
        </w:rPr>
      </w:pPr>
      <w:r w:rsidRPr="00923159">
        <w:rPr>
          <w:rFonts w:ascii="Times New Roman" w:eastAsia="Times New Roman" w:hAnsi="Times New Roman" w:cs="Times New Roman"/>
          <w:sz w:val="24"/>
        </w:rPr>
        <w:t xml:space="preserve">- manque à signer ou refuse de signer la </w:t>
      </w:r>
      <w:r w:rsidRPr="00923159">
        <w:rPr>
          <w:rFonts w:ascii="Times New Roman" w:eastAsia="Times New Roman" w:hAnsi="Times New Roman" w:cs="Times New Roman"/>
          <w:b/>
          <w:sz w:val="24"/>
        </w:rPr>
        <w:t>Lettre-Commande</w:t>
      </w:r>
      <w:r w:rsidRPr="00923159">
        <w:rPr>
          <w:rFonts w:ascii="Times New Roman" w:eastAsia="Times New Roman" w:hAnsi="Times New Roman" w:cs="Times New Roman"/>
          <w:sz w:val="24"/>
        </w:rPr>
        <w:t>, alors qu’il est requis de le faire ;</w:t>
      </w:r>
    </w:p>
    <w:p w:rsidR="00D8092E" w:rsidRPr="00923159" w:rsidRDefault="00154321" w:rsidP="00BD6C49">
      <w:pPr>
        <w:tabs>
          <w:tab w:val="left" w:pos="0"/>
        </w:tabs>
        <w:spacing w:after="0" w:line="240" w:lineRule="auto"/>
        <w:jc w:val="both"/>
        <w:rPr>
          <w:rFonts w:ascii="Times New Roman" w:eastAsia="Times New Roman" w:hAnsi="Times New Roman" w:cs="Times New Roman"/>
          <w:sz w:val="24"/>
        </w:rPr>
      </w:pPr>
      <w:r w:rsidRPr="00923159">
        <w:rPr>
          <w:rFonts w:ascii="Times New Roman" w:eastAsia="Times New Roman" w:hAnsi="Times New Roman" w:cs="Times New Roman"/>
          <w:sz w:val="24"/>
        </w:rPr>
        <w:t xml:space="preserve">- manque à fournir ou refuse de fournir le cautionnement définitif de la </w:t>
      </w:r>
      <w:r w:rsidRPr="00923159">
        <w:rPr>
          <w:rFonts w:ascii="Times New Roman" w:eastAsia="Times New Roman" w:hAnsi="Times New Roman" w:cs="Times New Roman"/>
          <w:b/>
          <w:sz w:val="24"/>
        </w:rPr>
        <w:t>Lettre-Commande</w:t>
      </w:r>
      <w:r w:rsidRPr="00923159">
        <w:rPr>
          <w:rFonts w:ascii="Times New Roman" w:eastAsia="Times New Roman" w:hAnsi="Times New Roman" w:cs="Times New Roman"/>
          <w:sz w:val="24"/>
        </w:rPr>
        <w:t xml:space="preserve"> (cautionnement définitif), comme prévu dans celui-ci.</w:t>
      </w:r>
    </w:p>
    <w:p w:rsidR="00D8092E" w:rsidRPr="00923159" w:rsidRDefault="00154321" w:rsidP="00BD6C49">
      <w:pPr>
        <w:tabs>
          <w:tab w:val="left" w:pos="0"/>
        </w:tabs>
        <w:spacing w:after="0" w:line="240" w:lineRule="auto"/>
        <w:jc w:val="both"/>
        <w:rPr>
          <w:rFonts w:ascii="Times New Roman" w:eastAsia="Times New Roman" w:hAnsi="Times New Roman" w:cs="Times New Roman"/>
          <w:sz w:val="24"/>
        </w:rPr>
      </w:pPr>
      <w:r w:rsidRPr="00923159">
        <w:rPr>
          <w:rFonts w:ascii="Times New Roman" w:eastAsia="Times New Roman" w:hAnsi="Times New Roman" w:cs="Times New Roman"/>
          <w:sz w:val="24"/>
        </w:rPr>
        <w:t>nous nous engageons à payer au Maître d’Ouvrage un montant allant jusqu’au maximum de la somme stipulée ci-dessus, dès réception de sa première demande écrite, sans que le Maître d’Ouvrage soit tenu de justifier sa demande, étant entendu toutefois que dans sa demande le Maître d’Ouvrage notera que le montant qu’il réclame lui est dû parce que l’une ou l’autre des conditions ci-dessus, ou toutes les deux, sont remplies, et qu’il spécifiera quelle(s) condition(s) a (ont) joué.</w:t>
      </w:r>
    </w:p>
    <w:p w:rsidR="00D8092E" w:rsidRPr="00923159" w:rsidRDefault="00154321" w:rsidP="00BD6C49">
      <w:pPr>
        <w:tabs>
          <w:tab w:val="left" w:pos="0"/>
        </w:tabs>
        <w:spacing w:after="0" w:line="240" w:lineRule="auto"/>
        <w:jc w:val="both"/>
        <w:rPr>
          <w:rFonts w:ascii="Times New Roman" w:eastAsia="Times New Roman" w:hAnsi="Times New Roman" w:cs="Times New Roman"/>
          <w:sz w:val="24"/>
        </w:rPr>
      </w:pPr>
      <w:r w:rsidRPr="00923159">
        <w:rPr>
          <w:rFonts w:ascii="Times New Roman" w:eastAsia="Times New Roman" w:hAnsi="Times New Roman" w:cs="Times New Roman"/>
          <w:sz w:val="24"/>
        </w:rPr>
        <w:t>La présente caution entre en vigueur dès sa signature et dès la date limite fixée par le Maître d’Ouvrage pour la remise des offres. Elle demeurera valable jusqu’au trentième jour inclus suivant la fin du délai de validité des offres. Toute demande du Maître d’Ouvrage tendant à la faire jouer devra parvenir à la banque, par lettre recommandée avec accusé de réception, avant la fin de cette période de validité.</w:t>
      </w:r>
    </w:p>
    <w:p w:rsidR="00D8092E" w:rsidRPr="00923159" w:rsidRDefault="00154321" w:rsidP="00BD6C49">
      <w:pPr>
        <w:tabs>
          <w:tab w:val="left" w:pos="0"/>
        </w:tabs>
        <w:spacing w:after="0" w:line="240" w:lineRule="auto"/>
        <w:jc w:val="both"/>
        <w:rPr>
          <w:rFonts w:ascii="Times New Roman" w:eastAsia="Times New Roman" w:hAnsi="Times New Roman" w:cs="Times New Roman"/>
          <w:sz w:val="24"/>
        </w:rPr>
      </w:pPr>
      <w:r w:rsidRPr="00923159">
        <w:rPr>
          <w:rFonts w:ascii="Times New Roman" w:eastAsia="Times New Roman" w:hAnsi="Times New Roman" w:cs="Times New Roman"/>
          <w:sz w:val="24"/>
        </w:rPr>
        <w:t>La présente caution est soumise pour son interprétation et son exécution au droit camerounais. Les tribunaux du Cameroun seront seuls compétents pour statuer sur tout ce qui concerne le présent engagement et ses suites.</w:t>
      </w:r>
    </w:p>
    <w:p w:rsidR="00D8092E" w:rsidRPr="00923159" w:rsidRDefault="00154321" w:rsidP="00BD6C49">
      <w:pPr>
        <w:tabs>
          <w:tab w:val="left" w:pos="0"/>
        </w:tabs>
        <w:spacing w:after="0" w:line="240" w:lineRule="auto"/>
        <w:jc w:val="both"/>
        <w:rPr>
          <w:rFonts w:ascii="Times New Roman" w:eastAsia="Times New Roman" w:hAnsi="Times New Roman" w:cs="Times New Roman"/>
          <w:i/>
          <w:sz w:val="24"/>
        </w:rPr>
      </w:pPr>
      <w:r w:rsidRPr="00923159">
        <w:rPr>
          <w:rFonts w:ascii="Times New Roman" w:eastAsia="Times New Roman" w:hAnsi="Times New Roman" w:cs="Times New Roman"/>
          <w:i/>
          <w:sz w:val="24"/>
        </w:rPr>
        <w:t>Signé et authentifié par la banque</w:t>
      </w:r>
    </w:p>
    <w:p w:rsidR="00D8092E" w:rsidRPr="00923159" w:rsidRDefault="00154321" w:rsidP="00BD6C49">
      <w:pPr>
        <w:tabs>
          <w:tab w:val="left" w:pos="0"/>
        </w:tabs>
        <w:spacing w:after="0" w:line="240" w:lineRule="auto"/>
        <w:jc w:val="both"/>
        <w:rPr>
          <w:rFonts w:ascii="Times New Roman" w:eastAsia="Times New Roman" w:hAnsi="Times New Roman" w:cs="Times New Roman"/>
          <w:i/>
          <w:sz w:val="12"/>
        </w:rPr>
      </w:pPr>
      <w:r w:rsidRPr="00923159">
        <w:rPr>
          <w:rFonts w:ascii="Times New Roman" w:eastAsia="Times New Roman" w:hAnsi="Times New Roman" w:cs="Times New Roman"/>
          <w:i/>
          <w:sz w:val="24"/>
        </w:rPr>
        <w:t xml:space="preserve">à </w:t>
      </w:r>
      <w:r w:rsidRPr="00923159">
        <w:rPr>
          <w:rFonts w:ascii="Times New Roman" w:eastAsia="Times New Roman" w:hAnsi="Times New Roman" w:cs="Times New Roman"/>
          <w:i/>
          <w:sz w:val="12"/>
        </w:rPr>
        <w:t>……………..........................………..</w:t>
      </w:r>
      <w:r w:rsidRPr="00923159">
        <w:rPr>
          <w:rFonts w:ascii="Times New Roman" w:eastAsia="Times New Roman" w:hAnsi="Times New Roman" w:cs="Times New Roman"/>
          <w:i/>
          <w:sz w:val="24"/>
        </w:rPr>
        <w:t xml:space="preserve">, le </w:t>
      </w:r>
      <w:r w:rsidRPr="00923159">
        <w:rPr>
          <w:rFonts w:ascii="Times New Roman" w:eastAsia="Times New Roman" w:hAnsi="Times New Roman" w:cs="Times New Roman"/>
          <w:i/>
          <w:sz w:val="12"/>
        </w:rPr>
        <w:t>……………..........................………..</w:t>
      </w:r>
    </w:p>
    <w:p w:rsidR="00D8092E" w:rsidRPr="00923159" w:rsidRDefault="00154321" w:rsidP="00BD6C49">
      <w:pPr>
        <w:tabs>
          <w:tab w:val="left" w:pos="0"/>
        </w:tabs>
        <w:spacing w:before="120" w:after="120" w:line="240" w:lineRule="auto"/>
        <w:ind w:right="524"/>
        <w:jc w:val="both"/>
        <w:rPr>
          <w:rFonts w:ascii="Times New Roman" w:eastAsia="Times New Roman" w:hAnsi="Times New Roman" w:cs="Times New Roman"/>
          <w:i/>
          <w:sz w:val="20"/>
        </w:rPr>
      </w:pPr>
      <w:r w:rsidRPr="00923159">
        <w:rPr>
          <w:rFonts w:ascii="Times New Roman" w:eastAsia="Times New Roman" w:hAnsi="Times New Roman" w:cs="Times New Roman"/>
          <w:i/>
          <w:sz w:val="20"/>
        </w:rPr>
        <w:t>[signature de la banque]</w:t>
      </w:r>
    </w:p>
    <w:p w:rsidR="00D8092E" w:rsidRPr="00923159" w:rsidRDefault="00154321" w:rsidP="00BD6C49">
      <w:pPr>
        <w:keepNext/>
        <w:tabs>
          <w:tab w:val="left" w:pos="0"/>
        </w:tabs>
        <w:spacing w:after="0" w:line="240" w:lineRule="auto"/>
        <w:jc w:val="both"/>
        <w:rPr>
          <w:rFonts w:ascii="Times New Roman" w:eastAsia="Times New Roman" w:hAnsi="Times New Roman" w:cs="Times New Roman"/>
          <w:b/>
          <w:i/>
          <w:sz w:val="20"/>
        </w:rPr>
      </w:pPr>
      <w:r w:rsidRPr="00923159">
        <w:rPr>
          <w:rFonts w:ascii="Times New Roman" w:eastAsia="Times New Roman" w:hAnsi="Times New Roman" w:cs="Times New Roman"/>
          <w:b/>
          <w:i/>
          <w:sz w:val="20"/>
        </w:rPr>
        <w:t xml:space="preserve"> </w:t>
      </w:r>
    </w:p>
    <w:p w:rsidR="00D8092E" w:rsidRPr="00923159" w:rsidRDefault="00154321" w:rsidP="00BD6C49">
      <w:pPr>
        <w:keepNext/>
        <w:tabs>
          <w:tab w:val="left" w:pos="0"/>
        </w:tabs>
        <w:spacing w:after="0" w:line="240" w:lineRule="auto"/>
        <w:jc w:val="both"/>
        <w:rPr>
          <w:rFonts w:ascii="Times New Roman" w:eastAsia="Times New Roman" w:hAnsi="Times New Roman" w:cs="Times New Roman"/>
          <w:b/>
          <w:sz w:val="28"/>
        </w:rPr>
      </w:pPr>
      <w:r w:rsidRPr="00923159">
        <w:rPr>
          <w:rFonts w:ascii="Times New Roman" w:eastAsia="Times New Roman" w:hAnsi="Times New Roman" w:cs="Times New Roman"/>
          <w:b/>
          <w:sz w:val="28"/>
        </w:rPr>
        <w:t>Annexe n° 3 : Modèle de cautionnement définitif</w:t>
      </w:r>
    </w:p>
    <w:p w:rsidR="00D8092E" w:rsidRPr="00923159" w:rsidRDefault="00154321" w:rsidP="00BD6C49">
      <w:pPr>
        <w:tabs>
          <w:tab w:val="left" w:pos="0"/>
        </w:tabs>
        <w:spacing w:after="0" w:line="240" w:lineRule="auto"/>
        <w:jc w:val="both"/>
        <w:rPr>
          <w:rFonts w:ascii="Times New Roman" w:eastAsia="Times New Roman" w:hAnsi="Times New Roman" w:cs="Times New Roman"/>
          <w:i/>
          <w:sz w:val="12"/>
        </w:rPr>
      </w:pPr>
      <w:r w:rsidRPr="00923159">
        <w:rPr>
          <w:rFonts w:ascii="Times New Roman" w:eastAsia="Times New Roman" w:hAnsi="Times New Roman" w:cs="Times New Roman"/>
          <w:sz w:val="24"/>
        </w:rPr>
        <w:t xml:space="preserve">Banque : Référence de la Caution : N° </w:t>
      </w:r>
      <w:r w:rsidRPr="00923159">
        <w:rPr>
          <w:rFonts w:ascii="Times New Roman" w:eastAsia="Times New Roman" w:hAnsi="Times New Roman" w:cs="Times New Roman"/>
          <w:i/>
          <w:sz w:val="12"/>
        </w:rPr>
        <w:t>……………..................................………..</w:t>
      </w:r>
    </w:p>
    <w:p w:rsidR="00D8092E" w:rsidRPr="00923159" w:rsidRDefault="00154321" w:rsidP="00BD6C49">
      <w:pPr>
        <w:tabs>
          <w:tab w:val="left" w:pos="0"/>
        </w:tabs>
        <w:spacing w:after="0" w:line="240" w:lineRule="auto"/>
        <w:jc w:val="both"/>
        <w:rPr>
          <w:rFonts w:ascii="Times New Roman" w:eastAsia="Times New Roman" w:hAnsi="Times New Roman" w:cs="Times New Roman"/>
          <w:sz w:val="24"/>
        </w:rPr>
      </w:pPr>
      <w:r w:rsidRPr="00923159">
        <w:rPr>
          <w:rFonts w:ascii="Times New Roman" w:eastAsia="Times New Roman" w:hAnsi="Times New Roman" w:cs="Times New Roman"/>
          <w:sz w:val="24"/>
        </w:rPr>
        <w:t xml:space="preserve">Adressée à </w:t>
      </w:r>
      <w:r w:rsidRPr="00923159">
        <w:rPr>
          <w:rFonts w:ascii="Times New Roman" w:eastAsia="Times New Roman" w:hAnsi="Times New Roman" w:cs="Times New Roman"/>
          <w:i/>
          <w:sz w:val="20"/>
        </w:rPr>
        <w:t xml:space="preserve">[indiquer le Maître d’Ouvrage et son adresse ] </w:t>
      </w:r>
      <w:r w:rsidRPr="00923159">
        <w:rPr>
          <w:rFonts w:ascii="Times New Roman" w:eastAsia="Times New Roman" w:hAnsi="Times New Roman" w:cs="Times New Roman"/>
          <w:sz w:val="24"/>
        </w:rPr>
        <w:t>Cameroun, ci-dessous désigné « le Maître d’Ouvrage »</w:t>
      </w:r>
    </w:p>
    <w:p w:rsidR="00D8092E" w:rsidRPr="00923159" w:rsidRDefault="00154321" w:rsidP="00BD6C49">
      <w:pPr>
        <w:tabs>
          <w:tab w:val="left" w:pos="0"/>
        </w:tabs>
        <w:spacing w:after="0" w:line="240" w:lineRule="auto"/>
        <w:jc w:val="both"/>
        <w:rPr>
          <w:rFonts w:ascii="Times New Roman" w:eastAsia="Times New Roman" w:hAnsi="Times New Roman" w:cs="Times New Roman"/>
          <w:i/>
          <w:sz w:val="20"/>
        </w:rPr>
      </w:pPr>
      <w:r w:rsidRPr="00923159">
        <w:rPr>
          <w:rFonts w:ascii="Times New Roman" w:eastAsia="Times New Roman" w:hAnsi="Times New Roman" w:cs="Times New Roman"/>
          <w:sz w:val="24"/>
        </w:rPr>
        <w:t xml:space="preserve">Attendu que </w:t>
      </w:r>
      <w:r w:rsidRPr="00923159">
        <w:rPr>
          <w:rFonts w:ascii="Times New Roman" w:eastAsia="Times New Roman" w:hAnsi="Times New Roman" w:cs="Times New Roman"/>
          <w:i/>
          <w:sz w:val="12"/>
        </w:rPr>
        <w:t xml:space="preserve">……………................................................................................................……….. </w:t>
      </w:r>
      <w:r w:rsidRPr="00923159">
        <w:rPr>
          <w:rFonts w:ascii="Times New Roman" w:eastAsia="Times New Roman" w:hAnsi="Times New Roman" w:cs="Times New Roman"/>
          <w:i/>
          <w:sz w:val="20"/>
        </w:rPr>
        <w:t>[nom et adresse de l’entreprise]</w:t>
      </w:r>
      <w:r w:rsidRPr="00923159">
        <w:rPr>
          <w:rFonts w:ascii="Times New Roman" w:eastAsia="Times New Roman" w:hAnsi="Times New Roman" w:cs="Times New Roman"/>
          <w:sz w:val="24"/>
        </w:rPr>
        <w:t xml:space="preserve">, ci-dessous désigné« l’entrepreneur », s’est engagé, en exécution de la </w:t>
      </w:r>
      <w:r w:rsidRPr="00923159">
        <w:rPr>
          <w:rFonts w:ascii="Times New Roman" w:eastAsia="Times New Roman" w:hAnsi="Times New Roman" w:cs="Times New Roman"/>
          <w:b/>
          <w:sz w:val="24"/>
        </w:rPr>
        <w:t>Lettre-Commande</w:t>
      </w:r>
      <w:r w:rsidRPr="00923159">
        <w:rPr>
          <w:rFonts w:ascii="Times New Roman" w:eastAsia="Times New Roman" w:hAnsi="Times New Roman" w:cs="Times New Roman"/>
          <w:sz w:val="24"/>
        </w:rPr>
        <w:t xml:space="preserve"> désigné «la </w:t>
      </w:r>
      <w:r w:rsidRPr="00923159">
        <w:rPr>
          <w:rFonts w:ascii="Times New Roman" w:eastAsia="Times New Roman" w:hAnsi="Times New Roman" w:cs="Times New Roman"/>
          <w:b/>
          <w:sz w:val="24"/>
        </w:rPr>
        <w:t>Lettre-Commande</w:t>
      </w:r>
      <w:r w:rsidRPr="00923159">
        <w:rPr>
          <w:rFonts w:ascii="Times New Roman" w:eastAsia="Times New Roman" w:hAnsi="Times New Roman" w:cs="Times New Roman"/>
          <w:sz w:val="24"/>
        </w:rPr>
        <w:t>», à réaliser</w:t>
      </w:r>
      <w:r w:rsidRPr="00923159">
        <w:rPr>
          <w:rFonts w:ascii="Times New Roman" w:eastAsia="Times New Roman" w:hAnsi="Times New Roman" w:cs="Times New Roman"/>
          <w:i/>
          <w:sz w:val="20"/>
        </w:rPr>
        <w:t xml:space="preserve"> [indiquer la nature des travaux ]</w:t>
      </w:r>
    </w:p>
    <w:p w:rsidR="00D8092E" w:rsidRPr="00923159" w:rsidRDefault="00154321" w:rsidP="00BD6C49">
      <w:pPr>
        <w:tabs>
          <w:tab w:val="left" w:pos="0"/>
        </w:tabs>
        <w:spacing w:after="0" w:line="240" w:lineRule="auto"/>
        <w:jc w:val="both"/>
        <w:rPr>
          <w:rFonts w:ascii="Times New Roman" w:eastAsia="Times New Roman" w:hAnsi="Times New Roman" w:cs="Times New Roman"/>
          <w:sz w:val="24"/>
        </w:rPr>
      </w:pPr>
      <w:r w:rsidRPr="00923159">
        <w:rPr>
          <w:rFonts w:ascii="Times New Roman" w:eastAsia="Times New Roman" w:hAnsi="Times New Roman" w:cs="Times New Roman"/>
          <w:sz w:val="24"/>
        </w:rPr>
        <w:t xml:space="preserve">Attendu qu’il est stipulé dans la </w:t>
      </w:r>
      <w:r w:rsidRPr="00923159">
        <w:rPr>
          <w:rFonts w:ascii="Times New Roman" w:eastAsia="Times New Roman" w:hAnsi="Times New Roman" w:cs="Times New Roman"/>
          <w:b/>
          <w:sz w:val="24"/>
        </w:rPr>
        <w:t>Lettre-Commande</w:t>
      </w:r>
      <w:r w:rsidRPr="00923159">
        <w:rPr>
          <w:rFonts w:ascii="Times New Roman" w:eastAsia="Times New Roman" w:hAnsi="Times New Roman" w:cs="Times New Roman"/>
          <w:sz w:val="24"/>
        </w:rPr>
        <w:t xml:space="preserve"> que l’entrepreneur remettra au Maître d’Ouvrage un cautionnement définitif, d’un montant égal à </w:t>
      </w:r>
      <w:r w:rsidRPr="00923159">
        <w:rPr>
          <w:rFonts w:ascii="Times New Roman" w:eastAsia="Times New Roman" w:hAnsi="Times New Roman" w:cs="Times New Roman"/>
          <w:i/>
          <w:sz w:val="20"/>
        </w:rPr>
        <w:t xml:space="preserve">[indiquer le pourcentage compris entre 2 et 5 %] </w:t>
      </w:r>
      <w:r w:rsidRPr="00923159">
        <w:rPr>
          <w:rFonts w:ascii="Times New Roman" w:eastAsia="Times New Roman" w:hAnsi="Times New Roman" w:cs="Times New Roman"/>
          <w:sz w:val="24"/>
        </w:rPr>
        <w:t xml:space="preserve">du montant de la tranche de </w:t>
      </w:r>
      <w:r w:rsidRPr="00923159">
        <w:rPr>
          <w:rFonts w:ascii="Times New Roman" w:eastAsia="Times New Roman" w:hAnsi="Times New Roman" w:cs="Times New Roman"/>
          <w:b/>
          <w:sz w:val="24"/>
        </w:rPr>
        <w:t>Lettre-Commande</w:t>
      </w:r>
      <w:r w:rsidRPr="00923159">
        <w:rPr>
          <w:rFonts w:ascii="Times New Roman" w:eastAsia="Times New Roman" w:hAnsi="Times New Roman" w:cs="Times New Roman"/>
          <w:sz w:val="24"/>
        </w:rPr>
        <w:t xml:space="preserve"> correspondante, comme garantie de l’exécution de ses obligations de bonne fin conformément aux conditions de la </w:t>
      </w:r>
      <w:r w:rsidRPr="00923159">
        <w:rPr>
          <w:rFonts w:ascii="Times New Roman" w:eastAsia="Times New Roman" w:hAnsi="Times New Roman" w:cs="Times New Roman"/>
          <w:b/>
          <w:sz w:val="24"/>
        </w:rPr>
        <w:t>Lettre-Commande</w:t>
      </w:r>
      <w:r w:rsidRPr="00923159">
        <w:rPr>
          <w:rFonts w:ascii="Times New Roman" w:eastAsia="Times New Roman" w:hAnsi="Times New Roman" w:cs="Times New Roman"/>
          <w:sz w:val="24"/>
        </w:rPr>
        <w:t>, Attendu que nous avons convenu de donner à l’entrepreneur ce cautionnement,</w:t>
      </w:r>
    </w:p>
    <w:p w:rsidR="00D8092E" w:rsidRPr="00923159" w:rsidRDefault="00154321" w:rsidP="00BD6C49">
      <w:pPr>
        <w:tabs>
          <w:tab w:val="left" w:pos="0"/>
        </w:tabs>
        <w:spacing w:after="0" w:line="240" w:lineRule="auto"/>
        <w:jc w:val="both"/>
        <w:rPr>
          <w:rFonts w:ascii="Times New Roman" w:eastAsia="Times New Roman" w:hAnsi="Times New Roman" w:cs="Times New Roman"/>
          <w:sz w:val="24"/>
        </w:rPr>
      </w:pPr>
      <w:r w:rsidRPr="00923159">
        <w:rPr>
          <w:rFonts w:ascii="Times New Roman" w:eastAsia="Times New Roman" w:hAnsi="Times New Roman" w:cs="Times New Roman"/>
          <w:sz w:val="24"/>
        </w:rPr>
        <w:t xml:space="preserve">Nous, </w:t>
      </w:r>
      <w:r w:rsidRPr="00923159">
        <w:rPr>
          <w:rFonts w:ascii="Times New Roman" w:eastAsia="Times New Roman" w:hAnsi="Times New Roman" w:cs="Times New Roman"/>
          <w:i/>
          <w:sz w:val="12"/>
        </w:rPr>
        <w:t xml:space="preserve">……………................................................................................................................................................................................……….. </w:t>
      </w:r>
      <w:r w:rsidRPr="00923159">
        <w:rPr>
          <w:rFonts w:ascii="Times New Roman" w:eastAsia="Times New Roman" w:hAnsi="Times New Roman" w:cs="Times New Roman"/>
          <w:i/>
          <w:sz w:val="20"/>
        </w:rPr>
        <w:t>[nom et adresse de banque]</w:t>
      </w:r>
      <w:r w:rsidRPr="00923159">
        <w:rPr>
          <w:rFonts w:ascii="Times New Roman" w:eastAsia="Times New Roman" w:hAnsi="Times New Roman" w:cs="Times New Roman"/>
          <w:sz w:val="24"/>
        </w:rPr>
        <w:t>,</w:t>
      </w:r>
    </w:p>
    <w:p w:rsidR="00D8092E" w:rsidRPr="00923159" w:rsidRDefault="00154321" w:rsidP="00BD6C49">
      <w:pPr>
        <w:tabs>
          <w:tab w:val="left" w:pos="0"/>
        </w:tabs>
        <w:spacing w:after="0" w:line="240" w:lineRule="auto"/>
        <w:jc w:val="both"/>
        <w:rPr>
          <w:rFonts w:ascii="Times New Roman" w:eastAsia="Times New Roman" w:hAnsi="Times New Roman" w:cs="Times New Roman"/>
          <w:sz w:val="24"/>
        </w:rPr>
      </w:pPr>
      <w:r w:rsidRPr="00923159">
        <w:rPr>
          <w:rFonts w:ascii="Times New Roman" w:eastAsia="Times New Roman" w:hAnsi="Times New Roman" w:cs="Times New Roman"/>
          <w:sz w:val="24"/>
        </w:rPr>
        <w:t xml:space="preserve">représentée par </w:t>
      </w:r>
      <w:r w:rsidRPr="00923159">
        <w:rPr>
          <w:rFonts w:ascii="Times New Roman" w:eastAsia="Times New Roman" w:hAnsi="Times New Roman" w:cs="Times New Roman"/>
          <w:i/>
          <w:sz w:val="12"/>
        </w:rPr>
        <w:t xml:space="preserve">…………….................................................................................................................................................................……….. </w:t>
      </w:r>
      <w:r w:rsidRPr="00923159">
        <w:rPr>
          <w:rFonts w:ascii="Times New Roman" w:eastAsia="Times New Roman" w:hAnsi="Times New Roman" w:cs="Times New Roman"/>
          <w:i/>
          <w:sz w:val="20"/>
        </w:rPr>
        <w:t>[noms des signataires]</w:t>
      </w:r>
      <w:r w:rsidRPr="00923159">
        <w:rPr>
          <w:rFonts w:ascii="Times New Roman" w:eastAsia="Times New Roman" w:hAnsi="Times New Roman" w:cs="Times New Roman"/>
          <w:sz w:val="24"/>
        </w:rPr>
        <w:t>,</w:t>
      </w:r>
    </w:p>
    <w:p w:rsidR="00D8092E" w:rsidRPr="00923159" w:rsidRDefault="00154321" w:rsidP="00BD6C49">
      <w:pPr>
        <w:tabs>
          <w:tab w:val="left" w:pos="0"/>
        </w:tabs>
        <w:spacing w:after="0" w:line="240" w:lineRule="auto"/>
        <w:jc w:val="both"/>
        <w:rPr>
          <w:rFonts w:ascii="Times New Roman" w:eastAsia="Times New Roman" w:hAnsi="Times New Roman" w:cs="Times New Roman"/>
          <w:sz w:val="24"/>
        </w:rPr>
      </w:pPr>
      <w:r w:rsidRPr="00923159">
        <w:rPr>
          <w:rFonts w:ascii="Times New Roman" w:eastAsia="Times New Roman" w:hAnsi="Times New Roman" w:cs="Times New Roman"/>
          <w:sz w:val="24"/>
        </w:rPr>
        <w:t xml:space="preserve">ci-dessous désignée « la banque », nous engageons à payer au Maître d’Ouvrage, dans un délai maximum de huit (08) semaines, sur simple demande écrite de celui-ci déclarant que l’entrepreneur n’a pas satisfait à ses engagements contractuels au titre de la </w:t>
      </w:r>
      <w:r w:rsidRPr="00923159">
        <w:rPr>
          <w:rFonts w:ascii="Times New Roman" w:eastAsia="Times New Roman" w:hAnsi="Times New Roman" w:cs="Times New Roman"/>
          <w:b/>
          <w:sz w:val="24"/>
        </w:rPr>
        <w:t>Lettre-Commande</w:t>
      </w:r>
      <w:r w:rsidRPr="00923159">
        <w:rPr>
          <w:rFonts w:ascii="Times New Roman" w:eastAsia="Times New Roman" w:hAnsi="Times New Roman" w:cs="Times New Roman"/>
          <w:sz w:val="24"/>
        </w:rPr>
        <w:t xml:space="preserve">, sans pouvoir différer le paiement ni soulever de contestation pour quelque motif que ce soit, toute somme jusqu’à concurrence de la somme de </w:t>
      </w:r>
      <w:r w:rsidRPr="00923159">
        <w:rPr>
          <w:rFonts w:ascii="Times New Roman" w:eastAsia="Times New Roman" w:hAnsi="Times New Roman" w:cs="Times New Roman"/>
          <w:i/>
          <w:sz w:val="12"/>
        </w:rPr>
        <w:t xml:space="preserve">…..................……….. </w:t>
      </w:r>
      <w:r w:rsidRPr="00923159">
        <w:rPr>
          <w:rFonts w:ascii="Times New Roman" w:eastAsia="Times New Roman" w:hAnsi="Times New Roman" w:cs="Times New Roman"/>
          <w:i/>
          <w:sz w:val="20"/>
        </w:rPr>
        <w:t>[en chiffres et en lettres]</w:t>
      </w:r>
      <w:r w:rsidRPr="00923159">
        <w:rPr>
          <w:rFonts w:ascii="Times New Roman" w:eastAsia="Times New Roman" w:hAnsi="Times New Roman" w:cs="Times New Roman"/>
          <w:sz w:val="24"/>
        </w:rPr>
        <w:t>.</w:t>
      </w:r>
    </w:p>
    <w:p w:rsidR="00D8092E" w:rsidRPr="00923159" w:rsidRDefault="00154321" w:rsidP="00BD6C49">
      <w:pPr>
        <w:tabs>
          <w:tab w:val="left" w:pos="0"/>
        </w:tabs>
        <w:spacing w:after="0" w:line="240" w:lineRule="auto"/>
        <w:jc w:val="both"/>
        <w:rPr>
          <w:rFonts w:ascii="Times New Roman" w:eastAsia="Times New Roman" w:hAnsi="Times New Roman" w:cs="Times New Roman"/>
          <w:sz w:val="24"/>
        </w:rPr>
      </w:pPr>
      <w:r w:rsidRPr="00923159">
        <w:rPr>
          <w:rFonts w:ascii="Times New Roman" w:eastAsia="Times New Roman" w:hAnsi="Times New Roman" w:cs="Times New Roman"/>
          <w:sz w:val="24"/>
        </w:rPr>
        <w:t xml:space="preserve">Nous convenons qu’aucun changement ou additif ou aucune autre modification à la </w:t>
      </w:r>
      <w:r w:rsidRPr="00923159">
        <w:rPr>
          <w:rFonts w:ascii="Times New Roman" w:eastAsia="Times New Roman" w:hAnsi="Times New Roman" w:cs="Times New Roman"/>
          <w:b/>
          <w:sz w:val="24"/>
        </w:rPr>
        <w:t>Lettre-Commande</w:t>
      </w:r>
      <w:r w:rsidRPr="00923159">
        <w:rPr>
          <w:rFonts w:ascii="Times New Roman" w:eastAsia="Times New Roman" w:hAnsi="Times New Roman" w:cs="Times New Roman"/>
          <w:sz w:val="24"/>
        </w:rPr>
        <w:t xml:space="preserve"> ne nous libérera d’une obligation quelconque nous incombant en vertu du présent cautionnement définitif et nous dérogeons par la présente à la notification de toute modification, additif ou changement.</w:t>
      </w:r>
    </w:p>
    <w:p w:rsidR="00D8092E" w:rsidRPr="00923159" w:rsidRDefault="00154321" w:rsidP="00BD6C49">
      <w:pPr>
        <w:tabs>
          <w:tab w:val="left" w:pos="0"/>
        </w:tabs>
        <w:spacing w:after="0" w:line="240" w:lineRule="auto"/>
        <w:jc w:val="both"/>
        <w:rPr>
          <w:rFonts w:ascii="Times New Roman" w:eastAsia="Times New Roman" w:hAnsi="Times New Roman" w:cs="Times New Roman"/>
          <w:sz w:val="24"/>
        </w:rPr>
      </w:pPr>
      <w:r w:rsidRPr="00923159">
        <w:rPr>
          <w:rFonts w:ascii="Times New Roman" w:eastAsia="Times New Roman" w:hAnsi="Times New Roman" w:cs="Times New Roman"/>
          <w:sz w:val="24"/>
        </w:rPr>
        <w:t xml:space="preserve">Le présent cautionnement définitif entre en vigueur dès sa signature et dès notification à l’entrepreneur, par le Maître d’Ouvrage, de l’approbation de la </w:t>
      </w:r>
      <w:r w:rsidRPr="00923159">
        <w:rPr>
          <w:rFonts w:ascii="Times New Roman" w:eastAsia="Times New Roman" w:hAnsi="Times New Roman" w:cs="Times New Roman"/>
          <w:b/>
          <w:sz w:val="24"/>
        </w:rPr>
        <w:t>Lettre-Commande</w:t>
      </w:r>
      <w:r w:rsidRPr="00923159">
        <w:rPr>
          <w:rFonts w:ascii="Times New Roman" w:eastAsia="Times New Roman" w:hAnsi="Times New Roman" w:cs="Times New Roman"/>
          <w:sz w:val="24"/>
        </w:rPr>
        <w:t>. Elle sera libérée dans un délai de</w:t>
      </w:r>
      <w:r w:rsidR="00B54BDF" w:rsidRPr="00923159">
        <w:rPr>
          <w:rFonts w:ascii="Times New Roman" w:eastAsia="Times New Roman" w:hAnsi="Times New Roman" w:cs="Times New Roman"/>
          <w:sz w:val="24"/>
        </w:rPr>
        <w:t xml:space="preserve"> </w:t>
      </w:r>
      <w:r w:rsidRPr="00923159">
        <w:rPr>
          <w:rFonts w:ascii="Times New Roman" w:eastAsia="Times New Roman" w:hAnsi="Times New Roman" w:cs="Times New Roman"/>
          <w:i/>
          <w:sz w:val="20"/>
        </w:rPr>
        <w:t xml:space="preserve">[indiquer le délai] </w:t>
      </w:r>
      <w:r w:rsidRPr="00923159">
        <w:rPr>
          <w:rFonts w:ascii="Times New Roman" w:eastAsia="Times New Roman" w:hAnsi="Times New Roman" w:cs="Times New Roman"/>
          <w:sz w:val="24"/>
        </w:rPr>
        <w:t>à compter de la date de réception provisoire des travaux.</w:t>
      </w:r>
    </w:p>
    <w:p w:rsidR="00D8092E" w:rsidRPr="00923159" w:rsidRDefault="00154321" w:rsidP="00BD6C49">
      <w:pPr>
        <w:tabs>
          <w:tab w:val="left" w:pos="0"/>
        </w:tabs>
        <w:spacing w:after="0" w:line="240" w:lineRule="auto"/>
        <w:jc w:val="both"/>
        <w:rPr>
          <w:rFonts w:ascii="Times New Roman" w:eastAsia="Times New Roman" w:hAnsi="Times New Roman" w:cs="Times New Roman"/>
          <w:sz w:val="24"/>
        </w:rPr>
      </w:pPr>
      <w:r w:rsidRPr="00923159">
        <w:rPr>
          <w:rFonts w:ascii="Times New Roman" w:eastAsia="Times New Roman" w:hAnsi="Times New Roman" w:cs="Times New Roman"/>
          <w:sz w:val="24"/>
        </w:rPr>
        <w:t>Après cette date, la caution deviendra sans objet et devra nous être retournée sans demande expresse de notre part.</w:t>
      </w:r>
    </w:p>
    <w:p w:rsidR="00D8092E" w:rsidRPr="00923159" w:rsidRDefault="00154321" w:rsidP="00BD6C49">
      <w:pPr>
        <w:tabs>
          <w:tab w:val="left" w:pos="0"/>
        </w:tabs>
        <w:spacing w:after="0" w:line="240" w:lineRule="auto"/>
        <w:jc w:val="both"/>
        <w:rPr>
          <w:rFonts w:ascii="Times New Roman" w:eastAsia="Times New Roman" w:hAnsi="Times New Roman" w:cs="Times New Roman"/>
          <w:sz w:val="24"/>
        </w:rPr>
      </w:pPr>
      <w:r w:rsidRPr="00923159">
        <w:rPr>
          <w:rFonts w:ascii="Times New Roman" w:eastAsia="Times New Roman" w:hAnsi="Times New Roman" w:cs="Times New Roman"/>
          <w:sz w:val="24"/>
        </w:rPr>
        <w:t>Toute demande de paiement formulée par le Maître d’Ouvrage au titre de la présente garantie devra être faite par lettre recommandée avec accusé de réception, parvenue à la banque pendant la période de validité du présent engagement.</w:t>
      </w:r>
    </w:p>
    <w:p w:rsidR="00D8092E" w:rsidRPr="00923159" w:rsidRDefault="00154321" w:rsidP="00BD6C49">
      <w:pPr>
        <w:tabs>
          <w:tab w:val="left" w:pos="0"/>
        </w:tabs>
        <w:spacing w:after="0" w:line="240" w:lineRule="auto"/>
        <w:jc w:val="both"/>
        <w:rPr>
          <w:rFonts w:ascii="Times New Roman" w:eastAsia="Times New Roman" w:hAnsi="Times New Roman" w:cs="Times New Roman"/>
          <w:sz w:val="24"/>
        </w:rPr>
      </w:pPr>
      <w:r w:rsidRPr="00923159">
        <w:rPr>
          <w:rFonts w:ascii="Times New Roman" w:eastAsia="Times New Roman" w:hAnsi="Times New Roman" w:cs="Times New Roman"/>
          <w:sz w:val="24"/>
        </w:rPr>
        <w:t>Le présent cautionnement définitif est soumis pour son interprétation et son exécution au droit camerounais.</w:t>
      </w:r>
    </w:p>
    <w:p w:rsidR="00D8092E" w:rsidRPr="00923159" w:rsidRDefault="00154321" w:rsidP="00BD6C49">
      <w:pPr>
        <w:tabs>
          <w:tab w:val="left" w:pos="0"/>
        </w:tabs>
        <w:spacing w:after="0" w:line="240" w:lineRule="auto"/>
        <w:jc w:val="both"/>
        <w:rPr>
          <w:rFonts w:ascii="Times New Roman" w:eastAsia="Times New Roman" w:hAnsi="Times New Roman" w:cs="Times New Roman"/>
          <w:sz w:val="24"/>
        </w:rPr>
      </w:pPr>
      <w:r w:rsidRPr="00923159">
        <w:rPr>
          <w:rFonts w:ascii="Times New Roman" w:eastAsia="Times New Roman" w:hAnsi="Times New Roman" w:cs="Times New Roman"/>
          <w:sz w:val="24"/>
        </w:rPr>
        <w:t>Les tribunaux camerounais seront seuls compétents pour statuer sur tout ce qui concerne le présent engagement et ses suites.</w:t>
      </w:r>
    </w:p>
    <w:p w:rsidR="00D8092E" w:rsidRPr="00923159" w:rsidRDefault="00154321" w:rsidP="00BD6C49">
      <w:pPr>
        <w:tabs>
          <w:tab w:val="left" w:pos="0"/>
        </w:tabs>
        <w:spacing w:after="0" w:line="240" w:lineRule="auto"/>
        <w:jc w:val="both"/>
        <w:rPr>
          <w:rFonts w:ascii="Times New Roman" w:eastAsia="Times New Roman" w:hAnsi="Times New Roman" w:cs="Times New Roman"/>
          <w:i/>
          <w:sz w:val="24"/>
        </w:rPr>
      </w:pPr>
      <w:r w:rsidRPr="00923159">
        <w:rPr>
          <w:rFonts w:ascii="Times New Roman" w:eastAsia="Times New Roman" w:hAnsi="Times New Roman" w:cs="Times New Roman"/>
          <w:i/>
          <w:sz w:val="24"/>
        </w:rPr>
        <w:t>Signé et authentifié par la banque</w:t>
      </w:r>
    </w:p>
    <w:p w:rsidR="00D8092E" w:rsidRPr="00923159" w:rsidRDefault="00154321" w:rsidP="00BD6C49">
      <w:pPr>
        <w:tabs>
          <w:tab w:val="left" w:pos="0"/>
        </w:tabs>
        <w:spacing w:after="0" w:line="240" w:lineRule="auto"/>
        <w:jc w:val="both"/>
        <w:rPr>
          <w:rFonts w:ascii="Times New Roman" w:eastAsia="Times New Roman" w:hAnsi="Times New Roman" w:cs="Times New Roman"/>
          <w:i/>
          <w:sz w:val="12"/>
        </w:rPr>
      </w:pPr>
      <w:r w:rsidRPr="00923159">
        <w:rPr>
          <w:rFonts w:ascii="Times New Roman" w:eastAsia="Times New Roman" w:hAnsi="Times New Roman" w:cs="Times New Roman"/>
          <w:i/>
          <w:sz w:val="24"/>
        </w:rPr>
        <w:t xml:space="preserve">à </w:t>
      </w:r>
      <w:r w:rsidRPr="00923159">
        <w:rPr>
          <w:rFonts w:ascii="Times New Roman" w:eastAsia="Times New Roman" w:hAnsi="Times New Roman" w:cs="Times New Roman"/>
          <w:i/>
          <w:sz w:val="12"/>
        </w:rPr>
        <w:t>……………..........................………..</w:t>
      </w:r>
      <w:r w:rsidRPr="00923159">
        <w:rPr>
          <w:rFonts w:ascii="Times New Roman" w:eastAsia="Times New Roman" w:hAnsi="Times New Roman" w:cs="Times New Roman"/>
          <w:i/>
          <w:sz w:val="24"/>
        </w:rPr>
        <w:t xml:space="preserve">, le </w:t>
      </w:r>
      <w:r w:rsidRPr="00923159">
        <w:rPr>
          <w:rFonts w:ascii="Times New Roman" w:eastAsia="Times New Roman" w:hAnsi="Times New Roman" w:cs="Times New Roman"/>
          <w:i/>
          <w:sz w:val="12"/>
        </w:rPr>
        <w:t>……………..........................………..</w:t>
      </w:r>
    </w:p>
    <w:p w:rsidR="00D8092E" w:rsidRPr="00923159" w:rsidRDefault="00154321" w:rsidP="00BD6C49">
      <w:pPr>
        <w:tabs>
          <w:tab w:val="left" w:pos="0"/>
        </w:tabs>
        <w:spacing w:before="120" w:after="120" w:line="240" w:lineRule="auto"/>
        <w:ind w:right="524"/>
        <w:jc w:val="both"/>
        <w:rPr>
          <w:rFonts w:ascii="Times New Roman" w:eastAsia="Times New Roman" w:hAnsi="Times New Roman" w:cs="Times New Roman"/>
          <w:i/>
          <w:sz w:val="20"/>
        </w:rPr>
      </w:pPr>
      <w:r w:rsidRPr="00923159">
        <w:rPr>
          <w:rFonts w:ascii="Times New Roman" w:eastAsia="Times New Roman" w:hAnsi="Times New Roman" w:cs="Times New Roman"/>
          <w:i/>
          <w:sz w:val="20"/>
        </w:rPr>
        <w:t>[signature de la banque]</w:t>
      </w:r>
    </w:p>
    <w:p w:rsidR="00D8092E" w:rsidRPr="00923159" w:rsidRDefault="00154321" w:rsidP="00BD6C49">
      <w:pPr>
        <w:keepNext/>
        <w:tabs>
          <w:tab w:val="left" w:pos="0"/>
        </w:tabs>
        <w:spacing w:before="100" w:after="100" w:line="240" w:lineRule="auto"/>
        <w:jc w:val="both"/>
        <w:rPr>
          <w:rFonts w:ascii="Times New Roman" w:eastAsia="Times New Roman" w:hAnsi="Times New Roman" w:cs="Times New Roman"/>
          <w:b/>
          <w:i/>
          <w:sz w:val="20"/>
        </w:rPr>
      </w:pPr>
      <w:r w:rsidRPr="00923159">
        <w:rPr>
          <w:rFonts w:ascii="Times New Roman" w:eastAsia="Times New Roman" w:hAnsi="Times New Roman" w:cs="Times New Roman"/>
          <w:b/>
          <w:i/>
          <w:sz w:val="20"/>
        </w:rPr>
        <w:t xml:space="preserve"> </w:t>
      </w:r>
    </w:p>
    <w:p w:rsidR="00D8092E" w:rsidRPr="00923159" w:rsidRDefault="00154321" w:rsidP="00BD6C49">
      <w:pPr>
        <w:keepNext/>
        <w:tabs>
          <w:tab w:val="left" w:pos="0"/>
        </w:tabs>
        <w:spacing w:before="100" w:after="100" w:line="240" w:lineRule="auto"/>
        <w:jc w:val="both"/>
        <w:rPr>
          <w:rFonts w:ascii="Times New Roman" w:eastAsia="Times New Roman" w:hAnsi="Times New Roman" w:cs="Times New Roman"/>
          <w:b/>
          <w:sz w:val="28"/>
        </w:rPr>
      </w:pPr>
      <w:r w:rsidRPr="00923159">
        <w:rPr>
          <w:rFonts w:ascii="Times New Roman" w:eastAsia="Times New Roman" w:hAnsi="Times New Roman" w:cs="Times New Roman"/>
          <w:b/>
          <w:sz w:val="28"/>
        </w:rPr>
        <w:t>Annexe n° 4 : Modèle de caution de retenue de garantie</w:t>
      </w:r>
    </w:p>
    <w:p w:rsidR="00D8092E" w:rsidRPr="00923159" w:rsidRDefault="00154321" w:rsidP="00BD6C49">
      <w:pPr>
        <w:tabs>
          <w:tab w:val="left" w:pos="0"/>
        </w:tabs>
        <w:spacing w:before="100" w:after="100" w:line="240" w:lineRule="auto"/>
        <w:jc w:val="both"/>
        <w:rPr>
          <w:rFonts w:ascii="Times New Roman" w:eastAsia="Times New Roman" w:hAnsi="Times New Roman" w:cs="Times New Roman"/>
          <w:sz w:val="12"/>
        </w:rPr>
      </w:pPr>
      <w:r w:rsidRPr="00923159">
        <w:rPr>
          <w:rFonts w:ascii="Times New Roman" w:eastAsia="Times New Roman" w:hAnsi="Times New Roman" w:cs="Times New Roman"/>
          <w:sz w:val="24"/>
        </w:rPr>
        <w:t xml:space="preserve">Banque : </w:t>
      </w:r>
      <w:r w:rsidRPr="00923159">
        <w:rPr>
          <w:rFonts w:ascii="Times New Roman" w:eastAsia="Times New Roman" w:hAnsi="Times New Roman" w:cs="Times New Roman"/>
          <w:sz w:val="12"/>
        </w:rPr>
        <w:t>…………...........................……………………</w:t>
      </w:r>
    </w:p>
    <w:p w:rsidR="00D8092E" w:rsidRPr="00923159" w:rsidRDefault="00154321" w:rsidP="00BD6C49">
      <w:pPr>
        <w:tabs>
          <w:tab w:val="left" w:pos="0"/>
        </w:tabs>
        <w:spacing w:before="100" w:after="100" w:line="240" w:lineRule="auto"/>
        <w:jc w:val="both"/>
        <w:rPr>
          <w:rFonts w:ascii="Times New Roman" w:eastAsia="Times New Roman" w:hAnsi="Times New Roman" w:cs="Times New Roman"/>
          <w:sz w:val="12"/>
        </w:rPr>
      </w:pPr>
      <w:r w:rsidRPr="00923159">
        <w:rPr>
          <w:rFonts w:ascii="Times New Roman" w:eastAsia="Times New Roman" w:hAnsi="Times New Roman" w:cs="Times New Roman"/>
          <w:sz w:val="24"/>
        </w:rPr>
        <w:t xml:space="preserve">Référence de la Caution : N° </w:t>
      </w:r>
      <w:r w:rsidRPr="00923159">
        <w:rPr>
          <w:rFonts w:ascii="Times New Roman" w:eastAsia="Times New Roman" w:hAnsi="Times New Roman" w:cs="Times New Roman"/>
          <w:sz w:val="12"/>
        </w:rPr>
        <w:t>…………...........................……………………</w:t>
      </w:r>
    </w:p>
    <w:p w:rsidR="00D8092E" w:rsidRPr="00923159" w:rsidRDefault="00154321" w:rsidP="00BD6C49">
      <w:pPr>
        <w:tabs>
          <w:tab w:val="left" w:pos="0"/>
        </w:tabs>
        <w:spacing w:before="100" w:after="100" w:line="240" w:lineRule="auto"/>
        <w:jc w:val="both"/>
        <w:rPr>
          <w:rFonts w:ascii="Times New Roman" w:eastAsia="Times New Roman" w:hAnsi="Times New Roman" w:cs="Times New Roman"/>
          <w:i/>
          <w:sz w:val="20"/>
        </w:rPr>
      </w:pPr>
      <w:r w:rsidRPr="00923159">
        <w:rPr>
          <w:rFonts w:ascii="Times New Roman" w:eastAsia="Times New Roman" w:hAnsi="Times New Roman" w:cs="Times New Roman"/>
          <w:sz w:val="24"/>
        </w:rPr>
        <w:t xml:space="preserve">Adressée </w:t>
      </w:r>
      <w:r w:rsidRPr="00923159">
        <w:rPr>
          <w:rFonts w:ascii="Times New Roman" w:eastAsia="Times New Roman" w:hAnsi="Times New Roman" w:cs="Times New Roman"/>
          <w:i/>
          <w:sz w:val="20"/>
        </w:rPr>
        <w:t>[indiquer le Maître d’Ouvrage]</w:t>
      </w:r>
    </w:p>
    <w:p w:rsidR="00D8092E" w:rsidRPr="00923159" w:rsidRDefault="00154321" w:rsidP="00BD6C49">
      <w:pPr>
        <w:tabs>
          <w:tab w:val="left" w:pos="0"/>
        </w:tabs>
        <w:spacing w:before="100" w:after="100" w:line="240" w:lineRule="auto"/>
        <w:jc w:val="both"/>
        <w:rPr>
          <w:rFonts w:ascii="Times New Roman" w:eastAsia="Times New Roman" w:hAnsi="Times New Roman" w:cs="Times New Roman"/>
          <w:i/>
          <w:sz w:val="20"/>
        </w:rPr>
      </w:pPr>
      <w:r w:rsidRPr="00923159">
        <w:rPr>
          <w:rFonts w:ascii="Times New Roman" w:eastAsia="Times New Roman" w:hAnsi="Times New Roman" w:cs="Times New Roman"/>
          <w:i/>
          <w:sz w:val="20"/>
        </w:rPr>
        <w:t>[Adresse du Maître d’Ouvrage]</w:t>
      </w:r>
    </w:p>
    <w:p w:rsidR="00D8092E" w:rsidRPr="00923159" w:rsidRDefault="00154321" w:rsidP="00BD6C49">
      <w:pPr>
        <w:tabs>
          <w:tab w:val="left" w:pos="0"/>
        </w:tabs>
        <w:spacing w:before="100" w:after="100" w:line="240" w:lineRule="auto"/>
        <w:jc w:val="both"/>
        <w:rPr>
          <w:rFonts w:ascii="Times New Roman" w:eastAsia="Times New Roman" w:hAnsi="Times New Roman" w:cs="Times New Roman"/>
          <w:sz w:val="24"/>
        </w:rPr>
      </w:pPr>
      <w:r w:rsidRPr="00923159">
        <w:rPr>
          <w:rFonts w:ascii="Times New Roman" w:eastAsia="Times New Roman" w:hAnsi="Times New Roman" w:cs="Times New Roman"/>
          <w:sz w:val="24"/>
        </w:rPr>
        <w:t>ci-dessous désigné « le Maître d’Ouvrage »</w:t>
      </w:r>
    </w:p>
    <w:p w:rsidR="00D8092E" w:rsidRPr="00923159" w:rsidRDefault="00154321" w:rsidP="00BD6C49">
      <w:pPr>
        <w:tabs>
          <w:tab w:val="left" w:pos="0"/>
        </w:tabs>
        <w:spacing w:before="100" w:after="100" w:line="240" w:lineRule="auto"/>
        <w:jc w:val="both"/>
        <w:rPr>
          <w:rFonts w:ascii="Times New Roman" w:eastAsia="Times New Roman" w:hAnsi="Times New Roman" w:cs="Times New Roman"/>
          <w:sz w:val="24"/>
        </w:rPr>
      </w:pPr>
      <w:r w:rsidRPr="00923159">
        <w:rPr>
          <w:rFonts w:ascii="Times New Roman" w:eastAsia="Times New Roman" w:hAnsi="Times New Roman" w:cs="Times New Roman"/>
          <w:sz w:val="24"/>
        </w:rPr>
        <w:t xml:space="preserve">Attendu que </w:t>
      </w:r>
      <w:r w:rsidRPr="00923159">
        <w:rPr>
          <w:rFonts w:ascii="Times New Roman" w:eastAsia="Times New Roman" w:hAnsi="Times New Roman" w:cs="Times New Roman"/>
          <w:sz w:val="12"/>
        </w:rPr>
        <w:t>…....................................................................................……............………………</w:t>
      </w:r>
      <w:r w:rsidRPr="00923159">
        <w:rPr>
          <w:rFonts w:ascii="Times New Roman" w:eastAsia="Times New Roman" w:hAnsi="Times New Roman" w:cs="Times New Roman"/>
          <w:i/>
          <w:sz w:val="20"/>
        </w:rPr>
        <w:t>[nom et adresse de l’entreprise]</w:t>
      </w:r>
      <w:r w:rsidRPr="00923159">
        <w:rPr>
          <w:rFonts w:ascii="Times New Roman" w:eastAsia="Times New Roman" w:hAnsi="Times New Roman" w:cs="Times New Roman"/>
          <w:sz w:val="24"/>
        </w:rPr>
        <w:t>,</w:t>
      </w:r>
    </w:p>
    <w:p w:rsidR="00D8092E" w:rsidRPr="00923159" w:rsidRDefault="00154321" w:rsidP="00BD6C49">
      <w:pPr>
        <w:tabs>
          <w:tab w:val="left" w:pos="0"/>
        </w:tabs>
        <w:spacing w:before="100" w:after="100" w:line="240" w:lineRule="auto"/>
        <w:jc w:val="both"/>
        <w:rPr>
          <w:rFonts w:ascii="Times New Roman" w:eastAsia="Times New Roman" w:hAnsi="Times New Roman" w:cs="Times New Roman"/>
          <w:i/>
          <w:sz w:val="20"/>
        </w:rPr>
      </w:pPr>
      <w:r w:rsidRPr="00923159">
        <w:rPr>
          <w:rFonts w:ascii="Times New Roman" w:eastAsia="Times New Roman" w:hAnsi="Times New Roman" w:cs="Times New Roman"/>
          <w:sz w:val="24"/>
        </w:rPr>
        <w:t xml:space="preserve">ci-dessous désigné « l’entrepreneur », s’est engagé, en exécution de la </w:t>
      </w:r>
      <w:r w:rsidRPr="00923159">
        <w:rPr>
          <w:rFonts w:ascii="Times New Roman" w:eastAsia="Times New Roman" w:hAnsi="Times New Roman" w:cs="Times New Roman"/>
          <w:b/>
          <w:sz w:val="24"/>
        </w:rPr>
        <w:t>Lettre-Commande</w:t>
      </w:r>
      <w:r w:rsidRPr="00923159">
        <w:rPr>
          <w:rFonts w:ascii="Times New Roman" w:eastAsia="Times New Roman" w:hAnsi="Times New Roman" w:cs="Times New Roman"/>
          <w:sz w:val="24"/>
        </w:rPr>
        <w:t xml:space="preserve">, à réaliser les travaux de </w:t>
      </w:r>
      <w:r w:rsidRPr="00923159">
        <w:rPr>
          <w:rFonts w:ascii="Times New Roman" w:eastAsia="Times New Roman" w:hAnsi="Times New Roman" w:cs="Times New Roman"/>
          <w:i/>
          <w:sz w:val="20"/>
        </w:rPr>
        <w:t>[indiquer l’objet des travaux]</w:t>
      </w:r>
    </w:p>
    <w:p w:rsidR="00D8092E" w:rsidRPr="00923159" w:rsidRDefault="00154321" w:rsidP="00BD6C49">
      <w:pPr>
        <w:tabs>
          <w:tab w:val="left" w:pos="0"/>
        </w:tabs>
        <w:spacing w:before="100" w:after="100" w:line="240" w:lineRule="auto"/>
        <w:jc w:val="both"/>
        <w:rPr>
          <w:rFonts w:ascii="Times New Roman" w:eastAsia="Times New Roman" w:hAnsi="Times New Roman" w:cs="Times New Roman"/>
          <w:sz w:val="24"/>
        </w:rPr>
      </w:pPr>
      <w:r w:rsidRPr="00923159">
        <w:rPr>
          <w:rFonts w:ascii="Times New Roman" w:eastAsia="Times New Roman" w:hAnsi="Times New Roman" w:cs="Times New Roman"/>
          <w:sz w:val="24"/>
        </w:rPr>
        <w:t xml:space="preserve">Attendu qu’il est stipulé dans  la </w:t>
      </w:r>
      <w:r w:rsidRPr="00923159">
        <w:rPr>
          <w:rFonts w:ascii="Times New Roman" w:eastAsia="Times New Roman" w:hAnsi="Times New Roman" w:cs="Times New Roman"/>
          <w:b/>
          <w:sz w:val="24"/>
        </w:rPr>
        <w:t>Lettre-Commande</w:t>
      </w:r>
      <w:r w:rsidRPr="00923159">
        <w:rPr>
          <w:rFonts w:ascii="Times New Roman" w:eastAsia="Times New Roman" w:hAnsi="Times New Roman" w:cs="Times New Roman"/>
          <w:sz w:val="24"/>
        </w:rPr>
        <w:t xml:space="preserve"> que la retenue de garantie fixée à </w:t>
      </w:r>
      <w:r w:rsidRPr="00923159">
        <w:rPr>
          <w:rFonts w:ascii="Times New Roman" w:eastAsia="Times New Roman" w:hAnsi="Times New Roman" w:cs="Times New Roman"/>
          <w:i/>
          <w:sz w:val="20"/>
        </w:rPr>
        <w:t xml:space="preserve">[pourcentage inférieur à 10% à préciser] </w:t>
      </w:r>
      <w:r w:rsidRPr="00923159">
        <w:rPr>
          <w:rFonts w:ascii="Times New Roman" w:eastAsia="Times New Roman" w:hAnsi="Times New Roman" w:cs="Times New Roman"/>
          <w:sz w:val="24"/>
        </w:rPr>
        <w:t xml:space="preserve">du montant de la </w:t>
      </w:r>
      <w:r w:rsidRPr="00923159">
        <w:rPr>
          <w:rFonts w:ascii="Times New Roman" w:eastAsia="Times New Roman" w:hAnsi="Times New Roman" w:cs="Times New Roman"/>
          <w:b/>
          <w:sz w:val="24"/>
        </w:rPr>
        <w:t>Lettre-Commande</w:t>
      </w:r>
      <w:r w:rsidRPr="00923159">
        <w:rPr>
          <w:rFonts w:ascii="Times New Roman" w:eastAsia="Times New Roman" w:hAnsi="Times New Roman" w:cs="Times New Roman"/>
          <w:sz w:val="24"/>
        </w:rPr>
        <w:t xml:space="preserve"> peut être remplacée par une caution solidaire, Attendu que nous avons convenu de donner à l’entrepreneur cette caution,</w:t>
      </w:r>
    </w:p>
    <w:p w:rsidR="00D8092E" w:rsidRPr="00923159" w:rsidRDefault="00154321" w:rsidP="00BD6C49">
      <w:pPr>
        <w:tabs>
          <w:tab w:val="left" w:pos="0"/>
        </w:tabs>
        <w:spacing w:before="100" w:after="100" w:line="240" w:lineRule="auto"/>
        <w:jc w:val="both"/>
        <w:rPr>
          <w:rFonts w:ascii="Times New Roman" w:eastAsia="Times New Roman" w:hAnsi="Times New Roman" w:cs="Times New Roman"/>
          <w:sz w:val="12"/>
        </w:rPr>
      </w:pPr>
      <w:r w:rsidRPr="00923159">
        <w:rPr>
          <w:rFonts w:ascii="Times New Roman" w:eastAsia="Times New Roman" w:hAnsi="Times New Roman" w:cs="Times New Roman"/>
          <w:sz w:val="24"/>
        </w:rPr>
        <w:t xml:space="preserve">Nous, </w:t>
      </w:r>
      <w:r w:rsidRPr="00923159">
        <w:rPr>
          <w:rFonts w:ascii="Times New Roman" w:eastAsia="Times New Roman" w:hAnsi="Times New Roman" w:cs="Times New Roman"/>
          <w:sz w:val="12"/>
        </w:rPr>
        <w:t xml:space="preserve">…………...........................………………………………...........................………………………………........................................………………… </w:t>
      </w:r>
      <w:r w:rsidRPr="00923159">
        <w:rPr>
          <w:rFonts w:ascii="Times New Roman" w:eastAsia="Times New Roman" w:hAnsi="Times New Roman" w:cs="Times New Roman"/>
          <w:i/>
          <w:sz w:val="20"/>
        </w:rPr>
        <w:t>[nom et adresse de banque]</w:t>
      </w:r>
      <w:r w:rsidRPr="00923159">
        <w:rPr>
          <w:rFonts w:ascii="Times New Roman" w:eastAsia="Times New Roman" w:hAnsi="Times New Roman" w:cs="Times New Roman"/>
          <w:sz w:val="24"/>
        </w:rPr>
        <w:t xml:space="preserve">,représentée par </w:t>
      </w:r>
      <w:r w:rsidRPr="00923159">
        <w:rPr>
          <w:rFonts w:ascii="Times New Roman" w:eastAsia="Times New Roman" w:hAnsi="Times New Roman" w:cs="Times New Roman"/>
          <w:sz w:val="12"/>
        </w:rPr>
        <w:t>…………...........................………………………………...........................………………………………...........................………………………………...........................…………</w:t>
      </w:r>
    </w:p>
    <w:p w:rsidR="00D8092E" w:rsidRPr="00923159" w:rsidRDefault="00154321" w:rsidP="00BD6C49">
      <w:pPr>
        <w:tabs>
          <w:tab w:val="left" w:pos="0"/>
        </w:tabs>
        <w:spacing w:before="100" w:after="100" w:line="240" w:lineRule="auto"/>
        <w:jc w:val="both"/>
        <w:rPr>
          <w:rFonts w:ascii="Times New Roman" w:eastAsia="Times New Roman" w:hAnsi="Times New Roman" w:cs="Times New Roman"/>
          <w:sz w:val="12"/>
        </w:rPr>
      </w:pPr>
      <w:r w:rsidRPr="00923159">
        <w:rPr>
          <w:rFonts w:ascii="Times New Roman" w:eastAsia="Times New Roman" w:hAnsi="Times New Roman" w:cs="Times New Roman"/>
          <w:i/>
          <w:sz w:val="20"/>
        </w:rPr>
        <w:t>[noms des signataires]</w:t>
      </w:r>
      <w:r w:rsidRPr="00923159">
        <w:rPr>
          <w:rFonts w:ascii="Times New Roman" w:eastAsia="Times New Roman" w:hAnsi="Times New Roman" w:cs="Times New Roman"/>
          <w:sz w:val="24"/>
        </w:rPr>
        <w:t xml:space="preserve">, et ci-dessous désignée « la banque », dès lors, nous affirmons par les présentes que nous nous portons garants et responsables à l’égard du Maître d’Ouvrage, au nom de l’entrepreneur, pour un montant maximum de </w:t>
      </w:r>
      <w:r w:rsidRPr="00923159">
        <w:rPr>
          <w:rFonts w:ascii="Times New Roman" w:eastAsia="Times New Roman" w:hAnsi="Times New Roman" w:cs="Times New Roman"/>
          <w:sz w:val="12"/>
        </w:rPr>
        <w:t>………...........................……………………</w:t>
      </w:r>
    </w:p>
    <w:p w:rsidR="00D8092E" w:rsidRPr="00923159" w:rsidRDefault="00154321" w:rsidP="00BD6C49">
      <w:pPr>
        <w:tabs>
          <w:tab w:val="left" w:pos="0"/>
        </w:tabs>
        <w:spacing w:before="100" w:after="100" w:line="240" w:lineRule="auto"/>
        <w:jc w:val="both"/>
        <w:rPr>
          <w:rFonts w:ascii="Times New Roman" w:eastAsia="Times New Roman" w:hAnsi="Times New Roman" w:cs="Times New Roman"/>
          <w:sz w:val="24"/>
        </w:rPr>
      </w:pPr>
      <w:r w:rsidRPr="00923159">
        <w:rPr>
          <w:rFonts w:ascii="Times New Roman" w:eastAsia="Times New Roman" w:hAnsi="Times New Roman" w:cs="Times New Roman"/>
          <w:i/>
          <w:sz w:val="20"/>
        </w:rPr>
        <w:t>[en chiffres et en lettres]</w:t>
      </w:r>
      <w:r w:rsidRPr="00923159">
        <w:rPr>
          <w:rFonts w:ascii="Times New Roman" w:eastAsia="Times New Roman" w:hAnsi="Times New Roman" w:cs="Times New Roman"/>
          <w:sz w:val="24"/>
        </w:rPr>
        <w:t xml:space="preserve">, correspondant à </w:t>
      </w:r>
      <w:r w:rsidRPr="00923159">
        <w:rPr>
          <w:rFonts w:ascii="Times New Roman" w:eastAsia="Times New Roman" w:hAnsi="Times New Roman" w:cs="Times New Roman"/>
          <w:i/>
          <w:sz w:val="20"/>
        </w:rPr>
        <w:t xml:space="preserve">[pourcentage inférieur à 10% à préciser] </w:t>
      </w:r>
      <w:r w:rsidRPr="00923159">
        <w:rPr>
          <w:rFonts w:ascii="Times New Roman" w:eastAsia="Times New Roman" w:hAnsi="Times New Roman" w:cs="Times New Roman"/>
          <w:sz w:val="24"/>
        </w:rPr>
        <w:t xml:space="preserve">du montant de la </w:t>
      </w:r>
      <w:r w:rsidRPr="00923159">
        <w:rPr>
          <w:rFonts w:ascii="Times New Roman" w:eastAsia="Times New Roman" w:hAnsi="Times New Roman" w:cs="Times New Roman"/>
          <w:b/>
          <w:sz w:val="24"/>
        </w:rPr>
        <w:t>Lettre-Commande</w:t>
      </w:r>
      <w:r w:rsidRPr="00923159">
        <w:rPr>
          <w:rFonts w:ascii="Times New Roman" w:eastAsia="Times New Roman" w:hAnsi="Times New Roman" w:cs="Times New Roman"/>
          <w:sz w:val="12"/>
        </w:rPr>
        <w:t xml:space="preserve"> (10)</w:t>
      </w:r>
      <w:r w:rsidRPr="00923159">
        <w:rPr>
          <w:rFonts w:ascii="Times New Roman" w:eastAsia="Times New Roman" w:hAnsi="Times New Roman" w:cs="Times New Roman"/>
          <w:sz w:val="24"/>
        </w:rPr>
        <w:t>.</w:t>
      </w:r>
    </w:p>
    <w:p w:rsidR="00D8092E" w:rsidRPr="00923159" w:rsidRDefault="00154321" w:rsidP="00BD6C49">
      <w:pPr>
        <w:tabs>
          <w:tab w:val="left" w:pos="0"/>
        </w:tabs>
        <w:spacing w:before="100" w:after="100" w:line="240" w:lineRule="auto"/>
        <w:jc w:val="both"/>
        <w:rPr>
          <w:rFonts w:ascii="Times New Roman" w:eastAsia="Times New Roman" w:hAnsi="Times New Roman" w:cs="Times New Roman"/>
          <w:sz w:val="24"/>
        </w:rPr>
      </w:pPr>
      <w:r w:rsidRPr="00923159">
        <w:rPr>
          <w:rFonts w:ascii="Times New Roman" w:eastAsia="Times New Roman" w:hAnsi="Times New Roman" w:cs="Times New Roman"/>
          <w:sz w:val="24"/>
        </w:rPr>
        <w:t xml:space="preserve">Et nous nous engageons à payer au Maître d’Ouvrage, dans un délai maximum de huit (08)semaines, sur simple demande écrite de celui-ci déclarant que l’entrepreneur n’a pas satisfait à ses engagements contractuels ou qu’il se trouve débiteur du Maître d’Ouvrage au titre de la </w:t>
      </w:r>
      <w:r w:rsidRPr="00923159">
        <w:rPr>
          <w:rFonts w:ascii="Times New Roman" w:eastAsia="Times New Roman" w:hAnsi="Times New Roman" w:cs="Times New Roman"/>
          <w:b/>
          <w:sz w:val="24"/>
        </w:rPr>
        <w:t>Lettre-Commande</w:t>
      </w:r>
      <w:r w:rsidRPr="00923159">
        <w:rPr>
          <w:rFonts w:ascii="Times New Roman" w:eastAsia="Times New Roman" w:hAnsi="Times New Roman" w:cs="Times New Roman"/>
          <w:sz w:val="24"/>
        </w:rPr>
        <w:t xml:space="preserve"> modifié le cas échéant par ses avenants, sans pouvoir différer le paiement ni soulever de contestation pour quelque motif que ce soit, toute (s) somme (s) dans les limites du montant égal à </w:t>
      </w:r>
      <w:r w:rsidRPr="00923159">
        <w:rPr>
          <w:rFonts w:ascii="Times New Roman" w:eastAsia="Times New Roman" w:hAnsi="Times New Roman" w:cs="Times New Roman"/>
          <w:i/>
          <w:sz w:val="20"/>
        </w:rPr>
        <w:t xml:space="preserve">[pourcentage inférieur à 10% à préciser] </w:t>
      </w:r>
      <w:r w:rsidRPr="00923159">
        <w:rPr>
          <w:rFonts w:ascii="Times New Roman" w:eastAsia="Times New Roman" w:hAnsi="Times New Roman" w:cs="Times New Roman"/>
          <w:sz w:val="24"/>
        </w:rPr>
        <w:t>du montant cumulé des travaux figurant dans le décompte définitif, sans que le Maître d’Ouvrage ait à prouver ou à donner les raisons ni le motif de sa demande du montant de la somme indiquée ci-dessus.</w:t>
      </w:r>
    </w:p>
    <w:p w:rsidR="00D8092E" w:rsidRPr="00923159" w:rsidRDefault="00154321" w:rsidP="00BD6C49">
      <w:pPr>
        <w:tabs>
          <w:tab w:val="left" w:pos="0"/>
        </w:tabs>
        <w:spacing w:before="100" w:after="100" w:line="240" w:lineRule="auto"/>
        <w:jc w:val="both"/>
        <w:rPr>
          <w:rFonts w:ascii="Times New Roman" w:eastAsia="Times New Roman" w:hAnsi="Times New Roman" w:cs="Times New Roman"/>
          <w:sz w:val="24"/>
        </w:rPr>
      </w:pPr>
      <w:r w:rsidRPr="00923159">
        <w:rPr>
          <w:rFonts w:ascii="Times New Roman" w:eastAsia="Times New Roman" w:hAnsi="Times New Roman" w:cs="Times New Roman"/>
          <w:sz w:val="24"/>
        </w:rPr>
        <w:t xml:space="preserve">Nous convenons qu’aucun changement ou additif ou aucune autre modification à la </w:t>
      </w:r>
      <w:r w:rsidRPr="00923159">
        <w:rPr>
          <w:rFonts w:ascii="Times New Roman" w:eastAsia="Times New Roman" w:hAnsi="Times New Roman" w:cs="Times New Roman"/>
          <w:b/>
          <w:sz w:val="24"/>
        </w:rPr>
        <w:t>Lettre-Commande</w:t>
      </w:r>
      <w:r w:rsidRPr="00923159">
        <w:rPr>
          <w:rFonts w:ascii="Times New Roman" w:eastAsia="Times New Roman" w:hAnsi="Times New Roman" w:cs="Times New Roman"/>
          <w:sz w:val="24"/>
        </w:rPr>
        <w:t xml:space="preserve"> ne nous libérera d’une obligation quelconque nous incombant en vertu de la présente garantie et nous dérogeons par la présente à la notification de toute modification, additif ou changement.</w:t>
      </w:r>
    </w:p>
    <w:p w:rsidR="00D8092E" w:rsidRPr="00923159" w:rsidRDefault="00154321" w:rsidP="00BD6C49">
      <w:pPr>
        <w:tabs>
          <w:tab w:val="left" w:pos="0"/>
        </w:tabs>
        <w:spacing w:before="100" w:after="100" w:line="240" w:lineRule="auto"/>
        <w:jc w:val="both"/>
        <w:rPr>
          <w:rFonts w:ascii="Times New Roman" w:eastAsia="Times New Roman" w:hAnsi="Times New Roman" w:cs="Times New Roman"/>
          <w:sz w:val="24"/>
        </w:rPr>
      </w:pPr>
      <w:r w:rsidRPr="00923159">
        <w:rPr>
          <w:rFonts w:ascii="Times New Roman" w:eastAsia="Times New Roman" w:hAnsi="Times New Roman" w:cs="Times New Roman"/>
          <w:sz w:val="24"/>
        </w:rPr>
        <w:t>La présente garantie entre en vigueur dès sa signature. Elle sera libérée dans un délai de trente (30)</w:t>
      </w:r>
      <w:r w:rsidR="00B54BDF" w:rsidRPr="00923159">
        <w:rPr>
          <w:rFonts w:ascii="Times New Roman" w:eastAsia="Times New Roman" w:hAnsi="Times New Roman" w:cs="Times New Roman"/>
          <w:sz w:val="24"/>
        </w:rPr>
        <w:t xml:space="preserve"> </w:t>
      </w:r>
      <w:r w:rsidRPr="00923159">
        <w:rPr>
          <w:rFonts w:ascii="Times New Roman" w:eastAsia="Times New Roman" w:hAnsi="Times New Roman" w:cs="Times New Roman"/>
          <w:sz w:val="24"/>
        </w:rPr>
        <w:t>jours à compter de la date de réception définitive des travaux, et sur mainlevée délivrée par le Maître d’Ouvrage.</w:t>
      </w:r>
    </w:p>
    <w:p w:rsidR="00D8092E" w:rsidRPr="00923159" w:rsidRDefault="00154321" w:rsidP="00BD6C49">
      <w:pPr>
        <w:tabs>
          <w:tab w:val="left" w:pos="0"/>
        </w:tabs>
        <w:spacing w:before="100" w:after="100" w:line="240" w:lineRule="auto"/>
        <w:jc w:val="both"/>
        <w:rPr>
          <w:rFonts w:ascii="Times New Roman" w:eastAsia="Times New Roman" w:hAnsi="Times New Roman" w:cs="Times New Roman"/>
          <w:sz w:val="24"/>
        </w:rPr>
      </w:pPr>
      <w:r w:rsidRPr="00923159">
        <w:rPr>
          <w:rFonts w:ascii="Times New Roman" w:eastAsia="Times New Roman" w:hAnsi="Times New Roman" w:cs="Times New Roman"/>
          <w:sz w:val="24"/>
        </w:rPr>
        <w:t>Toute demande de paiement formulée par le Maître d’Ouvrage au titre de la présente garantie devra être faite par lettre recommandée avec accusé de réception, parvenue à la banque pendant la période de validité du présent engagement.</w:t>
      </w:r>
    </w:p>
    <w:p w:rsidR="00D8092E" w:rsidRPr="00923159" w:rsidRDefault="00154321" w:rsidP="00BD6C49">
      <w:pPr>
        <w:tabs>
          <w:tab w:val="left" w:pos="0"/>
        </w:tabs>
        <w:spacing w:before="100" w:after="100" w:line="240" w:lineRule="auto"/>
        <w:jc w:val="both"/>
        <w:rPr>
          <w:rFonts w:ascii="Times New Roman" w:eastAsia="Times New Roman" w:hAnsi="Times New Roman" w:cs="Times New Roman"/>
          <w:sz w:val="24"/>
        </w:rPr>
      </w:pPr>
      <w:r w:rsidRPr="00923159">
        <w:rPr>
          <w:rFonts w:ascii="Times New Roman" w:eastAsia="Times New Roman" w:hAnsi="Times New Roman" w:cs="Times New Roman"/>
          <w:sz w:val="24"/>
        </w:rPr>
        <w:t>La présente caution est soumise pour son interprétation et son exécution au droit camerounais. Les tribunaux camerounais seront seuls compétents pour statuer sur tout ce qui concerne le présent engagement et ses suites.</w:t>
      </w:r>
    </w:p>
    <w:p w:rsidR="00D8092E" w:rsidRPr="00923159" w:rsidRDefault="00154321" w:rsidP="00BD6C49">
      <w:pPr>
        <w:tabs>
          <w:tab w:val="left" w:pos="0"/>
        </w:tabs>
        <w:spacing w:before="100" w:after="100" w:line="240" w:lineRule="auto"/>
        <w:jc w:val="both"/>
        <w:rPr>
          <w:rFonts w:ascii="Times New Roman" w:eastAsia="Times New Roman" w:hAnsi="Times New Roman" w:cs="Times New Roman"/>
          <w:i/>
          <w:sz w:val="24"/>
        </w:rPr>
      </w:pPr>
      <w:r w:rsidRPr="00923159">
        <w:rPr>
          <w:rFonts w:ascii="Times New Roman" w:eastAsia="Times New Roman" w:hAnsi="Times New Roman" w:cs="Times New Roman"/>
          <w:i/>
          <w:sz w:val="24"/>
        </w:rPr>
        <w:t>Signé et authentifié par la banque</w:t>
      </w:r>
    </w:p>
    <w:p w:rsidR="00D8092E" w:rsidRPr="00923159" w:rsidRDefault="00154321" w:rsidP="00BD6C49">
      <w:pPr>
        <w:tabs>
          <w:tab w:val="left" w:pos="0"/>
        </w:tabs>
        <w:spacing w:before="100" w:after="100" w:line="240" w:lineRule="auto"/>
        <w:jc w:val="both"/>
        <w:rPr>
          <w:rFonts w:ascii="Times New Roman" w:eastAsia="Times New Roman" w:hAnsi="Times New Roman" w:cs="Times New Roman"/>
          <w:i/>
          <w:sz w:val="12"/>
        </w:rPr>
      </w:pPr>
      <w:r w:rsidRPr="00923159">
        <w:rPr>
          <w:rFonts w:ascii="Times New Roman" w:eastAsia="Times New Roman" w:hAnsi="Times New Roman" w:cs="Times New Roman"/>
          <w:i/>
          <w:sz w:val="24"/>
        </w:rPr>
        <w:t xml:space="preserve">à </w:t>
      </w:r>
      <w:r w:rsidRPr="00923159">
        <w:rPr>
          <w:rFonts w:ascii="Times New Roman" w:eastAsia="Times New Roman" w:hAnsi="Times New Roman" w:cs="Times New Roman"/>
          <w:i/>
          <w:sz w:val="12"/>
        </w:rPr>
        <w:t>……………..........................………..</w:t>
      </w:r>
      <w:r w:rsidRPr="00923159">
        <w:rPr>
          <w:rFonts w:ascii="Times New Roman" w:eastAsia="Times New Roman" w:hAnsi="Times New Roman" w:cs="Times New Roman"/>
          <w:i/>
          <w:sz w:val="24"/>
        </w:rPr>
        <w:t xml:space="preserve">, le </w:t>
      </w:r>
      <w:r w:rsidRPr="00923159">
        <w:rPr>
          <w:rFonts w:ascii="Times New Roman" w:eastAsia="Times New Roman" w:hAnsi="Times New Roman" w:cs="Times New Roman"/>
          <w:i/>
          <w:sz w:val="12"/>
        </w:rPr>
        <w:t>……………..........................………..</w:t>
      </w:r>
    </w:p>
    <w:p w:rsidR="00D8092E" w:rsidRPr="00923159" w:rsidRDefault="00154321" w:rsidP="00BD6C49">
      <w:pPr>
        <w:tabs>
          <w:tab w:val="left" w:pos="0"/>
        </w:tabs>
        <w:spacing w:before="100" w:after="100" w:line="240" w:lineRule="auto"/>
        <w:ind w:right="524"/>
        <w:jc w:val="both"/>
        <w:rPr>
          <w:rFonts w:ascii="Times New Roman" w:eastAsia="Times New Roman" w:hAnsi="Times New Roman" w:cs="Times New Roman"/>
          <w:i/>
          <w:sz w:val="20"/>
        </w:rPr>
      </w:pPr>
      <w:r w:rsidRPr="00923159">
        <w:rPr>
          <w:rFonts w:ascii="Times New Roman" w:eastAsia="Times New Roman" w:hAnsi="Times New Roman" w:cs="Times New Roman"/>
          <w:i/>
          <w:sz w:val="20"/>
        </w:rPr>
        <w:t>[signature de la banque]</w:t>
      </w:r>
    </w:p>
    <w:p w:rsidR="00D8092E" w:rsidRPr="00923159" w:rsidRDefault="00D8092E" w:rsidP="00BD6C49">
      <w:pPr>
        <w:keepNext/>
        <w:tabs>
          <w:tab w:val="left" w:pos="0"/>
        </w:tabs>
        <w:spacing w:before="100" w:after="100" w:line="240" w:lineRule="auto"/>
        <w:jc w:val="both"/>
        <w:rPr>
          <w:rFonts w:ascii="Times New Roman" w:eastAsia="Times New Roman" w:hAnsi="Times New Roman" w:cs="Times New Roman"/>
          <w:b/>
          <w:i/>
          <w:sz w:val="20"/>
        </w:rPr>
      </w:pPr>
    </w:p>
    <w:p w:rsidR="00D8092E" w:rsidRPr="00923159" w:rsidRDefault="00154321" w:rsidP="00BD6C49">
      <w:pPr>
        <w:keepNext/>
        <w:tabs>
          <w:tab w:val="left" w:pos="0"/>
        </w:tabs>
        <w:spacing w:before="100" w:after="100" w:line="240" w:lineRule="auto"/>
        <w:jc w:val="both"/>
        <w:rPr>
          <w:rFonts w:ascii="Times New Roman" w:eastAsia="Times New Roman" w:hAnsi="Times New Roman" w:cs="Times New Roman"/>
          <w:b/>
          <w:sz w:val="28"/>
        </w:rPr>
      </w:pPr>
      <w:r w:rsidRPr="00923159">
        <w:rPr>
          <w:rFonts w:ascii="Times New Roman" w:eastAsia="Times New Roman" w:hAnsi="Times New Roman" w:cs="Times New Roman"/>
          <w:b/>
          <w:sz w:val="28"/>
          <w:u w:val="single"/>
        </w:rPr>
        <w:t>Annexe</w:t>
      </w:r>
      <w:r w:rsidRPr="00923159">
        <w:rPr>
          <w:rFonts w:ascii="Times New Roman" w:eastAsia="Times New Roman" w:hAnsi="Times New Roman" w:cs="Times New Roman"/>
          <w:b/>
          <w:sz w:val="28"/>
        </w:rPr>
        <w:t xml:space="preserve"> n° 5 : Cadre du planning.</w:t>
      </w:r>
    </w:p>
    <w:p w:rsidR="00D8092E" w:rsidRPr="00923159" w:rsidRDefault="00154321" w:rsidP="00BD6C49">
      <w:pPr>
        <w:tabs>
          <w:tab w:val="left" w:pos="0"/>
        </w:tabs>
        <w:spacing w:before="100" w:after="100" w:line="240" w:lineRule="auto"/>
        <w:jc w:val="both"/>
        <w:rPr>
          <w:rFonts w:ascii="Times New Roman" w:eastAsia="Times New Roman" w:hAnsi="Times New Roman" w:cs="Times New Roman"/>
          <w:b/>
          <w:sz w:val="24"/>
        </w:rPr>
      </w:pPr>
      <w:r w:rsidRPr="00923159">
        <w:rPr>
          <w:rFonts w:ascii="Times New Roman" w:eastAsia="Times New Roman" w:hAnsi="Times New Roman" w:cs="Times New Roman"/>
          <w:b/>
          <w:sz w:val="24"/>
        </w:rPr>
        <w:t>Note sur la présentation des plannings</w:t>
      </w:r>
    </w:p>
    <w:p w:rsidR="00D8092E" w:rsidRPr="00923159" w:rsidRDefault="00154321" w:rsidP="00BD6C49">
      <w:pPr>
        <w:tabs>
          <w:tab w:val="left" w:pos="0"/>
        </w:tabs>
        <w:spacing w:before="100" w:after="100" w:line="240" w:lineRule="auto"/>
        <w:jc w:val="both"/>
        <w:rPr>
          <w:rFonts w:ascii="Times New Roman" w:eastAsia="Times New Roman" w:hAnsi="Times New Roman" w:cs="Times New Roman"/>
          <w:sz w:val="24"/>
        </w:rPr>
      </w:pPr>
      <w:r w:rsidRPr="00923159">
        <w:rPr>
          <w:rFonts w:ascii="Times New Roman" w:eastAsia="Times New Roman" w:hAnsi="Times New Roman" w:cs="Times New Roman"/>
          <w:sz w:val="24"/>
        </w:rPr>
        <w:t>Les quantités, les rendements journaliers, la durée d’exécution des travaux et les ralentissements voire les interruptions dues devront ressortir clairement des plannings.</w:t>
      </w:r>
    </w:p>
    <w:p w:rsidR="00D8092E" w:rsidRPr="00923159" w:rsidRDefault="00154321" w:rsidP="00BD6C49">
      <w:pPr>
        <w:tabs>
          <w:tab w:val="left" w:pos="0"/>
        </w:tabs>
        <w:spacing w:before="100" w:after="100" w:line="240" w:lineRule="auto"/>
        <w:jc w:val="both"/>
        <w:rPr>
          <w:rFonts w:ascii="Times New Roman" w:eastAsia="Times New Roman" w:hAnsi="Times New Roman" w:cs="Times New Roman"/>
          <w:sz w:val="24"/>
        </w:rPr>
      </w:pPr>
      <w:r w:rsidRPr="00923159">
        <w:rPr>
          <w:rFonts w:ascii="Times New Roman" w:eastAsia="Times New Roman" w:hAnsi="Times New Roman" w:cs="Times New Roman"/>
          <w:sz w:val="24"/>
        </w:rPr>
        <w:t>Le planning financier qui découle du planning des travaux devra indiquer mois par mois, les montants prévisionnels des décomptes de travaux par poste et cumulés, en tenant compte de l’incidence des saisons de pluies, pour la solution de base et éventuellement la solution variante.</w:t>
      </w:r>
    </w:p>
    <w:p w:rsidR="00526374" w:rsidRPr="00923159" w:rsidRDefault="00154321" w:rsidP="00BD6C49">
      <w:pPr>
        <w:tabs>
          <w:tab w:val="left" w:pos="0"/>
        </w:tabs>
        <w:spacing w:after="200" w:line="276" w:lineRule="auto"/>
        <w:rPr>
          <w:rFonts w:ascii="Times New Roman" w:eastAsia="Times New Roman" w:hAnsi="Times New Roman" w:cs="Times New Roman"/>
          <w:sz w:val="28"/>
        </w:rPr>
      </w:pPr>
      <w:r w:rsidRPr="00923159">
        <w:rPr>
          <w:rFonts w:ascii="Times New Roman" w:eastAsia="Times New Roman" w:hAnsi="Times New Roman" w:cs="Times New Roman"/>
          <w:sz w:val="28"/>
        </w:rPr>
        <w:t xml:space="preserve"> </w:t>
      </w:r>
    </w:p>
    <w:p w:rsidR="00D8092E" w:rsidRPr="00923159" w:rsidRDefault="00526374" w:rsidP="00BD6C49">
      <w:pPr>
        <w:tabs>
          <w:tab w:val="left" w:pos="0"/>
        </w:tabs>
        <w:rPr>
          <w:rFonts w:ascii="Times New Roman" w:eastAsia="Times New Roman" w:hAnsi="Times New Roman" w:cs="Times New Roman"/>
          <w:sz w:val="28"/>
        </w:rPr>
      </w:pPr>
      <w:r w:rsidRPr="00923159">
        <w:rPr>
          <w:rFonts w:ascii="Times New Roman" w:eastAsia="Times New Roman" w:hAnsi="Times New Roman" w:cs="Times New Roman"/>
          <w:sz w:val="28"/>
        </w:rPr>
        <w:br w:type="page"/>
      </w:r>
    </w:p>
    <w:p w:rsidR="002931FD" w:rsidRPr="00E54EEE" w:rsidRDefault="00FF1FD3" w:rsidP="002931FD">
      <w:pPr>
        <w:tabs>
          <w:tab w:val="left" w:pos="4914"/>
        </w:tabs>
        <w:spacing w:after="0"/>
        <w:rPr>
          <w:rFonts w:ascii="Arial Narrow" w:hAnsi="Arial Narrow"/>
          <w:b/>
          <w:sz w:val="20"/>
          <w:lang w:val="en-US"/>
        </w:rPr>
      </w:pPr>
      <w:r>
        <w:rPr>
          <w:rFonts w:ascii="Arial Narrow" w:hAnsi="Arial Narrow"/>
          <w:b/>
          <w:noProof/>
          <w:sz w:val="20"/>
          <w:lang w:val="en-US" w:eastAsia="en-US"/>
        </w:rPr>
        <mc:AlternateContent>
          <mc:Choice Requires="wps">
            <w:drawing>
              <wp:anchor distT="0" distB="0" distL="114300" distR="114300" simplePos="0" relativeHeight="251710976" behindDoc="0" locked="0" layoutInCell="1" allowOverlap="1">
                <wp:simplePos x="0" y="0"/>
                <wp:positionH relativeFrom="column">
                  <wp:posOffset>2769235</wp:posOffset>
                </wp:positionH>
                <wp:positionV relativeFrom="paragraph">
                  <wp:posOffset>-103505</wp:posOffset>
                </wp:positionV>
                <wp:extent cx="1419225" cy="1112520"/>
                <wp:effectExtent l="0" t="0" r="9525"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1112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213C1" w:rsidRDefault="009213C1" w:rsidP="002931FD">
                            <w:r w:rsidRPr="00AD76D7">
                              <w:rPr>
                                <w:noProof/>
                                <w:lang w:val="en-US" w:eastAsia="en-US"/>
                              </w:rPr>
                              <w:drawing>
                                <wp:inline distT="0" distB="0" distL="0" distR="0" wp14:anchorId="1639D24E" wp14:editId="4345C9E9">
                                  <wp:extent cx="1190924" cy="992037"/>
                                  <wp:effectExtent l="19050" t="0" r="9226" b="0"/>
                                  <wp:docPr id="24" name="Image 24" descr="D:\Photos\GARIGOMBO.png"/>
                                  <wp:cNvGraphicFramePr/>
                                  <a:graphic xmlns:a="http://schemas.openxmlformats.org/drawingml/2006/main">
                                    <a:graphicData uri="http://schemas.openxmlformats.org/drawingml/2006/picture">
                                      <pic:pic xmlns:pic="http://schemas.openxmlformats.org/drawingml/2006/picture">
                                        <pic:nvPicPr>
                                          <pic:cNvPr id="1" name="Image 1" descr="D:\Photos\GARIGOMBO.png"/>
                                          <pic:cNvPicPr/>
                                        </pic:nvPicPr>
                                        <pic:blipFill>
                                          <a:blip r:embed="rId8"/>
                                          <a:srcRect/>
                                          <a:stretch>
                                            <a:fillRect/>
                                          </a:stretch>
                                        </pic:blipFill>
                                        <pic:spPr bwMode="auto">
                                          <a:xfrm>
                                            <a:off x="0" y="0"/>
                                            <a:ext cx="1190924" cy="992037"/>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9" type="#_x0000_t202" style="position:absolute;margin-left:218.05pt;margin-top:-8.15pt;width:111.75pt;height:87.6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" stroked="f">
                <v:textbox>
                  <w:txbxContent>
                    <w:p w:rsidR="009213C1" w:rsidRDefault="009213C1" w:rsidP="002931FD">
                      <w:r w:rsidRPr="00AD76D7">
                        <w:rPr>
                          <w:noProof/>
                          <w:lang w:val="en-US" w:eastAsia="en-US"/>
                        </w:rPr>
                        <w:drawing>
                          <wp:inline distT="0" distB="0" distL="0" distR="0" wp14:anchorId="1639D24E" wp14:editId="4345C9E9">
                            <wp:extent cx="1190924" cy="992037"/>
                            <wp:effectExtent l="19050" t="0" r="9226" b="0"/>
                            <wp:docPr id="24" name="Image 24" descr="D:\Photos\GARIGOMBO.png"/>
                            <wp:cNvGraphicFramePr/>
                            <a:graphic xmlns:a="http://schemas.openxmlformats.org/drawingml/2006/main">
                              <a:graphicData uri="http://schemas.openxmlformats.org/drawingml/2006/picture">
                                <pic:pic xmlns:pic="http://schemas.openxmlformats.org/drawingml/2006/picture">
                                  <pic:nvPicPr>
                                    <pic:cNvPr id="1" name="Image 1" descr="D:\Photos\GARIGOMBO.png"/>
                                    <pic:cNvPicPr/>
                                  </pic:nvPicPr>
                                  <pic:blipFill>
                                    <a:blip r:embed="rId8"/>
                                    <a:srcRect/>
                                    <a:stretch>
                                      <a:fillRect/>
                                    </a:stretch>
                                  </pic:blipFill>
                                  <pic:spPr bwMode="auto">
                                    <a:xfrm>
                                      <a:off x="0" y="0"/>
                                      <a:ext cx="1190924" cy="992037"/>
                                    </a:xfrm>
                                    <a:prstGeom prst="rect">
                                      <a:avLst/>
                                    </a:prstGeom>
                                    <a:noFill/>
                                    <a:ln w="9525">
                                      <a:noFill/>
                                      <a:miter lim="800000"/>
                                      <a:headEnd/>
                                      <a:tailEnd/>
                                    </a:ln>
                                  </pic:spPr>
                                </pic:pic>
                              </a:graphicData>
                            </a:graphic>
                          </wp:inline>
                        </w:drawing>
                      </w:r>
                    </w:p>
                  </w:txbxContent>
                </v:textbox>
              </v:shape>
            </w:pict>
          </mc:Fallback>
        </mc:AlternateContent>
      </w:r>
      <w:r w:rsidR="002931FD" w:rsidRPr="005D796F">
        <w:rPr>
          <w:rFonts w:ascii="Arial Narrow" w:hAnsi="Arial Narrow"/>
          <w:b/>
          <w:sz w:val="20"/>
          <w:lang w:val="en-US"/>
        </w:rPr>
        <w:t xml:space="preserve">                </w:t>
      </w:r>
      <w:r w:rsidR="002931FD" w:rsidRPr="00E54EEE">
        <w:rPr>
          <w:rFonts w:ascii="Arial Narrow" w:hAnsi="Arial Narrow"/>
          <w:b/>
          <w:sz w:val="20"/>
          <w:lang w:val="en-US"/>
        </w:rPr>
        <w:t>REPUBLIQUE DU CAMEROUN                                                                                                          REPUBLIC OF CAMEROON</w:t>
      </w:r>
    </w:p>
    <w:p w:rsidR="002931FD" w:rsidRPr="00E056D4" w:rsidRDefault="002931FD" w:rsidP="002931FD">
      <w:pPr>
        <w:tabs>
          <w:tab w:val="left" w:pos="4914"/>
        </w:tabs>
        <w:spacing w:after="0"/>
        <w:rPr>
          <w:rFonts w:ascii="Arial Narrow" w:hAnsi="Arial Narrow"/>
          <w:b/>
          <w:sz w:val="20"/>
          <w:lang w:val="en-US"/>
        </w:rPr>
      </w:pPr>
      <w:r w:rsidRPr="00E54EEE">
        <w:rPr>
          <w:rFonts w:ascii="Arial Narrow" w:hAnsi="Arial Narrow"/>
          <w:b/>
          <w:sz w:val="20"/>
          <w:lang w:val="en-US"/>
        </w:rPr>
        <w:t xml:space="preserve">                          </w:t>
      </w:r>
      <w:r w:rsidRPr="00596A96">
        <w:rPr>
          <w:rFonts w:ascii="Arial Narrow" w:hAnsi="Arial Narrow"/>
          <w:b/>
          <w:sz w:val="20"/>
          <w:lang w:val="en-US"/>
        </w:rPr>
        <w:t xml:space="preserve">Paix-Travail-Patrie                                                                                                       </w:t>
      </w:r>
      <w:r>
        <w:rPr>
          <w:rFonts w:ascii="Arial Narrow" w:hAnsi="Arial Narrow"/>
          <w:b/>
          <w:sz w:val="20"/>
          <w:lang w:val="en-US"/>
        </w:rPr>
        <w:t xml:space="preserve">    </w:t>
      </w:r>
      <w:r w:rsidRPr="00596A96">
        <w:rPr>
          <w:rFonts w:ascii="Arial Narrow" w:hAnsi="Arial Narrow"/>
          <w:b/>
          <w:sz w:val="20"/>
          <w:lang w:val="en-US"/>
        </w:rPr>
        <w:t xml:space="preserve">   </w:t>
      </w:r>
      <w:r>
        <w:rPr>
          <w:rFonts w:ascii="Arial Narrow" w:hAnsi="Arial Narrow"/>
          <w:b/>
          <w:sz w:val="20"/>
          <w:lang w:val="en-US"/>
        </w:rPr>
        <w:t xml:space="preserve">    </w:t>
      </w:r>
      <w:r w:rsidRPr="00596A96">
        <w:rPr>
          <w:rFonts w:ascii="Arial Narrow" w:hAnsi="Arial Narrow"/>
          <w:b/>
          <w:sz w:val="20"/>
          <w:lang w:val="en-US"/>
        </w:rPr>
        <w:t xml:space="preserve">   </w:t>
      </w:r>
      <w:r>
        <w:rPr>
          <w:rFonts w:ascii="Arial Narrow" w:hAnsi="Arial Narrow"/>
          <w:b/>
          <w:sz w:val="20"/>
          <w:lang w:val="en-US"/>
        </w:rPr>
        <w:t xml:space="preserve">   </w:t>
      </w:r>
      <w:r w:rsidRPr="00596A96">
        <w:rPr>
          <w:rFonts w:ascii="Arial Narrow" w:hAnsi="Arial Narrow"/>
          <w:b/>
          <w:sz w:val="20"/>
          <w:lang w:val="en-US"/>
        </w:rPr>
        <w:t>Peace- Work-Fatherland</w:t>
      </w:r>
      <w:r w:rsidRPr="00E056D4">
        <w:rPr>
          <w:rFonts w:ascii="Arial Narrow" w:hAnsi="Arial Narrow"/>
          <w:b/>
          <w:sz w:val="20"/>
          <w:lang w:val="en-US"/>
        </w:rPr>
        <w:t xml:space="preserve">                                                                                                                    </w:t>
      </w:r>
    </w:p>
    <w:p w:rsidR="002931FD" w:rsidRPr="00EA4CB8" w:rsidRDefault="002931FD" w:rsidP="002931FD">
      <w:pPr>
        <w:tabs>
          <w:tab w:val="left" w:pos="4914"/>
        </w:tabs>
        <w:spacing w:after="0"/>
        <w:rPr>
          <w:rFonts w:ascii="Arial Narrow" w:hAnsi="Arial Narrow"/>
          <w:b/>
          <w:sz w:val="18"/>
          <w:lang w:val="en-US"/>
        </w:rPr>
      </w:pPr>
      <w:r w:rsidRPr="00780971">
        <w:rPr>
          <w:rFonts w:ascii="Arial Narrow" w:hAnsi="Arial Narrow"/>
          <w:b/>
          <w:sz w:val="18"/>
          <w:lang w:val="en-US"/>
        </w:rPr>
        <w:t xml:space="preserve">            </w:t>
      </w:r>
      <w:r w:rsidRPr="00EA4CB8">
        <w:rPr>
          <w:rFonts w:ascii="Arial Narrow" w:hAnsi="Arial Narrow"/>
          <w:b/>
          <w:sz w:val="18"/>
          <w:lang w:val="en-US"/>
        </w:rPr>
        <w:t>MINISTERE DE LA DECENTRALISATION                                                                                                              MINISTRY OF DECENTRALIZATION</w:t>
      </w:r>
    </w:p>
    <w:p w:rsidR="002931FD" w:rsidRPr="00EA4CB8" w:rsidRDefault="002931FD" w:rsidP="002931FD">
      <w:pPr>
        <w:tabs>
          <w:tab w:val="left" w:pos="4914"/>
        </w:tabs>
        <w:spacing w:after="0"/>
        <w:rPr>
          <w:rFonts w:ascii="Arial Narrow" w:hAnsi="Arial Narrow"/>
          <w:b/>
          <w:sz w:val="18"/>
          <w:lang w:val="en-US"/>
        </w:rPr>
      </w:pPr>
      <w:r w:rsidRPr="00EA4CB8">
        <w:rPr>
          <w:rFonts w:ascii="Arial Narrow" w:hAnsi="Arial Narrow"/>
          <w:b/>
          <w:sz w:val="18"/>
          <w:lang w:val="en-US"/>
        </w:rPr>
        <w:t xml:space="preserve">                  ET DU DEVELOPPEMENT LOCAL                                                                                                                        AND LOCAL DEVELOPMENT</w:t>
      </w:r>
    </w:p>
    <w:p w:rsidR="002931FD" w:rsidRPr="00EA4CB8" w:rsidRDefault="002931FD" w:rsidP="002931FD">
      <w:pPr>
        <w:tabs>
          <w:tab w:val="left" w:pos="4914"/>
        </w:tabs>
        <w:spacing w:after="0"/>
        <w:rPr>
          <w:rFonts w:ascii="Arial Narrow" w:hAnsi="Arial Narrow"/>
          <w:b/>
          <w:sz w:val="20"/>
          <w:lang w:val="en-US"/>
        </w:rPr>
      </w:pPr>
      <w:r w:rsidRPr="00EA4CB8">
        <w:rPr>
          <w:rFonts w:ascii="Arial Narrow" w:hAnsi="Arial Narrow"/>
          <w:b/>
          <w:sz w:val="20"/>
          <w:lang w:val="en-US"/>
        </w:rPr>
        <w:t xml:space="preserve">                         REGION DE L’EST                                                                                                                                   EAST REGION </w:t>
      </w:r>
    </w:p>
    <w:p w:rsidR="002931FD" w:rsidRPr="00EA4CB8" w:rsidRDefault="002931FD" w:rsidP="002931FD">
      <w:pPr>
        <w:tabs>
          <w:tab w:val="left" w:pos="4914"/>
        </w:tabs>
        <w:spacing w:after="0"/>
        <w:rPr>
          <w:rFonts w:ascii="Arial Narrow" w:hAnsi="Arial Narrow"/>
          <w:b/>
          <w:sz w:val="20"/>
          <w:lang w:val="en-US"/>
        </w:rPr>
      </w:pPr>
      <w:r w:rsidRPr="00EA4CB8">
        <w:rPr>
          <w:rFonts w:ascii="Arial Narrow" w:hAnsi="Arial Narrow"/>
          <w:b/>
          <w:sz w:val="20"/>
          <w:lang w:val="en-US"/>
        </w:rPr>
        <w:t xml:space="preserve">   DEPARTEMENT DE LA BOUMBA ET NGOKO                                                                                           BOUMBA AND NGOKO DIVISION </w:t>
      </w:r>
    </w:p>
    <w:p w:rsidR="002931FD" w:rsidRPr="00AD76D7" w:rsidRDefault="002931FD" w:rsidP="002931FD">
      <w:pPr>
        <w:tabs>
          <w:tab w:val="left" w:pos="4914"/>
        </w:tabs>
        <w:spacing w:after="0"/>
        <w:rPr>
          <w:rFonts w:ascii="Arial Narrow" w:hAnsi="Arial Narrow"/>
          <w:b/>
          <w:sz w:val="20"/>
        </w:rPr>
      </w:pPr>
      <w:r w:rsidRPr="00EA4CB8">
        <w:rPr>
          <w:rFonts w:ascii="Arial Narrow" w:hAnsi="Arial Narrow"/>
          <w:b/>
          <w:sz w:val="20"/>
          <w:lang w:val="en-US"/>
        </w:rPr>
        <w:t xml:space="preserve">               </w:t>
      </w:r>
      <w:r w:rsidRPr="00AD76D7">
        <w:rPr>
          <w:rFonts w:ascii="Arial Narrow" w:hAnsi="Arial Narrow"/>
          <w:b/>
          <w:sz w:val="20"/>
        </w:rPr>
        <w:t xml:space="preserve">COMMUNE DE GARI-GOMBO                                                                 </w:t>
      </w:r>
      <w:r>
        <w:rPr>
          <w:rFonts w:ascii="Arial Narrow" w:hAnsi="Arial Narrow"/>
          <w:b/>
          <w:sz w:val="20"/>
        </w:rPr>
        <w:t xml:space="preserve">                                                 </w:t>
      </w:r>
      <w:r w:rsidRPr="00AD76D7">
        <w:rPr>
          <w:rFonts w:ascii="Arial Narrow" w:hAnsi="Arial Narrow"/>
          <w:b/>
          <w:sz w:val="20"/>
        </w:rPr>
        <w:t>GARI-GOMBO COUNCIL</w:t>
      </w:r>
    </w:p>
    <w:p w:rsidR="002931FD" w:rsidRPr="00923159" w:rsidRDefault="002931FD" w:rsidP="002931FD">
      <w:pPr>
        <w:tabs>
          <w:tab w:val="left" w:pos="0"/>
        </w:tabs>
        <w:spacing w:after="0" w:line="240" w:lineRule="auto"/>
        <w:rPr>
          <w:rFonts w:ascii="Times New Roman" w:eastAsia="Times New Roman" w:hAnsi="Times New Roman" w:cs="Times New Roman"/>
          <w:b/>
          <w:sz w:val="24"/>
        </w:rPr>
      </w:pPr>
      <w:r w:rsidRPr="00AD76D7">
        <w:rPr>
          <w:rFonts w:ascii="Arial Narrow" w:hAnsi="Arial Narrow"/>
          <w:b/>
          <w:sz w:val="20"/>
        </w:rPr>
        <w:t xml:space="preserve">                </w:t>
      </w:r>
      <w:r>
        <w:rPr>
          <w:rFonts w:ascii="Arial Narrow" w:hAnsi="Arial Narrow"/>
          <w:b/>
          <w:sz w:val="20"/>
        </w:rPr>
        <w:t xml:space="preserve">   </w:t>
      </w:r>
      <w:r w:rsidRPr="00E54EEE">
        <w:rPr>
          <w:rFonts w:ascii="Arial Narrow" w:hAnsi="Arial Narrow"/>
          <w:b/>
          <w:sz w:val="20"/>
        </w:rPr>
        <w:t>SECRETARIAT GENERAL                                                                                                                         GENERAL OFFICE</w:t>
      </w:r>
    </w:p>
    <w:p w:rsidR="002931FD" w:rsidRPr="00923159" w:rsidRDefault="002931FD" w:rsidP="002931FD">
      <w:pPr>
        <w:tabs>
          <w:tab w:val="left" w:pos="0"/>
        </w:tabs>
        <w:spacing w:after="0" w:line="240" w:lineRule="auto"/>
        <w:jc w:val="both"/>
        <w:rPr>
          <w:rFonts w:ascii="Times New Roman" w:eastAsia="Times New Roman" w:hAnsi="Times New Roman" w:cs="Times New Roman"/>
          <w:sz w:val="24"/>
        </w:rPr>
      </w:pPr>
    </w:p>
    <w:p w:rsidR="002931FD" w:rsidRPr="00923159" w:rsidRDefault="002931FD" w:rsidP="002931FD">
      <w:pPr>
        <w:tabs>
          <w:tab w:val="left" w:pos="0"/>
        </w:tabs>
        <w:spacing w:after="0" w:line="240" w:lineRule="auto"/>
        <w:rPr>
          <w:rFonts w:ascii="Times New Roman" w:eastAsia="Times New Roman" w:hAnsi="Times New Roman" w:cs="Times New Roman"/>
        </w:rPr>
      </w:pPr>
    </w:p>
    <w:p w:rsidR="00D8092E" w:rsidRPr="00923159" w:rsidRDefault="00D8092E" w:rsidP="00BD6C49">
      <w:pPr>
        <w:tabs>
          <w:tab w:val="left" w:pos="0"/>
        </w:tabs>
        <w:spacing w:after="200" w:line="276" w:lineRule="auto"/>
        <w:rPr>
          <w:rFonts w:ascii="Times New Roman" w:eastAsia="Times New Roman" w:hAnsi="Times New Roman" w:cs="Times New Roman"/>
          <w:sz w:val="28"/>
        </w:rPr>
      </w:pPr>
    </w:p>
    <w:p w:rsidR="00526374" w:rsidRPr="00923159" w:rsidRDefault="00526374" w:rsidP="002931FD">
      <w:pPr>
        <w:tabs>
          <w:tab w:val="left" w:pos="0"/>
        </w:tabs>
        <w:spacing w:after="0" w:line="240" w:lineRule="auto"/>
        <w:rPr>
          <w:rFonts w:ascii="Times New Roman" w:eastAsia="Times New Roman" w:hAnsi="Times New Roman" w:cs="Times New Roman"/>
          <w:b/>
          <w:sz w:val="24"/>
        </w:rPr>
      </w:pPr>
    </w:p>
    <w:p w:rsidR="00526374" w:rsidRPr="00923159" w:rsidRDefault="00526374" w:rsidP="002931FD">
      <w:pPr>
        <w:tabs>
          <w:tab w:val="left" w:pos="0"/>
        </w:tabs>
        <w:spacing w:after="0" w:line="240" w:lineRule="auto"/>
        <w:rPr>
          <w:rFonts w:ascii="Times New Roman" w:eastAsia="Times New Roman" w:hAnsi="Times New Roman" w:cs="Times New Roman"/>
          <w:b/>
          <w:sz w:val="24"/>
        </w:rPr>
      </w:pPr>
    </w:p>
    <w:p w:rsidR="00526374" w:rsidRPr="00923159" w:rsidRDefault="00526374" w:rsidP="00BD6C49">
      <w:pPr>
        <w:tabs>
          <w:tab w:val="left" w:pos="0"/>
        </w:tabs>
        <w:spacing w:after="0" w:line="240" w:lineRule="auto"/>
        <w:jc w:val="center"/>
        <w:rPr>
          <w:rFonts w:ascii="Times New Roman" w:eastAsia="Times New Roman" w:hAnsi="Times New Roman" w:cs="Times New Roman"/>
          <w:b/>
          <w:sz w:val="24"/>
        </w:rPr>
      </w:pPr>
      <w:r w:rsidRPr="00923159">
        <w:rPr>
          <w:rFonts w:ascii="Times New Roman" w:eastAsia="Times New Roman" w:hAnsi="Times New Roman" w:cs="Times New Roman"/>
          <w:b/>
          <w:sz w:val="24"/>
        </w:rPr>
        <w:t>------------------------------------------</w:t>
      </w:r>
      <w:r w:rsidR="00B54BDF" w:rsidRPr="00923159">
        <w:rPr>
          <w:rFonts w:ascii="Times New Roman" w:eastAsia="Times New Roman" w:hAnsi="Times New Roman" w:cs="Times New Roman"/>
          <w:b/>
          <w:sz w:val="24"/>
        </w:rPr>
        <w:t>---------------------------------------------</w:t>
      </w:r>
    </w:p>
    <w:p w:rsidR="00526374" w:rsidRPr="00923159" w:rsidRDefault="002931FD" w:rsidP="00BD6C49">
      <w:pPr>
        <w:tabs>
          <w:tab w:val="left" w:pos="0"/>
        </w:tabs>
        <w:spacing w:after="0" w:line="240" w:lineRule="auto"/>
        <w:jc w:val="center"/>
        <w:rPr>
          <w:rFonts w:ascii="Times New Roman" w:eastAsia="Times New Roman" w:hAnsi="Times New Roman" w:cs="Times New Roman"/>
          <w:b/>
          <w:sz w:val="28"/>
        </w:rPr>
      </w:pPr>
      <w:r w:rsidRPr="00923159">
        <w:rPr>
          <w:rFonts w:ascii="Times New Roman" w:eastAsia="Times New Roman" w:hAnsi="Times New Roman" w:cs="Times New Roman"/>
          <w:b/>
          <w:sz w:val="28"/>
        </w:rPr>
        <w:t>COMMISSION INTERNE DE PASSATION DES MARCHES</w:t>
      </w:r>
    </w:p>
    <w:p w:rsidR="00526374" w:rsidRPr="00923159" w:rsidRDefault="002931FD" w:rsidP="00BD6C49">
      <w:pPr>
        <w:tabs>
          <w:tab w:val="left" w:pos="0"/>
          <w:tab w:val="left" w:pos="4536"/>
          <w:tab w:val="left" w:pos="9072"/>
        </w:tabs>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(CIPM)/</w:t>
      </w:r>
      <w:r w:rsidR="00526374" w:rsidRPr="00923159">
        <w:rPr>
          <w:rFonts w:ascii="Times New Roman" w:eastAsia="Times New Roman" w:hAnsi="Times New Roman" w:cs="Times New Roman"/>
          <w:b/>
          <w:sz w:val="28"/>
        </w:rPr>
        <w:t>C</w:t>
      </w:r>
      <w:r>
        <w:rPr>
          <w:rFonts w:ascii="Times New Roman" w:eastAsia="Times New Roman" w:hAnsi="Times New Roman" w:cs="Times New Roman"/>
          <w:b/>
          <w:sz w:val="28"/>
        </w:rPr>
        <w:t>/</w:t>
      </w:r>
      <w:r w:rsidR="00526374" w:rsidRPr="00923159">
        <w:rPr>
          <w:rFonts w:ascii="Times New Roman" w:eastAsia="Times New Roman" w:hAnsi="Times New Roman" w:cs="Times New Roman"/>
          <w:b/>
          <w:sz w:val="28"/>
        </w:rPr>
        <w:t>GG</w:t>
      </w:r>
      <w:r>
        <w:rPr>
          <w:rFonts w:ascii="Times New Roman" w:eastAsia="Times New Roman" w:hAnsi="Times New Roman" w:cs="Times New Roman"/>
          <w:b/>
          <w:sz w:val="28"/>
        </w:rPr>
        <w:t>B0</w:t>
      </w:r>
    </w:p>
    <w:p w:rsidR="00526374" w:rsidRPr="00923159" w:rsidRDefault="00526374" w:rsidP="00BD6C49">
      <w:pPr>
        <w:tabs>
          <w:tab w:val="left" w:pos="0"/>
        </w:tabs>
        <w:spacing w:after="0" w:line="240" w:lineRule="auto"/>
        <w:jc w:val="center"/>
        <w:rPr>
          <w:rFonts w:ascii="Times New Roman" w:eastAsia="Times New Roman" w:hAnsi="Times New Roman" w:cs="Times New Roman"/>
          <w:b/>
          <w:sz w:val="36"/>
        </w:rPr>
      </w:pPr>
      <w:r w:rsidRPr="00923159">
        <w:rPr>
          <w:rFonts w:ascii="Times New Roman" w:eastAsia="Times New Roman" w:hAnsi="Times New Roman" w:cs="Times New Roman"/>
          <w:b/>
          <w:sz w:val="36"/>
        </w:rPr>
        <w:t>-----------------------------------------------------------</w:t>
      </w:r>
    </w:p>
    <w:p w:rsidR="00526374" w:rsidRPr="00923159" w:rsidRDefault="00526374" w:rsidP="00BD6C49">
      <w:pPr>
        <w:tabs>
          <w:tab w:val="left" w:pos="0"/>
          <w:tab w:val="center" w:pos="4536"/>
          <w:tab w:val="right" w:pos="9072"/>
        </w:tabs>
        <w:spacing w:after="0" w:line="240" w:lineRule="auto"/>
        <w:jc w:val="center"/>
        <w:rPr>
          <w:rFonts w:ascii="Times New Roman" w:eastAsia="Times New Roman" w:hAnsi="Times New Roman" w:cs="Times New Roman"/>
          <w:sz w:val="24"/>
        </w:rPr>
      </w:pPr>
    </w:p>
    <w:p w:rsidR="00526374" w:rsidRPr="00923159" w:rsidRDefault="00526374" w:rsidP="00BD6C49">
      <w:pPr>
        <w:tabs>
          <w:tab w:val="left" w:pos="0"/>
          <w:tab w:val="center" w:pos="4536"/>
          <w:tab w:val="right" w:pos="9072"/>
        </w:tabs>
        <w:spacing w:after="0" w:line="240" w:lineRule="auto"/>
        <w:jc w:val="center"/>
        <w:rPr>
          <w:rFonts w:ascii="Times New Roman" w:eastAsia="Times New Roman" w:hAnsi="Times New Roman" w:cs="Times New Roman"/>
          <w:sz w:val="24"/>
        </w:rPr>
      </w:pPr>
    </w:p>
    <w:p w:rsidR="00526374" w:rsidRPr="00923159" w:rsidRDefault="00526374" w:rsidP="00BD6C49">
      <w:pPr>
        <w:tabs>
          <w:tab w:val="left" w:pos="0"/>
          <w:tab w:val="center" w:pos="4536"/>
          <w:tab w:val="right" w:pos="9072"/>
        </w:tabs>
        <w:spacing w:after="0" w:line="240" w:lineRule="auto"/>
        <w:jc w:val="center"/>
        <w:rPr>
          <w:rFonts w:ascii="Times New Roman" w:eastAsia="Times New Roman" w:hAnsi="Times New Roman" w:cs="Times New Roman"/>
          <w:sz w:val="24"/>
        </w:rPr>
      </w:pPr>
    </w:p>
    <w:p w:rsidR="00526374" w:rsidRPr="00923159" w:rsidRDefault="00526374" w:rsidP="00BD6C49">
      <w:pPr>
        <w:tabs>
          <w:tab w:val="left" w:pos="0"/>
          <w:tab w:val="center" w:pos="4536"/>
          <w:tab w:val="right" w:pos="9072"/>
        </w:tabs>
        <w:spacing w:after="0" w:line="240" w:lineRule="auto"/>
        <w:jc w:val="center"/>
        <w:rPr>
          <w:rFonts w:ascii="Times New Roman" w:eastAsia="Times New Roman" w:hAnsi="Times New Roman" w:cs="Times New Roman"/>
          <w:sz w:val="24"/>
        </w:rPr>
      </w:pPr>
    </w:p>
    <w:p w:rsidR="00526374" w:rsidRPr="00923159" w:rsidRDefault="00526374" w:rsidP="00BD6C49">
      <w:pPr>
        <w:tabs>
          <w:tab w:val="left" w:pos="0"/>
        </w:tabs>
        <w:spacing w:after="0" w:line="240" w:lineRule="auto"/>
        <w:jc w:val="center"/>
        <w:rPr>
          <w:rFonts w:ascii="Times New Roman" w:eastAsia="Times New Roman" w:hAnsi="Times New Roman" w:cs="Times New Roman"/>
          <w:b/>
          <w:sz w:val="32"/>
        </w:rPr>
      </w:pPr>
      <w:r w:rsidRPr="00923159">
        <w:rPr>
          <w:rFonts w:ascii="Times New Roman" w:eastAsia="Times New Roman" w:hAnsi="Times New Roman" w:cs="Times New Roman"/>
          <w:b/>
          <w:sz w:val="32"/>
        </w:rPr>
        <w:t>APPEL D’OFFRES NATIONAL OUVERT</w:t>
      </w:r>
    </w:p>
    <w:p w:rsidR="00526374" w:rsidRPr="00923159" w:rsidRDefault="00526374" w:rsidP="00BD6C49">
      <w:pPr>
        <w:tabs>
          <w:tab w:val="left" w:pos="0"/>
          <w:tab w:val="center" w:pos="4536"/>
          <w:tab w:val="right" w:pos="9072"/>
        </w:tabs>
        <w:spacing w:after="0" w:line="240" w:lineRule="auto"/>
        <w:jc w:val="center"/>
        <w:rPr>
          <w:rFonts w:ascii="Times New Roman" w:eastAsia="Times New Roman" w:hAnsi="Times New Roman" w:cs="Times New Roman"/>
          <w:sz w:val="24"/>
        </w:rPr>
      </w:pPr>
    </w:p>
    <w:p w:rsidR="002F6024" w:rsidRPr="00923159" w:rsidRDefault="00B567EB" w:rsidP="00B567EB">
      <w:pPr>
        <w:tabs>
          <w:tab w:val="left" w:pos="0"/>
          <w:tab w:val="center" w:pos="4536"/>
          <w:tab w:val="right" w:pos="9072"/>
        </w:tabs>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N°05</w:t>
      </w:r>
      <w:r w:rsidR="002F6024" w:rsidRPr="00923159">
        <w:rPr>
          <w:rFonts w:ascii="Times New Roman" w:eastAsia="Times New Roman" w:hAnsi="Times New Roman" w:cs="Times New Roman"/>
          <w:b/>
          <w:sz w:val="28"/>
        </w:rPr>
        <w:t>/AONO/C</w:t>
      </w:r>
      <w:r>
        <w:rPr>
          <w:rFonts w:ascii="Times New Roman" w:eastAsia="Times New Roman" w:hAnsi="Times New Roman" w:cs="Times New Roman"/>
          <w:b/>
          <w:sz w:val="28"/>
        </w:rPr>
        <w:t>/</w:t>
      </w:r>
      <w:r w:rsidR="002F6024" w:rsidRPr="00923159">
        <w:rPr>
          <w:rFonts w:ascii="Times New Roman" w:eastAsia="Times New Roman" w:hAnsi="Times New Roman" w:cs="Times New Roman"/>
          <w:b/>
          <w:sz w:val="28"/>
        </w:rPr>
        <w:t>GG</w:t>
      </w:r>
      <w:r>
        <w:rPr>
          <w:rFonts w:ascii="Times New Roman" w:eastAsia="Times New Roman" w:hAnsi="Times New Roman" w:cs="Times New Roman"/>
          <w:b/>
          <w:sz w:val="28"/>
        </w:rPr>
        <w:t>B0</w:t>
      </w:r>
      <w:r w:rsidR="002F6024" w:rsidRPr="00923159">
        <w:rPr>
          <w:rFonts w:ascii="Times New Roman" w:eastAsia="Times New Roman" w:hAnsi="Times New Roman" w:cs="Times New Roman"/>
          <w:b/>
          <w:sz w:val="28"/>
        </w:rPr>
        <w:t>/CIPM/2019 DU</w:t>
      </w:r>
      <w:r>
        <w:rPr>
          <w:rFonts w:ascii="Times New Roman" w:eastAsia="Times New Roman" w:hAnsi="Times New Roman" w:cs="Times New Roman"/>
          <w:b/>
          <w:sz w:val="28"/>
        </w:rPr>
        <w:t>28 MAI 2019</w:t>
      </w:r>
    </w:p>
    <w:p w:rsidR="002F6024" w:rsidRDefault="002F6024" w:rsidP="002F6024">
      <w:pPr>
        <w:tabs>
          <w:tab w:val="left" w:pos="0"/>
        </w:tabs>
        <w:spacing w:after="0" w:line="240" w:lineRule="auto"/>
        <w:jc w:val="center"/>
        <w:rPr>
          <w:rFonts w:ascii="Times New Roman" w:eastAsia="Times New Roman" w:hAnsi="Times New Roman" w:cs="Times New Roman"/>
          <w:b/>
          <w:sz w:val="28"/>
        </w:rPr>
      </w:pPr>
      <w:r w:rsidRPr="00923159">
        <w:rPr>
          <w:rFonts w:ascii="Times New Roman" w:eastAsia="Times New Roman" w:hAnsi="Times New Roman" w:cs="Times New Roman"/>
          <w:b/>
          <w:sz w:val="28"/>
        </w:rPr>
        <w:t>POUR LA REALISATION DES TRAVAUX DE CONSTRUCTION DE</w:t>
      </w:r>
      <w:r>
        <w:rPr>
          <w:rFonts w:ascii="Times New Roman" w:eastAsia="Times New Roman" w:hAnsi="Times New Roman" w:cs="Times New Roman"/>
          <w:b/>
          <w:sz w:val="28"/>
        </w:rPr>
        <w:t>S</w:t>
      </w:r>
      <w:r w:rsidRPr="00923159">
        <w:rPr>
          <w:rFonts w:ascii="Times New Roman" w:eastAsia="Times New Roman" w:hAnsi="Times New Roman" w:cs="Times New Roman"/>
          <w:b/>
          <w:sz w:val="28"/>
        </w:rPr>
        <w:t xml:space="preserve"> PUITS EQUIPES DE POMPES A MOTRICITE HUMAINE DANS </w:t>
      </w:r>
      <w:r>
        <w:rPr>
          <w:rFonts w:ascii="Times New Roman" w:eastAsia="Times New Roman" w:hAnsi="Times New Roman" w:cs="Times New Roman"/>
          <w:b/>
          <w:sz w:val="28"/>
        </w:rPr>
        <w:t xml:space="preserve">CERTAINES </w:t>
      </w:r>
      <w:r w:rsidRPr="00923159">
        <w:rPr>
          <w:rFonts w:ascii="Times New Roman" w:eastAsia="Times New Roman" w:hAnsi="Times New Roman" w:cs="Times New Roman"/>
          <w:b/>
          <w:sz w:val="28"/>
        </w:rPr>
        <w:t xml:space="preserve"> LOCALITES DE DE LA COMMUNE DE GARI-GOMBO</w:t>
      </w:r>
      <w:r>
        <w:rPr>
          <w:rFonts w:ascii="Times New Roman" w:eastAsia="Times New Roman" w:hAnsi="Times New Roman" w:cs="Times New Roman"/>
          <w:b/>
          <w:sz w:val="28"/>
        </w:rPr>
        <w:t>, LOT 1 ET LOT 2 :</w:t>
      </w:r>
    </w:p>
    <w:p w:rsidR="002F6024" w:rsidRPr="00EF7BA1" w:rsidRDefault="002F6024" w:rsidP="002F6024">
      <w:pPr>
        <w:pStyle w:val="Paragraphedeliste"/>
        <w:numPr>
          <w:ilvl w:val="0"/>
          <w:numId w:val="80"/>
        </w:numPr>
        <w:tabs>
          <w:tab w:val="left" w:pos="0"/>
        </w:tabs>
        <w:spacing w:after="0" w:line="240" w:lineRule="auto"/>
        <w:rPr>
          <w:rFonts w:ascii="Times New Roman" w:eastAsia="Times New Roman" w:hAnsi="Times New Roman" w:cs="Times New Roman"/>
          <w:b/>
          <w:sz w:val="28"/>
        </w:rPr>
      </w:pPr>
      <w:r w:rsidRPr="00EF7BA1">
        <w:rPr>
          <w:rFonts w:ascii="Times New Roman" w:eastAsia="Times New Roman" w:hAnsi="Times New Roman" w:cs="Times New Roman"/>
          <w:b/>
          <w:sz w:val="28"/>
        </w:rPr>
        <w:t>LOT 1 :   CINQ (05) PUITS DANS LES LOCALITES DE NOUMBANKOUE, NGARETA, METEGOMATSINOMORI, TOMBI, EP DE LAMBO ;</w:t>
      </w:r>
    </w:p>
    <w:p w:rsidR="002F6024" w:rsidRPr="00EF7BA1" w:rsidRDefault="002F6024" w:rsidP="002F6024">
      <w:pPr>
        <w:pStyle w:val="Paragraphedeliste"/>
        <w:numPr>
          <w:ilvl w:val="0"/>
          <w:numId w:val="80"/>
        </w:numPr>
        <w:tabs>
          <w:tab w:val="left" w:pos="0"/>
        </w:tabs>
        <w:spacing w:after="0" w:line="240" w:lineRule="auto"/>
        <w:rPr>
          <w:rFonts w:ascii="Times New Roman" w:eastAsia="Times New Roman" w:hAnsi="Times New Roman" w:cs="Times New Roman"/>
          <w:b/>
          <w:sz w:val="28"/>
        </w:rPr>
      </w:pPr>
      <w:r w:rsidRPr="00EF7BA1">
        <w:rPr>
          <w:rFonts w:ascii="Times New Roman" w:eastAsia="Times New Roman" w:hAnsi="Times New Roman" w:cs="Times New Roman"/>
          <w:b/>
          <w:sz w:val="28"/>
        </w:rPr>
        <w:t>LOT 2 : UN (01) PUITS DANS LA LOCALITE DE MOPOUO</w:t>
      </w:r>
      <w:r>
        <w:rPr>
          <w:rFonts w:ascii="Times New Roman" w:eastAsia="Times New Roman" w:hAnsi="Times New Roman" w:cs="Times New Roman"/>
          <w:b/>
          <w:sz w:val="28"/>
        </w:rPr>
        <w:t>.</w:t>
      </w:r>
    </w:p>
    <w:p w:rsidR="002F6024" w:rsidRPr="00923159" w:rsidRDefault="002F6024" w:rsidP="002F6024">
      <w:pPr>
        <w:tabs>
          <w:tab w:val="left" w:pos="0"/>
        </w:tabs>
        <w:spacing w:after="0" w:line="240" w:lineRule="auto"/>
        <w:jc w:val="center"/>
        <w:rPr>
          <w:rFonts w:ascii="Times New Roman" w:eastAsia="Times New Roman" w:hAnsi="Times New Roman" w:cs="Times New Roman"/>
          <w:sz w:val="36"/>
        </w:rPr>
      </w:pPr>
      <w:r w:rsidRPr="00923159">
        <w:rPr>
          <w:rFonts w:ascii="Times New Roman" w:eastAsia="Times New Roman" w:hAnsi="Times New Roman" w:cs="Times New Roman"/>
          <w:sz w:val="24"/>
        </w:rPr>
        <w:t>-----------------------------------------------------------------------------------------</w:t>
      </w:r>
      <w:r w:rsidRPr="00923159">
        <w:rPr>
          <w:rFonts w:ascii="Times New Roman" w:eastAsia="Times New Roman" w:hAnsi="Times New Roman" w:cs="Times New Roman"/>
          <w:b/>
          <w:sz w:val="28"/>
        </w:rPr>
        <w:t xml:space="preserve">: </w:t>
      </w:r>
    </w:p>
    <w:p w:rsidR="002F6024" w:rsidRDefault="002F6024" w:rsidP="002F6024">
      <w:pPr>
        <w:tabs>
          <w:tab w:val="left" w:pos="0"/>
        </w:tabs>
        <w:spacing w:after="6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Financement :</w:t>
      </w:r>
    </w:p>
    <w:p w:rsidR="002F6024" w:rsidRPr="00B512F4" w:rsidRDefault="002F6024" w:rsidP="002F6024">
      <w:pPr>
        <w:pStyle w:val="Paragraphedeliste"/>
        <w:numPr>
          <w:ilvl w:val="0"/>
          <w:numId w:val="81"/>
        </w:numPr>
        <w:tabs>
          <w:tab w:val="left" w:pos="0"/>
        </w:tabs>
        <w:spacing w:after="60" w:line="240" w:lineRule="auto"/>
        <w:rPr>
          <w:rFonts w:ascii="Times New Roman" w:eastAsia="Times New Roman" w:hAnsi="Times New Roman" w:cs="Times New Roman"/>
          <w:b/>
          <w:color w:val="FF0000"/>
          <w:sz w:val="24"/>
        </w:rPr>
      </w:pPr>
      <w:r w:rsidRPr="00B512F4">
        <w:rPr>
          <w:rFonts w:ascii="Times New Roman" w:eastAsia="Times New Roman" w:hAnsi="Times New Roman" w:cs="Times New Roman"/>
          <w:b/>
          <w:sz w:val="28"/>
        </w:rPr>
        <w:t xml:space="preserve">Lot 1 : Budget d’Investissement Public (BIP) du MINEE, Exercice budgétaire 2019 </w:t>
      </w:r>
      <w:r w:rsidRPr="00B512F4">
        <w:rPr>
          <w:rFonts w:ascii="Times New Roman" w:eastAsia="Times New Roman" w:hAnsi="Times New Roman" w:cs="Times New Roman"/>
          <w:b/>
          <w:sz w:val="24"/>
        </w:rPr>
        <w:t xml:space="preserve">Imputation : </w:t>
      </w:r>
      <w:r w:rsidRPr="00B512F4">
        <w:rPr>
          <w:rFonts w:ascii="Times New Roman" w:eastAsia="Times New Roman" w:hAnsi="Times New Roman" w:cs="Times New Roman"/>
          <w:b/>
          <w:color w:val="FF0000"/>
          <w:sz w:val="24"/>
        </w:rPr>
        <w:t>53 32 423 03 641218 2246 821</w:t>
      </w:r>
      <w:r>
        <w:rPr>
          <w:rFonts w:ascii="Times New Roman" w:eastAsia="Times New Roman" w:hAnsi="Times New Roman" w:cs="Times New Roman"/>
          <w:b/>
          <w:color w:val="FF0000"/>
          <w:sz w:val="24"/>
        </w:rPr>
        <w:t> ;</w:t>
      </w:r>
    </w:p>
    <w:p w:rsidR="002F6024" w:rsidRPr="00635547" w:rsidRDefault="002F6024" w:rsidP="002F6024">
      <w:pPr>
        <w:pStyle w:val="Paragraphedeliste"/>
        <w:numPr>
          <w:ilvl w:val="0"/>
          <w:numId w:val="81"/>
        </w:numPr>
        <w:tabs>
          <w:tab w:val="left" w:pos="0"/>
        </w:tabs>
        <w:spacing w:after="60" w:line="240" w:lineRule="auto"/>
        <w:rPr>
          <w:rFonts w:ascii="Times New Roman" w:eastAsia="Times New Roman" w:hAnsi="Times New Roman" w:cs="Times New Roman"/>
          <w:b/>
          <w:sz w:val="28"/>
        </w:rPr>
      </w:pPr>
      <w:r w:rsidRPr="00635547">
        <w:rPr>
          <w:rFonts w:ascii="Times New Roman" w:eastAsia="Times New Roman" w:hAnsi="Times New Roman" w:cs="Times New Roman"/>
          <w:b/>
          <w:sz w:val="28"/>
        </w:rPr>
        <w:t>Lot 2 : budgets communal et population riveraine,</w:t>
      </w:r>
      <w:r>
        <w:rPr>
          <w:rFonts w:ascii="Times New Roman" w:eastAsia="Times New Roman" w:hAnsi="Times New Roman" w:cs="Times New Roman"/>
          <w:b/>
          <w:sz w:val="28"/>
        </w:rPr>
        <w:t xml:space="preserve"> </w:t>
      </w:r>
      <w:r w:rsidRPr="00635547">
        <w:rPr>
          <w:rFonts w:ascii="Times New Roman" w:eastAsia="Times New Roman" w:hAnsi="Times New Roman" w:cs="Times New Roman"/>
          <w:b/>
          <w:sz w:val="28"/>
        </w:rPr>
        <w:t>Exercice budgétaire 2019</w:t>
      </w:r>
      <w:r>
        <w:rPr>
          <w:rFonts w:ascii="Times New Roman" w:eastAsia="Times New Roman" w:hAnsi="Times New Roman" w:cs="Times New Roman"/>
          <w:b/>
          <w:sz w:val="28"/>
        </w:rPr>
        <w:t xml:space="preserve">, </w:t>
      </w:r>
      <w:r w:rsidRPr="00635547">
        <w:rPr>
          <w:rFonts w:ascii="Times New Roman" w:eastAsia="Times New Roman" w:hAnsi="Times New Roman" w:cs="Times New Roman"/>
          <w:b/>
          <w:sz w:val="24"/>
        </w:rPr>
        <w:t xml:space="preserve">Imputation : </w:t>
      </w:r>
      <w:r w:rsidRPr="00635547">
        <w:rPr>
          <w:rFonts w:ascii="Times New Roman" w:eastAsia="Times New Roman" w:hAnsi="Times New Roman" w:cs="Times New Roman"/>
          <w:b/>
          <w:color w:val="FF0000"/>
          <w:sz w:val="24"/>
        </w:rPr>
        <w:t>220 150</w:t>
      </w:r>
    </w:p>
    <w:p w:rsidR="002F6024" w:rsidRPr="00923159" w:rsidRDefault="002F6024" w:rsidP="002F6024">
      <w:pPr>
        <w:tabs>
          <w:tab w:val="left" w:pos="0"/>
        </w:tabs>
        <w:spacing w:after="0" w:line="240" w:lineRule="auto"/>
        <w:jc w:val="center"/>
        <w:rPr>
          <w:rFonts w:ascii="Times New Roman" w:eastAsia="Times New Roman" w:hAnsi="Times New Roman" w:cs="Times New Roman"/>
          <w:sz w:val="36"/>
        </w:rPr>
      </w:pPr>
      <w:r w:rsidRPr="00923159">
        <w:rPr>
          <w:rFonts w:ascii="Times New Roman" w:eastAsia="Times New Roman" w:hAnsi="Times New Roman" w:cs="Times New Roman"/>
          <w:b/>
          <w:sz w:val="24"/>
        </w:rPr>
        <w:t>---------------------------------------------------------------------------</w:t>
      </w:r>
    </w:p>
    <w:p w:rsidR="00D8092E" w:rsidRPr="00923159" w:rsidRDefault="00D8092E" w:rsidP="00BD6C49">
      <w:pPr>
        <w:tabs>
          <w:tab w:val="left" w:pos="0"/>
        </w:tabs>
        <w:spacing w:after="0" w:line="240" w:lineRule="auto"/>
        <w:jc w:val="center"/>
        <w:rPr>
          <w:rFonts w:ascii="Times New Roman" w:eastAsia="Times New Roman" w:hAnsi="Times New Roman" w:cs="Times New Roman"/>
          <w:sz w:val="28"/>
        </w:rPr>
      </w:pPr>
    </w:p>
    <w:p w:rsidR="00D8092E" w:rsidRPr="00923159" w:rsidRDefault="00D8092E" w:rsidP="00BD6C49">
      <w:pPr>
        <w:tabs>
          <w:tab w:val="left" w:pos="0"/>
        </w:tabs>
        <w:spacing w:after="0" w:line="240" w:lineRule="auto"/>
        <w:jc w:val="center"/>
        <w:rPr>
          <w:rFonts w:ascii="Times New Roman" w:eastAsia="Times New Roman" w:hAnsi="Times New Roman" w:cs="Times New Roman"/>
          <w:sz w:val="28"/>
        </w:rPr>
      </w:pPr>
    </w:p>
    <w:p w:rsidR="00D8092E" w:rsidRPr="00923159" w:rsidRDefault="00D8092E" w:rsidP="00BD6C49">
      <w:pPr>
        <w:tabs>
          <w:tab w:val="left" w:pos="0"/>
        </w:tabs>
        <w:spacing w:after="0" w:line="240" w:lineRule="auto"/>
        <w:jc w:val="center"/>
        <w:rPr>
          <w:rFonts w:ascii="Times New Roman" w:eastAsia="Times New Roman" w:hAnsi="Times New Roman" w:cs="Times New Roman"/>
          <w:sz w:val="28"/>
        </w:rPr>
      </w:pPr>
    </w:p>
    <w:p w:rsidR="00D8092E" w:rsidRPr="00923159" w:rsidRDefault="00D8092E" w:rsidP="00BD6C49">
      <w:pPr>
        <w:tabs>
          <w:tab w:val="left" w:pos="0"/>
        </w:tabs>
        <w:spacing w:after="0" w:line="240" w:lineRule="auto"/>
        <w:jc w:val="center"/>
        <w:rPr>
          <w:rFonts w:ascii="Times New Roman" w:eastAsia="Times New Roman" w:hAnsi="Times New Roman" w:cs="Times New Roman"/>
          <w:sz w:val="24"/>
        </w:rPr>
      </w:pPr>
    </w:p>
    <w:p w:rsidR="00D8092E" w:rsidRPr="00923159" w:rsidRDefault="00154321" w:rsidP="00BD6C49">
      <w:pPr>
        <w:keepNext/>
        <w:tabs>
          <w:tab w:val="left" w:pos="0"/>
        </w:tabs>
        <w:spacing w:after="0" w:line="240" w:lineRule="auto"/>
        <w:jc w:val="center"/>
        <w:rPr>
          <w:rFonts w:ascii="Times New Roman" w:eastAsia="Times New Roman" w:hAnsi="Times New Roman" w:cs="Times New Roman"/>
          <w:b/>
          <w:sz w:val="32"/>
        </w:rPr>
      </w:pPr>
      <w:r w:rsidRPr="00923159">
        <w:rPr>
          <w:rFonts w:ascii="Times New Roman" w:eastAsia="Times New Roman" w:hAnsi="Times New Roman" w:cs="Times New Roman"/>
          <w:b/>
          <w:sz w:val="32"/>
        </w:rPr>
        <w:t>PIECE N°11 : Grille d’évaluation</w:t>
      </w:r>
    </w:p>
    <w:p w:rsidR="00D8092E" w:rsidRPr="00923159" w:rsidRDefault="00D8092E" w:rsidP="00BD6C49">
      <w:pPr>
        <w:tabs>
          <w:tab w:val="left" w:pos="0"/>
        </w:tabs>
        <w:spacing w:after="200" w:line="276" w:lineRule="auto"/>
        <w:rPr>
          <w:rFonts w:ascii="Times New Roman" w:eastAsia="Times New Roman" w:hAnsi="Times New Roman" w:cs="Times New Roman"/>
          <w:sz w:val="28"/>
        </w:rPr>
      </w:pPr>
    </w:p>
    <w:p w:rsidR="00526374" w:rsidRPr="00923159" w:rsidRDefault="00154321" w:rsidP="00BD6C49">
      <w:pPr>
        <w:tabs>
          <w:tab w:val="left" w:pos="0"/>
        </w:tabs>
        <w:spacing w:after="200" w:line="276" w:lineRule="auto"/>
        <w:rPr>
          <w:rFonts w:ascii="Times New Roman" w:eastAsia="Times New Roman" w:hAnsi="Times New Roman" w:cs="Times New Roman"/>
          <w:sz w:val="28"/>
        </w:rPr>
      </w:pPr>
      <w:r w:rsidRPr="00923159">
        <w:rPr>
          <w:rFonts w:ascii="Times New Roman" w:eastAsia="Times New Roman" w:hAnsi="Times New Roman" w:cs="Times New Roman"/>
          <w:sz w:val="28"/>
        </w:rPr>
        <w:t xml:space="preserve"> </w:t>
      </w:r>
    </w:p>
    <w:p w:rsidR="00526374" w:rsidRPr="00923159" w:rsidRDefault="00526374" w:rsidP="00BD6C49">
      <w:pPr>
        <w:tabs>
          <w:tab w:val="left" w:pos="0"/>
        </w:tabs>
        <w:rPr>
          <w:rFonts w:ascii="Times New Roman" w:eastAsia="Times New Roman" w:hAnsi="Times New Roman" w:cs="Times New Roman"/>
          <w:sz w:val="28"/>
        </w:rPr>
      </w:pPr>
      <w:r w:rsidRPr="00923159">
        <w:rPr>
          <w:rFonts w:ascii="Times New Roman" w:eastAsia="Times New Roman" w:hAnsi="Times New Roman" w:cs="Times New Roman"/>
          <w:sz w:val="28"/>
        </w:rPr>
        <w:br w:type="page"/>
      </w:r>
    </w:p>
    <w:p w:rsidR="00D8092E" w:rsidRPr="00923159" w:rsidRDefault="00D8092E" w:rsidP="00BD6C49">
      <w:pPr>
        <w:tabs>
          <w:tab w:val="left" w:pos="0"/>
        </w:tabs>
        <w:spacing w:after="200" w:line="276" w:lineRule="auto"/>
        <w:rPr>
          <w:rFonts w:ascii="Times New Roman" w:eastAsia="Times New Roman" w:hAnsi="Times New Roman" w:cs="Times New Roman"/>
          <w:sz w:val="28"/>
        </w:rPr>
      </w:pPr>
    </w:p>
    <w:p w:rsidR="00D8092E" w:rsidRPr="00923159" w:rsidRDefault="00D8092E" w:rsidP="00BD6C49">
      <w:pPr>
        <w:tabs>
          <w:tab w:val="left" w:pos="0"/>
        </w:tabs>
        <w:spacing w:after="200" w:line="276" w:lineRule="auto"/>
        <w:rPr>
          <w:rFonts w:ascii="Times New Roman" w:eastAsia="Times New Roman" w:hAnsi="Times New Roman" w:cs="Times New Roman"/>
          <w:sz w:val="28"/>
        </w:rPr>
      </w:pPr>
    </w:p>
    <w:p w:rsidR="00D8092E" w:rsidRPr="00923159" w:rsidRDefault="00154321" w:rsidP="00BD6C49">
      <w:pPr>
        <w:tabs>
          <w:tab w:val="left" w:pos="0"/>
        </w:tabs>
        <w:spacing w:before="240" w:after="0" w:line="240" w:lineRule="auto"/>
        <w:ind w:left="567"/>
        <w:jc w:val="both"/>
        <w:rPr>
          <w:rFonts w:ascii="Times New Roman" w:eastAsia="Times New Roman" w:hAnsi="Times New Roman" w:cs="Times New Roman"/>
          <w:b/>
          <w:sz w:val="24"/>
        </w:rPr>
      </w:pPr>
      <w:r w:rsidRPr="00923159">
        <w:rPr>
          <w:rFonts w:ascii="Times New Roman" w:eastAsia="Times New Roman" w:hAnsi="Times New Roman" w:cs="Times New Roman"/>
          <w:b/>
          <w:sz w:val="24"/>
        </w:rPr>
        <w:t>Grille d’évaluation des Offres Techniques</w:t>
      </w:r>
    </w:p>
    <w:p w:rsidR="00D8092E" w:rsidRPr="00923159" w:rsidRDefault="00154321" w:rsidP="00BD6C49">
      <w:pPr>
        <w:tabs>
          <w:tab w:val="left" w:pos="0"/>
        </w:tabs>
        <w:spacing w:after="0" w:line="240" w:lineRule="auto"/>
        <w:ind w:left="567"/>
        <w:jc w:val="both"/>
        <w:rPr>
          <w:rFonts w:ascii="Times New Roman" w:eastAsia="Times New Roman" w:hAnsi="Times New Roman" w:cs="Times New Roman"/>
          <w:sz w:val="24"/>
        </w:rPr>
      </w:pPr>
      <w:r w:rsidRPr="00923159">
        <w:rPr>
          <w:rFonts w:ascii="Times New Roman" w:eastAsia="Times New Roman" w:hAnsi="Times New Roman" w:cs="Times New Roman"/>
          <w:sz w:val="24"/>
        </w:rPr>
        <w:tab/>
        <w:t xml:space="preserve">L'offre technique contenue dans l'enveloppe B sera évaluée suivant le système binaire </w:t>
      </w:r>
      <w:r w:rsidRPr="00923159">
        <w:rPr>
          <w:rFonts w:ascii="Times New Roman" w:eastAsia="Times New Roman" w:hAnsi="Times New Roman" w:cs="Times New Roman"/>
          <w:b/>
          <w:sz w:val="24"/>
        </w:rPr>
        <w:t xml:space="preserve">(oui/non) </w:t>
      </w:r>
      <w:r w:rsidRPr="00923159">
        <w:rPr>
          <w:rFonts w:ascii="Times New Roman" w:eastAsia="Times New Roman" w:hAnsi="Times New Roman" w:cs="Times New Roman"/>
          <w:sz w:val="24"/>
        </w:rPr>
        <w:t>sur la base des critères suivants :</w:t>
      </w:r>
    </w:p>
    <w:p w:rsidR="00D8092E" w:rsidRPr="00923159" w:rsidRDefault="00D8092E" w:rsidP="00BD6C49">
      <w:pPr>
        <w:tabs>
          <w:tab w:val="left" w:pos="0"/>
        </w:tabs>
        <w:spacing w:after="0" w:line="240" w:lineRule="auto"/>
        <w:ind w:left="567"/>
        <w:jc w:val="both"/>
        <w:rPr>
          <w:rFonts w:ascii="Times New Roman" w:eastAsia="Times New Roman" w:hAnsi="Times New Roman" w:cs="Times New Roman"/>
          <w:sz w:val="24"/>
        </w:rPr>
      </w:pPr>
    </w:p>
    <w:p w:rsidR="00D8092E" w:rsidRPr="00923159" w:rsidRDefault="00154321" w:rsidP="00BD6C49">
      <w:pPr>
        <w:tabs>
          <w:tab w:val="left" w:pos="0"/>
        </w:tabs>
        <w:spacing w:before="120" w:after="120" w:line="240" w:lineRule="auto"/>
        <w:ind w:left="567"/>
        <w:jc w:val="both"/>
        <w:rPr>
          <w:rFonts w:ascii="Times New Roman" w:eastAsia="Times New Roman" w:hAnsi="Times New Roman" w:cs="Times New Roman"/>
          <w:b/>
          <w:sz w:val="24"/>
        </w:rPr>
      </w:pPr>
      <w:r w:rsidRPr="00923159">
        <w:rPr>
          <w:rFonts w:ascii="Times New Roman" w:eastAsia="Times New Roman" w:hAnsi="Times New Roman" w:cs="Times New Roman"/>
          <w:b/>
          <w:sz w:val="24"/>
        </w:rPr>
        <w:t>*Références de l’entreprise</w:t>
      </w:r>
      <w:r w:rsidRPr="00923159">
        <w:rPr>
          <w:rFonts w:ascii="Times New Roman" w:eastAsia="Times New Roman" w:hAnsi="Times New Roman" w:cs="Times New Roman"/>
          <w:b/>
          <w:sz w:val="24"/>
        </w:rPr>
        <w:tab/>
      </w:r>
      <w:r w:rsidRPr="00923159">
        <w:rPr>
          <w:rFonts w:ascii="Times New Roman" w:eastAsia="Times New Roman" w:hAnsi="Times New Roman" w:cs="Times New Roman"/>
          <w:b/>
          <w:sz w:val="24"/>
        </w:rPr>
        <w:tab/>
      </w:r>
      <w:r w:rsidRPr="00923159">
        <w:rPr>
          <w:rFonts w:ascii="Times New Roman" w:eastAsia="Times New Roman" w:hAnsi="Times New Roman" w:cs="Times New Roman"/>
          <w:b/>
          <w:sz w:val="24"/>
        </w:rPr>
        <w:tab/>
      </w:r>
      <w:r w:rsidRPr="00923159">
        <w:rPr>
          <w:rFonts w:ascii="Times New Roman" w:eastAsia="Times New Roman" w:hAnsi="Times New Roman" w:cs="Times New Roman"/>
          <w:b/>
          <w:sz w:val="24"/>
        </w:rPr>
        <w:tab/>
      </w:r>
    </w:p>
    <w:p w:rsidR="00D8092E" w:rsidRPr="00923159" w:rsidRDefault="00154321" w:rsidP="00BD6C49">
      <w:pPr>
        <w:tabs>
          <w:tab w:val="left" w:pos="0"/>
        </w:tabs>
        <w:spacing w:before="120" w:after="120" w:line="240" w:lineRule="auto"/>
        <w:ind w:left="567"/>
        <w:jc w:val="both"/>
        <w:rPr>
          <w:rFonts w:ascii="Times New Roman" w:eastAsia="Times New Roman" w:hAnsi="Times New Roman" w:cs="Times New Roman"/>
          <w:i/>
          <w:sz w:val="24"/>
        </w:rPr>
      </w:pPr>
      <w:r w:rsidRPr="00923159">
        <w:rPr>
          <w:rFonts w:ascii="Times New Roman" w:eastAsia="Times New Roman" w:hAnsi="Times New Roman" w:cs="Times New Roman"/>
          <w:sz w:val="24"/>
        </w:rPr>
        <w:t xml:space="preserve"> - </w:t>
      </w:r>
      <w:r w:rsidRPr="00923159">
        <w:rPr>
          <w:rFonts w:ascii="Times New Roman" w:eastAsia="Times New Roman" w:hAnsi="Times New Roman" w:cs="Times New Roman"/>
          <w:b/>
          <w:i/>
          <w:sz w:val="24"/>
        </w:rPr>
        <w:t>Chiffre d’affaires moyen sur patente pour les trois dernières années</w:t>
      </w:r>
    </w:p>
    <w:p w:rsidR="00D8092E" w:rsidRPr="00923159" w:rsidRDefault="00154321" w:rsidP="00BD6C49">
      <w:pPr>
        <w:tabs>
          <w:tab w:val="left" w:pos="0"/>
        </w:tabs>
        <w:spacing w:after="0" w:line="240" w:lineRule="auto"/>
        <w:jc w:val="both"/>
        <w:rPr>
          <w:rFonts w:ascii="Times New Roman" w:eastAsia="Times New Roman" w:hAnsi="Times New Roman" w:cs="Times New Roman"/>
          <w:sz w:val="24"/>
        </w:rPr>
      </w:pPr>
      <w:r w:rsidRPr="00923159">
        <w:rPr>
          <w:rFonts w:ascii="Times New Roman" w:eastAsia="Times New Roman" w:hAnsi="Times New Roman" w:cs="Times New Roman"/>
          <w:sz w:val="24"/>
        </w:rPr>
        <w:t>Il permet d’apprécier les flux financiers du soumissionnaire. On tiendra compte de la valeur de la patente, et du chiffre d’affaires réalisé.</w:t>
      </w:r>
    </w:p>
    <w:p w:rsidR="00D8092E" w:rsidRPr="00923159" w:rsidRDefault="00154321" w:rsidP="00BD6C49">
      <w:pPr>
        <w:tabs>
          <w:tab w:val="left" w:pos="0"/>
        </w:tabs>
        <w:spacing w:before="120" w:after="120" w:line="240" w:lineRule="auto"/>
        <w:jc w:val="both"/>
        <w:rPr>
          <w:rFonts w:ascii="Times New Roman" w:eastAsia="Times New Roman" w:hAnsi="Times New Roman" w:cs="Times New Roman"/>
          <w:sz w:val="24"/>
        </w:rPr>
      </w:pPr>
      <w:r w:rsidRPr="00923159">
        <w:rPr>
          <w:rFonts w:ascii="Times New Roman" w:eastAsia="Times New Roman" w:hAnsi="Times New Roman" w:cs="Times New Roman"/>
          <w:sz w:val="24"/>
          <w:u w:val="single"/>
        </w:rPr>
        <w:t>Pour le CA (patente)</w:t>
      </w:r>
      <w:r w:rsidRPr="00923159">
        <w:rPr>
          <w:rFonts w:ascii="Times New Roman" w:eastAsia="Times New Roman" w:hAnsi="Times New Roman" w:cs="Times New Roman"/>
          <w:sz w:val="24"/>
        </w:rPr>
        <w:t>, la notation sera la suivante :</w:t>
      </w:r>
    </w:p>
    <w:p w:rsidR="00D8092E" w:rsidRPr="00923159" w:rsidRDefault="00D8092E" w:rsidP="00BD6C49">
      <w:pPr>
        <w:tabs>
          <w:tab w:val="left" w:pos="0"/>
        </w:tabs>
        <w:spacing w:after="0" w:line="240" w:lineRule="auto"/>
        <w:jc w:val="both"/>
        <w:rPr>
          <w:rFonts w:ascii="Times New Roman" w:eastAsia="Times New Roman" w:hAnsi="Times New Roman" w:cs="Times New Roman"/>
          <w:sz w:val="20"/>
        </w:rPr>
      </w:pPr>
    </w:p>
    <w:p w:rsidR="00D8092E" w:rsidRPr="00923159" w:rsidRDefault="00D8092E" w:rsidP="00BD6C49">
      <w:pPr>
        <w:tabs>
          <w:tab w:val="left" w:pos="0"/>
        </w:tabs>
        <w:spacing w:after="0" w:line="240" w:lineRule="auto"/>
        <w:jc w:val="both"/>
        <w:rPr>
          <w:rFonts w:ascii="Times New Roman" w:eastAsia="Times New Roman" w:hAnsi="Times New Roman" w:cs="Times New Roman"/>
          <w:b/>
          <w:sz w:val="20"/>
        </w:rPr>
      </w:pPr>
    </w:p>
    <w:tbl>
      <w:tblPr>
        <w:tblW w:w="10348" w:type="dxa"/>
        <w:tblInd w:w="212" w:type="dxa"/>
        <w:tblCellMar>
          <w:left w:w="10" w:type="dxa"/>
          <w:right w:w="10" w:type="dxa"/>
        </w:tblCellMar>
        <w:tblLook w:val="04A0" w:firstRow="1" w:lastRow="0" w:firstColumn="1" w:lastColumn="0" w:noHBand="0" w:noVBand="1"/>
      </w:tblPr>
      <w:tblGrid>
        <w:gridCol w:w="365"/>
        <w:gridCol w:w="4713"/>
        <w:gridCol w:w="1949"/>
        <w:gridCol w:w="3321"/>
      </w:tblGrid>
      <w:tr w:rsidR="00D8092E" w:rsidRPr="00923159" w:rsidTr="00427877">
        <w:trPr>
          <w:trHeight w:val="1"/>
        </w:trPr>
        <w:tc>
          <w:tcPr>
            <w:tcW w:w="36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92E" w:rsidRPr="00923159" w:rsidRDefault="00154321" w:rsidP="00BD6C49">
            <w:pPr>
              <w:tabs>
                <w:tab w:val="left" w:pos="0"/>
              </w:tabs>
              <w:spacing w:after="0" w:line="240" w:lineRule="auto"/>
              <w:jc w:val="both"/>
              <w:rPr>
                <w:rFonts w:ascii="Times New Roman" w:hAnsi="Times New Roman" w:cs="Times New Roman"/>
              </w:rPr>
            </w:pPr>
            <w:r w:rsidRPr="00923159">
              <w:rPr>
                <w:rFonts w:ascii="Times New Roman" w:eastAsia="Times New Roman" w:hAnsi="Times New Roman" w:cs="Times New Roman"/>
                <w:sz w:val="20"/>
              </w:rPr>
              <w:t>N°</w:t>
            </w:r>
          </w:p>
        </w:tc>
        <w:tc>
          <w:tcPr>
            <w:tcW w:w="471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92E" w:rsidRPr="00923159" w:rsidRDefault="00D8092E" w:rsidP="00BD6C49">
            <w:pPr>
              <w:tabs>
                <w:tab w:val="left" w:pos="0"/>
              </w:tabs>
              <w:spacing w:after="0" w:line="240" w:lineRule="auto"/>
              <w:jc w:val="both"/>
              <w:rPr>
                <w:rFonts w:ascii="Times New Roman" w:eastAsia="Calibri" w:hAnsi="Times New Roman" w:cs="Times New Roman"/>
              </w:rPr>
            </w:pPr>
          </w:p>
        </w:tc>
        <w:tc>
          <w:tcPr>
            <w:tcW w:w="194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92E" w:rsidRPr="00923159" w:rsidRDefault="00154321" w:rsidP="00BD6C49">
            <w:pPr>
              <w:tabs>
                <w:tab w:val="left" w:pos="0"/>
              </w:tabs>
              <w:spacing w:after="0" w:line="240" w:lineRule="auto"/>
              <w:jc w:val="center"/>
              <w:rPr>
                <w:rFonts w:ascii="Times New Roman" w:hAnsi="Times New Roman" w:cs="Times New Roman"/>
              </w:rPr>
            </w:pPr>
            <w:r w:rsidRPr="00923159">
              <w:rPr>
                <w:rFonts w:ascii="Times New Roman" w:eastAsia="Times New Roman" w:hAnsi="Times New Roman" w:cs="Times New Roman"/>
                <w:sz w:val="20"/>
              </w:rPr>
              <w:t xml:space="preserve">oui </w:t>
            </w:r>
          </w:p>
        </w:tc>
        <w:tc>
          <w:tcPr>
            <w:tcW w:w="3321"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92E" w:rsidRPr="00923159" w:rsidRDefault="00154321" w:rsidP="00BD6C49">
            <w:pPr>
              <w:tabs>
                <w:tab w:val="left" w:pos="0"/>
              </w:tabs>
              <w:spacing w:after="0" w:line="240" w:lineRule="auto"/>
              <w:jc w:val="center"/>
              <w:rPr>
                <w:rFonts w:ascii="Times New Roman" w:hAnsi="Times New Roman" w:cs="Times New Roman"/>
              </w:rPr>
            </w:pPr>
            <w:r w:rsidRPr="00923159">
              <w:rPr>
                <w:rFonts w:ascii="Times New Roman" w:eastAsia="Times New Roman" w:hAnsi="Times New Roman" w:cs="Times New Roman"/>
                <w:sz w:val="24"/>
              </w:rPr>
              <w:t>non</w:t>
            </w:r>
          </w:p>
        </w:tc>
      </w:tr>
      <w:tr w:rsidR="00D8092E" w:rsidRPr="00923159" w:rsidTr="00427877">
        <w:trPr>
          <w:trHeight w:val="1"/>
        </w:trPr>
        <w:tc>
          <w:tcPr>
            <w:tcW w:w="36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92E" w:rsidRPr="00923159" w:rsidRDefault="00154321" w:rsidP="00BD6C49">
            <w:pPr>
              <w:tabs>
                <w:tab w:val="left" w:pos="0"/>
              </w:tabs>
              <w:spacing w:after="0" w:line="240" w:lineRule="auto"/>
              <w:jc w:val="both"/>
              <w:rPr>
                <w:rFonts w:ascii="Times New Roman" w:hAnsi="Times New Roman" w:cs="Times New Roman"/>
              </w:rPr>
            </w:pPr>
            <w:r w:rsidRPr="00923159">
              <w:rPr>
                <w:rFonts w:ascii="Times New Roman" w:eastAsia="Times New Roman" w:hAnsi="Times New Roman" w:cs="Times New Roman"/>
                <w:sz w:val="20"/>
              </w:rPr>
              <w:t>1</w:t>
            </w:r>
          </w:p>
        </w:tc>
        <w:tc>
          <w:tcPr>
            <w:tcW w:w="471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92E" w:rsidRPr="00923159" w:rsidRDefault="00154321" w:rsidP="00BD6C49">
            <w:pPr>
              <w:tabs>
                <w:tab w:val="left" w:pos="0"/>
              </w:tabs>
              <w:spacing w:after="0" w:line="240" w:lineRule="auto"/>
              <w:jc w:val="both"/>
              <w:rPr>
                <w:rFonts w:ascii="Times New Roman" w:hAnsi="Times New Roman" w:cs="Times New Roman"/>
              </w:rPr>
            </w:pPr>
            <w:r w:rsidRPr="00923159">
              <w:rPr>
                <w:rFonts w:ascii="Times New Roman" w:eastAsia="Times New Roman" w:hAnsi="Times New Roman" w:cs="Times New Roman"/>
                <w:sz w:val="24"/>
              </w:rPr>
              <w:t>Chiffre d’affaires annuel moyen des activités de construction sur les trois</w:t>
            </w:r>
            <w:r w:rsidRPr="00923159">
              <w:rPr>
                <w:rFonts w:ascii="Times New Roman" w:eastAsia="Times New Roman" w:hAnsi="Times New Roman" w:cs="Times New Roman"/>
                <w:b/>
                <w:sz w:val="24"/>
              </w:rPr>
              <w:t xml:space="preserve"> (03)</w:t>
            </w:r>
            <w:r w:rsidRPr="00923159">
              <w:rPr>
                <w:rFonts w:ascii="Times New Roman" w:eastAsia="Times New Roman" w:hAnsi="Times New Roman" w:cs="Times New Roman"/>
                <w:sz w:val="24"/>
              </w:rPr>
              <w:t xml:space="preserve"> dernières années </w:t>
            </w:r>
            <w:r w:rsidRPr="00923159">
              <w:rPr>
                <w:rFonts w:ascii="Times New Roman" w:eastAsia="Cambria Math" w:hAnsi="Times New Roman" w:cs="Times New Roman"/>
                <w:sz w:val="20"/>
              </w:rPr>
              <w:t>≥</w:t>
            </w:r>
            <w:r w:rsidRPr="00923159">
              <w:rPr>
                <w:rFonts w:ascii="Times New Roman" w:eastAsia="Times New Roman" w:hAnsi="Times New Roman" w:cs="Times New Roman"/>
                <w:sz w:val="20"/>
              </w:rPr>
              <w:t xml:space="preserve"> </w:t>
            </w:r>
            <w:r w:rsidRPr="00923159">
              <w:rPr>
                <w:rFonts w:ascii="Times New Roman" w:eastAsia="Times New Roman" w:hAnsi="Times New Roman" w:cs="Times New Roman"/>
                <w:sz w:val="24"/>
              </w:rPr>
              <w:t>30 millions</w:t>
            </w:r>
          </w:p>
        </w:tc>
        <w:tc>
          <w:tcPr>
            <w:tcW w:w="194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92E" w:rsidRPr="00923159" w:rsidRDefault="00D8092E" w:rsidP="00BD6C49">
            <w:pPr>
              <w:tabs>
                <w:tab w:val="left" w:pos="0"/>
              </w:tabs>
              <w:spacing w:after="0" w:line="240" w:lineRule="auto"/>
              <w:jc w:val="center"/>
              <w:rPr>
                <w:rFonts w:ascii="Times New Roman" w:eastAsia="Calibri" w:hAnsi="Times New Roman" w:cs="Times New Roman"/>
              </w:rPr>
            </w:pPr>
          </w:p>
        </w:tc>
        <w:tc>
          <w:tcPr>
            <w:tcW w:w="3321"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92E" w:rsidRPr="00923159" w:rsidRDefault="00D8092E" w:rsidP="00BD6C49">
            <w:pPr>
              <w:tabs>
                <w:tab w:val="left" w:pos="0"/>
              </w:tabs>
              <w:spacing w:after="0" w:line="240" w:lineRule="auto"/>
              <w:jc w:val="center"/>
              <w:rPr>
                <w:rFonts w:ascii="Times New Roman" w:eastAsia="Calibri" w:hAnsi="Times New Roman" w:cs="Times New Roman"/>
              </w:rPr>
            </w:pPr>
          </w:p>
        </w:tc>
      </w:tr>
    </w:tbl>
    <w:p w:rsidR="00D8092E" w:rsidRPr="00923159" w:rsidRDefault="00D8092E" w:rsidP="00BD6C49">
      <w:pPr>
        <w:tabs>
          <w:tab w:val="left" w:pos="0"/>
        </w:tabs>
        <w:spacing w:after="240" w:line="240" w:lineRule="auto"/>
        <w:ind w:left="567"/>
        <w:jc w:val="both"/>
        <w:rPr>
          <w:rFonts w:ascii="Times New Roman" w:eastAsia="Times New Roman" w:hAnsi="Times New Roman" w:cs="Times New Roman"/>
          <w:sz w:val="20"/>
        </w:rPr>
      </w:pPr>
    </w:p>
    <w:p w:rsidR="00D8092E" w:rsidRPr="00923159" w:rsidRDefault="00154321" w:rsidP="001D3348">
      <w:pPr>
        <w:numPr>
          <w:ilvl w:val="0"/>
          <w:numId w:val="54"/>
        </w:numPr>
        <w:tabs>
          <w:tab w:val="left" w:pos="0"/>
          <w:tab w:val="left" w:pos="420"/>
        </w:tabs>
        <w:spacing w:after="120" w:line="276" w:lineRule="auto"/>
        <w:ind w:left="420"/>
        <w:jc w:val="both"/>
        <w:rPr>
          <w:rFonts w:ascii="Times New Roman" w:eastAsia="Times New Roman" w:hAnsi="Times New Roman" w:cs="Times New Roman"/>
          <w:b/>
          <w:i/>
          <w:sz w:val="24"/>
        </w:rPr>
      </w:pPr>
      <w:r w:rsidRPr="00923159">
        <w:rPr>
          <w:rFonts w:ascii="Times New Roman" w:eastAsia="Times New Roman" w:hAnsi="Times New Roman" w:cs="Times New Roman"/>
          <w:b/>
          <w:i/>
          <w:sz w:val="24"/>
        </w:rPr>
        <w:t>Situation financière</w:t>
      </w:r>
    </w:p>
    <w:tbl>
      <w:tblPr>
        <w:tblW w:w="10348" w:type="dxa"/>
        <w:tblInd w:w="212" w:type="dxa"/>
        <w:tblCellMar>
          <w:left w:w="10" w:type="dxa"/>
          <w:right w:w="10" w:type="dxa"/>
        </w:tblCellMar>
        <w:tblLook w:val="04A0" w:firstRow="1" w:lastRow="0" w:firstColumn="1" w:lastColumn="0" w:noHBand="0" w:noVBand="1"/>
      </w:tblPr>
      <w:tblGrid>
        <w:gridCol w:w="411"/>
        <w:gridCol w:w="5841"/>
        <w:gridCol w:w="1371"/>
        <w:gridCol w:w="2725"/>
      </w:tblGrid>
      <w:tr w:rsidR="00D8092E" w:rsidRPr="00923159" w:rsidTr="00427877">
        <w:trPr>
          <w:gridAfter w:val="3"/>
          <w:wAfter w:w="9937" w:type="dxa"/>
          <w:trHeight w:val="1"/>
        </w:trPr>
        <w:tc>
          <w:tcPr>
            <w:tcW w:w="411"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92E" w:rsidRPr="00923159" w:rsidRDefault="00154321" w:rsidP="00BD6C49">
            <w:pPr>
              <w:tabs>
                <w:tab w:val="left" w:pos="0"/>
              </w:tabs>
              <w:spacing w:after="0" w:line="276" w:lineRule="auto"/>
              <w:jc w:val="both"/>
              <w:rPr>
                <w:rFonts w:ascii="Times New Roman" w:hAnsi="Times New Roman" w:cs="Times New Roman"/>
              </w:rPr>
            </w:pPr>
            <w:r w:rsidRPr="00923159">
              <w:rPr>
                <w:rFonts w:ascii="Times New Roman" w:eastAsia="Times New Roman" w:hAnsi="Times New Roman" w:cs="Times New Roman"/>
                <w:sz w:val="24"/>
              </w:rPr>
              <w:t>N°</w:t>
            </w:r>
          </w:p>
        </w:tc>
      </w:tr>
      <w:tr w:rsidR="00D8092E" w:rsidRPr="00923159" w:rsidTr="00427877">
        <w:trPr>
          <w:trHeight w:val="1"/>
        </w:trPr>
        <w:tc>
          <w:tcPr>
            <w:tcW w:w="411"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92E" w:rsidRPr="00923159" w:rsidRDefault="00154321" w:rsidP="00BD6C49">
            <w:pPr>
              <w:tabs>
                <w:tab w:val="left" w:pos="0"/>
              </w:tabs>
              <w:spacing w:after="0" w:line="276" w:lineRule="auto"/>
              <w:jc w:val="both"/>
              <w:rPr>
                <w:rFonts w:ascii="Times New Roman" w:hAnsi="Times New Roman" w:cs="Times New Roman"/>
              </w:rPr>
            </w:pPr>
            <w:r w:rsidRPr="00923159">
              <w:rPr>
                <w:rFonts w:ascii="Times New Roman" w:eastAsia="Times New Roman" w:hAnsi="Times New Roman" w:cs="Times New Roman"/>
                <w:sz w:val="24"/>
              </w:rPr>
              <w:t>2</w:t>
            </w:r>
          </w:p>
        </w:tc>
        <w:tc>
          <w:tcPr>
            <w:tcW w:w="5841"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92E" w:rsidRPr="00923159" w:rsidRDefault="00154321" w:rsidP="00BD6C49">
            <w:pPr>
              <w:tabs>
                <w:tab w:val="left" w:pos="0"/>
              </w:tabs>
              <w:spacing w:after="0" w:line="276" w:lineRule="auto"/>
              <w:rPr>
                <w:rFonts w:ascii="Times New Roman" w:hAnsi="Times New Roman" w:cs="Times New Roman"/>
              </w:rPr>
            </w:pPr>
            <w:r w:rsidRPr="00923159">
              <w:rPr>
                <w:rFonts w:ascii="Times New Roman" w:eastAsia="Times New Roman" w:hAnsi="Times New Roman" w:cs="Times New Roman"/>
                <w:sz w:val="24"/>
              </w:rPr>
              <w:t>Capacité financière supérieure à 20% du montant de la soumission</w:t>
            </w:r>
          </w:p>
        </w:tc>
        <w:tc>
          <w:tcPr>
            <w:tcW w:w="1371"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92E" w:rsidRPr="00923159" w:rsidRDefault="00154321" w:rsidP="00BD6C49">
            <w:pPr>
              <w:tabs>
                <w:tab w:val="left" w:pos="0"/>
              </w:tabs>
              <w:spacing w:after="0" w:line="276" w:lineRule="auto"/>
              <w:jc w:val="both"/>
              <w:rPr>
                <w:rFonts w:ascii="Times New Roman" w:hAnsi="Times New Roman" w:cs="Times New Roman"/>
              </w:rPr>
            </w:pPr>
            <w:r w:rsidRPr="00923159">
              <w:rPr>
                <w:rFonts w:ascii="Times New Roman" w:eastAsia="Times New Roman" w:hAnsi="Times New Roman" w:cs="Times New Roman"/>
                <w:sz w:val="24"/>
              </w:rPr>
              <w:t>Oui</w:t>
            </w:r>
          </w:p>
        </w:tc>
        <w:tc>
          <w:tcPr>
            <w:tcW w:w="272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92E" w:rsidRPr="00923159" w:rsidRDefault="00154321" w:rsidP="00BD6C49">
            <w:pPr>
              <w:tabs>
                <w:tab w:val="left" w:pos="0"/>
              </w:tabs>
              <w:spacing w:after="0" w:line="276" w:lineRule="auto"/>
              <w:jc w:val="both"/>
              <w:rPr>
                <w:rFonts w:ascii="Times New Roman" w:hAnsi="Times New Roman" w:cs="Times New Roman"/>
              </w:rPr>
            </w:pPr>
            <w:r w:rsidRPr="00923159">
              <w:rPr>
                <w:rFonts w:ascii="Times New Roman" w:eastAsia="Times New Roman" w:hAnsi="Times New Roman" w:cs="Times New Roman"/>
                <w:sz w:val="24"/>
              </w:rPr>
              <w:t>Non</w:t>
            </w:r>
          </w:p>
        </w:tc>
      </w:tr>
    </w:tbl>
    <w:p w:rsidR="00D8092E" w:rsidRPr="00923159" w:rsidRDefault="00D8092E" w:rsidP="00BD6C49">
      <w:pPr>
        <w:tabs>
          <w:tab w:val="left" w:pos="0"/>
        </w:tabs>
        <w:spacing w:after="240" w:line="240" w:lineRule="auto"/>
        <w:ind w:left="567"/>
        <w:jc w:val="both"/>
        <w:rPr>
          <w:rFonts w:ascii="Times New Roman" w:eastAsia="Times New Roman" w:hAnsi="Times New Roman" w:cs="Times New Roman"/>
          <w:sz w:val="20"/>
        </w:rPr>
      </w:pPr>
    </w:p>
    <w:p w:rsidR="00D8092E" w:rsidRPr="00923159" w:rsidRDefault="00154321" w:rsidP="001D3348">
      <w:pPr>
        <w:numPr>
          <w:ilvl w:val="0"/>
          <w:numId w:val="55"/>
        </w:numPr>
        <w:tabs>
          <w:tab w:val="left" w:pos="0"/>
          <w:tab w:val="left" w:pos="420"/>
        </w:tabs>
        <w:spacing w:after="120" w:line="276" w:lineRule="auto"/>
        <w:ind w:left="420"/>
        <w:jc w:val="both"/>
        <w:rPr>
          <w:rFonts w:ascii="Times New Roman" w:eastAsia="Times New Roman" w:hAnsi="Times New Roman" w:cs="Times New Roman"/>
          <w:b/>
          <w:sz w:val="24"/>
        </w:rPr>
      </w:pPr>
      <w:r w:rsidRPr="00923159">
        <w:rPr>
          <w:rFonts w:ascii="Times New Roman" w:eastAsia="Times New Roman" w:hAnsi="Times New Roman" w:cs="Times New Roman"/>
          <w:b/>
          <w:sz w:val="24"/>
        </w:rPr>
        <w:t>références dans le domaine de l’hydraulique</w:t>
      </w:r>
    </w:p>
    <w:p w:rsidR="00D8092E" w:rsidRPr="00923159" w:rsidRDefault="00154321" w:rsidP="00BD6C49">
      <w:pPr>
        <w:tabs>
          <w:tab w:val="left" w:pos="0"/>
        </w:tabs>
        <w:spacing w:after="240" w:line="276" w:lineRule="auto"/>
        <w:jc w:val="both"/>
        <w:rPr>
          <w:rFonts w:ascii="Times New Roman" w:eastAsia="Times New Roman" w:hAnsi="Times New Roman" w:cs="Times New Roman"/>
          <w:sz w:val="24"/>
        </w:rPr>
      </w:pPr>
      <w:r w:rsidRPr="00923159">
        <w:rPr>
          <w:rFonts w:ascii="Times New Roman" w:eastAsia="Times New Roman" w:hAnsi="Times New Roman" w:cs="Times New Roman"/>
          <w:sz w:val="24"/>
        </w:rPr>
        <w:t>L’Entreprise doit avoir réalisé au cours des trois dernières années les travaux dans le domaine de l’hydraulique des projets d’un coût minimum de francs CFA d’au moins 100 millions francs CFA (montant cumulé).</w:t>
      </w:r>
    </w:p>
    <w:tbl>
      <w:tblPr>
        <w:tblW w:w="10348" w:type="dxa"/>
        <w:tblInd w:w="212" w:type="dxa"/>
        <w:tblCellMar>
          <w:left w:w="10" w:type="dxa"/>
          <w:right w:w="10" w:type="dxa"/>
        </w:tblCellMar>
        <w:tblLook w:val="04A0" w:firstRow="1" w:lastRow="0" w:firstColumn="1" w:lastColumn="0" w:noHBand="0" w:noVBand="1"/>
      </w:tblPr>
      <w:tblGrid>
        <w:gridCol w:w="410"/>
        <w:gridCol w:w="6326"/>
        <w:gridCol w:w="904"/>
        <w:gridCol w:w="2708"/>
      </w:tblGrid>
      <w:tr w:rsidR="00D8092E" w:rsidRPr="00923159" w:rsidTr="00427877">
        <w:trPr>
          <w:gridAfter w:val="3"/>
          <w:wAfter w:w="9938" w:type="dxa"/>
          <w:trHeight w:val="1"/>
        </w:trPr>
        <w:tc>
          <w:tcPr>
            <w:tcW w:w="41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92E" w:rsidRPr="00923159" w:rsidRDefault="00154321" w:rsidP="00BD6C49">
            <w:pPr>
              <w:tabs>
                <w:tab w:val="left" w:pos="0"/>
              </w:tabs>
              <w:spacing w:after="0" w:line="276" w:lineRule="auto"/>
              <w:jc w:val="both"/>
              <w:rPr>
                <w:rFonts w:ascii="Times New Roman" w:hAnsi="Times New Roman" w:cs="Times New Roman"/>
              </w:rPr>
            </w:pPr>
            <w:r w:rsidRPr="00923159">
              <w:rPr>
                <w:rFonts w:ascii="Times New Roman" w:eastAsia="Times New Roman" w:hAnsi="Times New Roman" w:cs="Times New Roman"/>
                <w:sz w:val="24"/>
              </w:rPr>
              <w:t>N°</w:t>
            </w:r>
          </w:p>
        </w:tc>
      </w:tr>
      <w:tr w:rsidR="00D8092E" w:rsidRPr="00923159" w:rsidTr="00427877">
        <w:trPr>
          <w:trHeight w:val="1"/>
        </w:trPr>
        <w:tc>
          <w:tcPr>
            <w:tcW w:w="41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92E" w:rsidRPr="00923159" w:rsidRDefault="00154321" w:rsidP="00BD6C49">
            <w:pPr>
              <w:tabs>
                <w:tab w:val="left" w:pos="0"/>
              </w:tabs>
              <w:spacing w:after="0" w:line="276" w:lineRule="auto"/>
              <w:jc w:val="both"/>
              <w:rPr>
                <w:rFonts w:ascii="Times New Roman" w:hAnsi="Times New Roman" w:cs="Times New Roman"/>
              </w:rPr>
            </w:pPr>
            <w:r w:rsidRPr="00923159">
              <w:rPr>
                <w:rFonts w:ascii="Times New Roman" w:eastAsia="Times New Roman" w:hAnsi="Times New Roman" w:cs="Times New Roman"/>
                <w:sz w:val="24"/>
              </w:rPr>
              <w:t>3</w:t>
            </w:r>
          </w:p>
        </w:tc>
        <w:tc>
          <w:tcPr>
            <w:tcW w:w="6326"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92E" w:rsidRPr="00923159" w:rsidRDefault="00154321" w:rsidP="00BD6C49">
            <w:pPr>
              <w:tabs>
                <w:tab w:val="left" w:pos="0"/>
              </w:tabs>
              <w:spacing w:after="0" w:line="276" w:lineRule="auto"/>
              <w:rPr>
                <w:rFonts w:ascii="Times New Roman" w:eastAsia="Times New Roman" w:hAnsi="Times New Roman" w:cs="Times New Roman"/>
                <w:sz w:val="24"/>
              </w:rPr>
            </w:pPr>
            <w:r w:rsidRPr="00923159">
              <w:rPr>
                <w:rFonts w:ascii="Times New Roman" w:eastAsia="Times New Roman" w:hAnsi="Times New Roman" w:cs="Times New Roman"/>
                <w:sz w:val="24"/>
              </w:rPr>
              <w:t xml:space="preserve">Expérience dans les marchés des travaux hydrauliques à titre d’entrepreneur, de sous-traitant dans au moins cinq (05) marchés au cours des cinq (05) dernières années, exécutés de manière satisfaisante (au moins PV de réception provisoire), </w:t>
            </w:r>
          </w:p>
          <w:p w:rsidR="00D8092E" w:rsidRPr="00923159" w:rsidRDefault="00154321" w:rsidP="00BD6C49">
            <w:pPr>
              <w:tabs>
                <w:tab w:val="left" w:pos="0"/>
              </w:tabs>
              <w:spacing w:after="0" w:line="276" w:lineRule="auto"/>
              <w:rPr>
                <w:rFonts w:ascii="Times New Roman" w:hAnsi="Times New Roman" w:cs="Times New Roman"/>
              </w:rPr>
            </w:pPr>
            <w:r w:rsidRPr="00923159">
              <w:rPr>
                <w:rFonts w:ascii="Times New Roman" w:eastAsia="Times New Roman" w:hAnsi="Times New Roman" w:cs="Times New Roman"/>
                <w:sz w:val="24"/>
              </w:rPr>
              <w:t>Plus de trois marchés d’une valeur minimale de 100 millions de francs CFA</w:t>
            </w:r>
          </w:p>
        </w:tc>
        <w:tc>
          <w:tcPr>
            <w:tcW w:w="90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92E" w:rsidRPr="00923159" w:rsidRDefault="00D8092E" w:rsidP="00BD6C49">
            <w:pPr>
              <w:tabs>
                <w:tab w:val="left" w:pos="0"/>
              </w:tabs>
              <w:spacing w:after="0" w:line="276" w:lineRule="auto"/>
              <w:jc w:val="center"/>
              <w:rPr>
                <w:rFonts w:ascii="Times New Roman" w:eastAsia="Times New Roman" w:hAnsi="Times New Roman" w:cs="Times New Roman"/>
                <w:sz w:val="24"/>
              </w:rPr>
            </w:pPr>
          </w:p>
          <w:p w:rsidR="00D8092E" w:rsidRPr="00923159" w:rsidRDefault="00D8092E" w:rsidP="00BD6C49">
            <w:pPr>
              <w:tabs>
                <w:tab w:val="left" w:pos="0"/>
              </w:tabs>
              <w:spacing w:after="0" w:line="276" w:lineRule="auto"/>
              <w:jc w:val="center"/>
              <w:rPr>
                <w:rFonts w:ascii="Times New Roman" w:eastAsia="Times New Roman" w:hAnsi="Times New Roman" w:cs="Times New Roman"/>
                <w:sz w:val="24"/>
              </w:rPr>
            </w:pPr>
          </w:p>
          <w:p w:rsidR="00D8092E" w:rsidRPr="00923159" w:rsidRDefault="00154321" w:rsidP="00BD6C49">
            <w:pPr>
              <w:tabs>
                <w:tab w:val="left" w:pos="0"/>
              </w:tabs>
              <w:spacing w:after="0" w:line="276" w:lineRule="auto"/>
              <w:jc w:val="center"/>
              <w:rPr>
                <w:rFonts w:ascii="Times New Roman" w:eastAsia="Times New Roman" w:hAnsi="Times New Roman" w:cs="Times New Roman"/>
                <w:sz w:val="24"/>
              </w:rPr>
            </w:pPr>
            <w:r w:rsidRPr="00923159">
              <w:rPr>
                <w:rFonts w:ascii="Times New Roman" w:eastAsia="Times New Roman" w:hAnsi="Times New Roman" w:cs="Times New Roman"/>
                <w:sz w:val="24"/>
              </w:rPr>
              <w:t>Oui</w:t>
            </w:r>
          </w:p>
          <w:p w:rsidR="00D8092E" w:rsidRPr="00923159" w:rsidRDefault="00D8092E" w:rsidP="00BD6C49">
            <w:pPr>
              <w:tabs>
                <w:tab w:val="left" w:pos="0"/>
              </w:tabs>
              <w:spacing w:after="0" w:line="276" w:lineRule="auto"/>
              <w:jc w:val="center"/>
              <w:rPr>
                <w:rFonts w:ascii="Times New Roman" w:eastAsia="Times New Roman" w:hAnsi="Times New Roman" w:cs="Times New Roman"/>
                <w:sz w:val="24"/>
              </w:rPr>
            </w:pPr>
          </w:p>
          <w:p w:rsidR="00D8092E" w:rsidRPr="00923159" w:rsidRDefault="00154321" w:rsidP="00BD6C49">
            <w:pPr>
              <w:tabs>
                <w:tab w:val="left" w:pos="0"/>
              </w:tabs>
              <w:spacing w:after="0" w:line="276" w:lineRule="auto"/>
              <w:jc w:val="center"/>
              <w:rPr>
                <w:rFonts w:ascii="Times New Roman" w:hAnsi="Times New Roman" w:cs="Times New Roman"/>
              </w:rPr>
            </w:pPr>
            <w:r w:rsidRPr="00923159">
              <w:rPr>
                <w:rFonts w:ascii="Times New Roman" w:eastAsia="Times New Roman" w:hAnsi="Times New Roman" w:cs="Times New Roman"/>
                <w:sz w:val="24"/>
              </w:rPr>
              <w:t>Oui</w:t>
            </w:r>
          </w:p>
        </w:tc>
        <w:tc>
          <w:tcPr>
            <w:tcW w:w="270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92E" w:rsidRPr="00923159" w:rsidRDefault="00D8092E" w:rsidP="00BD6C49">
            <w:pPr>
              <w:tabs>
                <w:tab w:val="left" w:pos="0"/>
              </w:tabs>
              <w:spacing w:after="0" w:line="276" w:lineRule="auto"/>
              <w:jc w:val="center"/>
              <w:rPr>
                <w:rFonts w:ascii="Times New Roman" w:eastAsia="Times New Roman" w:hAnsi="Times New Roman" w:cs="Times New Roman"/>
                <w:sz w:val="24"/>
              </w:rPr>
            </w:pPr>
          </w:p>
          <w:p w:rsidR="00D8092E" w:rsidRPr="00923159" w:rsidRDefault="00D8092E" w:rsidP="00BD6C49">
            <w:pPr>
              <w:tabs>
                <w:tab w:val="left" w:pos="0"/>
              </w:tabs>
              <w:spacing w:after="0" w:line="276" w:lineRule="auto"/>
              <w:jc w:val="center"/>
              <w:rPr>
                <w:rFonts w:ascii="Times New Roman" w:eastAsia="Times New Roman" w:hAnsi="Times New Roman" w:cs="Times New Roman"/>
                <w:sz w:val="24"/>
              </w:rPr>
            </w:pPr>
          </w:p>
          <w:p w:rsidR="00D8092E" w:rsidRPr="00923159" w:rsidRDefault="00154321" w:rsidP="00BD6C49">
            <w:pPr>
              <w:tabs>
                <w:tab w:val="left" w:pos="0"/>
              </w:tabs>
              <w:spacing w:after="0" w:line="276" w:lineRule="auto"/>
              <w:jc w:val="center"/>
              <w:rPr>
                <w:rFonts w:ascii="Times New Roman" w:eastAsia="Times New Roman" w:hAnsi="Times New Roman" w:cs="Times New Roman"/>
                <w:sz w:val="24"/>
              </w:rPr>
            </w:pPr>
            <w:r w:rsidRPr="00923159">
              <w:rPr>
                <w:rFonts w:ascii="Times New Roman" w:eastAsia="Times New Roman" w:hAnsi="Times New Roman" w:cs="Times New Roman"/>
                <w:sz w:val="24"/>
              </w:rPr>
              <w:t>Non</w:t>
            </w:r>
          </w:p>
          <w:p w:rsidR="00D8092E" w:rsidRPr="00923159" w:rsidRDefault="00D8092E" w:rsidP="00BD6C49">
            <w:pPr>
              <w:tabs>
                <w:tab w:val="left" w:pos="0"/>
              </w:tabs>
              <w:spacing w:after="0" w:line="276" w:lineRule="auto"/>
              <w:jc w:val="center"/>
              <w:rPr>
                <w:rFonts w:ascii="Times New Roman" w:eastAsia="Times New Roman" w:hAnsi="Times New Roman" w:cs="Times New Roman"/>
                <w:sz w:val="24"/>
              </w:rPr>
            </w:pPr>
          </w:p>
          <w:p w:rsidR="00D8092E" w:rsidRPr="00923159" w:rsidRDefault="00154321" w:rsidP="00BD6C49">
            <w:pPr>
              <w:tabs>
                <w:tab w:val="left" w:pos="0"/>
              </w:tabs>
              <w:spacing w:after="0" w:line="276" w:lineRule="auto"/>
              <w:jc w:val="center"/>
              <w:rPr>
                <w:rFonts w:ascii="Times New Roman" w:hAnsi="Times New Roman" w:cs="Times New Roman"/>
              </w:rPr>
            </w:pPr>
            <w:r w:rsidRPr="00923159">
              <w:rPr>
                <w:rFonts w:ascii="Times New Roman" w:eastAsia="Times New Roman" w:hAnsi="Times New Roman" w:cs="Times New Roman"/>
                <w:sz w:val="24"/>
              </w:rPr>
              <w:t>Non</w:t>
            </w:r>
          </w:p>
        </w:tc>
      </w:tr>
      <w:tr w:rsidR="00D8092E" w:rsidRPr="00923159" w:rsidTr="00427877">
        <w:trPr>
          <w:trHeight w:val="1"/>
        </w:trPr>
        <w:tc>
          <w:tcPr>
            <w:tcW w:w="41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92E" w:rsidRPr="00923159" w:rsidRDefault="00D8092E" w:rsidP="00BD6C49">
            <w:pPr>
              <w:tabs>
                <w:tab w:val="left" w:pos="0"/>
              </w:tabs>
              <w:spacing w:after="0" w:line="276" w:lineRule="auto"/>
              <w:jc w:val="both"/>
              <w:rPr>
                <w:rFonts w:ascii="Times New Roman" w:eastAsia="Times New Roman" w:hAnsi="Times New Roman" w:cs="Times New Roman"/>
                <w:sz w:val="24"/>
              </w:rPr>
            </w:pPr>
          </w:p>
          <w:p w:rsidR="00D8092E" w:rsidRPr="00923159" w:rsidRDefault="00154321" w:rsidP="00BD6C49">
            <w:pPr>
              <w:tabs>
                <w:tab w:val="left" w:pos="0"/>
              </w:tabs>
              <w:spacing w:after="0" w:line="276" w:lineRule="auto"/>
              <w:jc w:val="both"/>
              <w:rPr>
                <w:rFonts w:ascii="Times New Roman" w:hAnsi="Times New Roman" w:cs="Times New Roman"/>
              </w:rPr>
            </w:pPr>
            <w:r w:rsidRPr="00923159">
              <w:rPr>
                <w:rFonts w:ascii="Times New Roman" w:eastAsia="Times New Roman" w:hAnsi="Times New Roman" w:cs="Times New Roman"/>
                <w:sz w:val="24"/>
              </w:rPr>
              <w:t>4</w:t>
            </w:r>
          </w:p>
        </w:tc>
        <w:tc>
          <w:tcPr>
            <w:tcW w:w="6326"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92E" w:rsidRPr="00923159" w:rsidRDefault="00154321" w:rsidP="00BD6C49">
            <w:pPr>
              <w:tabs>
                <w:tab w:val="left" w:pos="0"/>
              </w:tabs>
              <w:spacing w:after="0" w:line="276" w:lineRule="auto"/>
              <w:rPr>
                <w:rFonts w:ascii="Times New Roman" w:eastAsia="Times New Roman" w:hAnsi="Times New Roman" w:cs="Times New Roman"/>
                <w:sz w:val="24"/>
              </w:rPr>
            </w:pPr>
            <w:r w:rsidRPr="00923159">
              <w:rPr>
                <w:rFonts w:ascii="Times New Roman" w:eastAsia="Times New Roman" w:hAnsi="Times New Roman" w:cs="Times New Roman"/>
                <w:sz w:val="24"/>
              </w:rPr>
              <w:t xml:space="preserve">Pour les marchés référenciés ci-dessus ou pour d’autres marchés exécutés pendant la période ci-dessus, une expérience dans les principales activités suivantes : </w:t>
            </w:r>
          </w:p>
          <w:p w:rsidR="00D8092E" w:rsidRPr="00923159" w:rsidRDefault="00154321" w:rsidP="001D3348">
            <w:pPr>
              <w:numPr>
                <w:ilvl w:val="0"/>
                <w:numId w:val="56"/>
              </w:numPr>
              <w:tabs>
                <w:tab w:val="left" w:pos="0"/>
              </w:tabs>
              <w:suppressAutoHyphens/>
              <w:spacing w:after="0" w:line="276" w:lineRule="auto"/>
              <w:ind w:left="720"/>
              <w:rPr>
                <w:rFonts w:ascii="Times New Roman" w:hAnsi="Times New Roman" w:cs="Times New Roman"/>
              </w:rPr>
            </w:pPr>
            <w:r w:rsidRPr="00923159">
              <w:rPr>
                <w:rFonts w:ascii="Times New Roman" w:eastAsia="Times New Roman" w:hAnsi="Times New Roman" w:cs="Times New Roman"/>
                <w:sz w:val="24"/>
              </w:rPr>
              <w:t xml:space="preserve">réalisation des forages ou d’AEP, aménagement de sources, </w:t>
            </w:r>
          </w:p>
        </w:tc>
        <w:tc>
          <w:tcPr>
            <w:tcW w:w="90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92E" w:rsidRPr="00923159" w:rsidRDefault="00D8092E" w:rsidP="00BD6C49">
            <w:pPr>
              <w:tabs>
                <w:tab w:val="left" w:pos="0"/>
              </w:tabs>
              <w:spacing w:after="0" w:line="276" w:lineRule="auto"/>
              <w:jc w:val="center"/>
              <w:rPr>
                <w:rFonts w:ascii="Times New Roman" w:eastAsia="Times New Roman" w:hAnsi="Times New Roman" w:cs="Times New Roman"/>
                <w:sz w:val="24"/>
              </w:rPr>
            </w:pPr>
          </w:p>
          <w:p w:rsidR="00D8092E" w:rsidRPr="00923159" w:rsidRDefault="00D8092E" w:rsidP="00BD6C49">
            <w:pPr>
              <w:tabs>
                <w:tab w:val="left" w:pos="0"/>
              </w:tabs>
              <w:spacing w:after="0" w:line="276" w:lineRule="auto"/>
              <w:jc w:val="center"/>
              <w:rPr>
                <w:rFonts w:ascii="Times New Roman" w:eastAsia="Times New Roman" w:hAnsi="Times New Roman" w:cs="Times New Roman"/>
                <w:sz w:val="24"/>
              </w:rPr>
            </w:pPr>
          </w:p>
          <w:p w:rsidR="00D8092E" w:rsidRPr="00923159" w:rsidRDefault="00D8092E" w:rsidP="00BD6C49">
            <w:pPr>
              <w:tabs>
                <w:tab w:val="left" w:pos="0"/>
              </w:tabs>
              <w:spacing w:after="0" w:line="276" w:lineRule="auto"/>
              <w:jc w:val="center"/>
              <w:rPr>
                <w:rFonts w:ascii="Times New Roman" w:eastAsia="Times New Roman" w:hAnsi="Times New Roman" w:cs="Times New Roman"/>
                <w:sz w:val="24"/>
              </w:rPr>
            </w:pPr>
          </w:p>
          <w:p w:rsidR="00D8092E" w:rsidRPr="00923159" w:rsidRDefault="00154321" w:rsidP="00BD6C49">
            <w:pPr>
              <w:tabs>
                <w:tab w:val="left" w:pos="0"/>
              </w:tabs>
              <w:spacing w:after="0" w:line="276" w:lineRule="auto"/>
              <w:jc w:val="center"/>
              <w:rPr>
                <w:rFonts w:ascii="Times New Roman" w:hAnsi="Times New Roman" w:cs="Times New Roman"/>
              </w:rPr>
            </w:pPr>
            <w:r w:rsidRPr="00923159">
              <w:rPr>
                <w:rFonts w:ascii="Times New Roman" w:eastAsia="Times New Roman" w:hAnsi="Times New Roman" w:cs="Times New Roman"/>
                <w:sz w:val="24"/>
              </w:rPr>
              <w:t>oui</w:t>
            </w:r>
          </w:p>
        </w:tc>
        <w:tc>
          <w:tcPr>
            <w:tcW w:w="270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92E" w:rsidRPr="00923159" w:rsidRDefault="00D8092E" w:rsidP="00BD6C49">
            <w:pPr>
              <w:tabs>
                <w:tab w:val="left" w:pos="0"/>
              </w:tabs>
              <w:spacing w:after="0" w:line="276" w:lineRule="auto"/>
              <w:jc w:val="center"/>
              <w:rPr>
                <w:rFonts w:ascii="Times New Roman" w:eastAsia="Times New Roman" w:hAnsi="Times New Roman" w:cs="Times New Roman"/>
                <w:sz w:val="24"/>
              </w:rPr>
            </w:pPr>
          </w:p>
          <w:p w:rsidR="00D8092E" w:rsidRPr="00923159" w:rsidRDefault="00D8092E" w:rsidP="00BD6C49">
            <w:pPr>
              <w:tabs>
                <w:tab w:val="left" w:pos="0"/>
              </w:tabs>
              <w:spacing w:after="0" w:line="276" w:lineRule="auto"/>
              <w:jc w:val="center"/>
              <w:rPr>
                <w:rFonts w:ascii="Times New Roman" w:eastAsia="Times New Roman" w:hAnsi="Times New Roman" w:cs="Times New Roman"/>
                <w:sz w:val="24"/>
              </w:rPr>
            </w:pPr>
          </w:p>
          <w:p w:rsidR="00D8092E" w:rsidRPr="00923159" w:rsidRDefault="00D8092E" w:rsidP="00BD6C49">
            <w:pPr>
              <w:tabs>
                <w:tab w:val="left" w:pos="0"/>
              </w:tabs>
              <w:spacing w:after="0" w:line="276" w:lineRule="auto"/>
              <w:jc w:val="center"/>
              <w:rPr>
                <w:rFonts w:ascii="Times New Roman" w:eastAsia="Times New Roman" w:hAnsi="Times New Roman" w:cs="Times New Roman"/>
                <w:sz w:val="24"/>
              </w:rPr>
            </w:pPr>
          </w:p>
          <w:p w:rsidR="00D8092E" w:rsidRPr="00923159" w:rsidRDefault="00154321" w:rsidP="00BD6C49">
            <w:pPr>
              <w:tabs>
                <w:tab w:val="left" w:pos="0"/>
              </w:tabs>
              <w:spacing w:after="0" w:line="276" w:lineRule="auto"/>
              <w:jc w:val="center"/>
              <w:rPr>
                <w:rFonts w:ascii="Times New Roman" w:hAnsi="Times New Roman" w:cs="Times New Roman"/>
              </w:rPr>
            </w:pPr>
            <w:r w:rsidRPr="00923159">
              <w:rPr>
                <w:rFonts w:ascii="Times New Roman" w:eastAsia="Times New Roman" w:hAnsi="Times New Roman" w:cs="Times New Roman"/>
                <w:sz w:val="24"/>
              </w:rPr>
              <w:t>Non</w:t>
            </w:r>
          </w:p>
        </w:tc>
      </w:tr>
      <w:tr w:rsidR="00D8092E" w:rsidRPr="00923159" w:rsidTr="00427877">
        <w:trPr>
          <w:trHeight w:val="1"/>
        </w:trPr>
        <w:tc>
          <w:tcPr>
            <w:tcW w:w="410"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92E" w:rsidRPr="00923159" w:rsidRDefault="00D8092E" w:rsidP="00BD6C49">
            <w:pPr>
              <w:tabs>
                <w:tab w:val="left" w:pos="0"/>
              </w:tabs>
              <w:spacing w:after="200" w:line="276" w:lineRule="auto"/>
              <w:rPr>
                <w:rFonts w:ascii="Times New Roman" w:eastAsia="Calibri" w:hAnsi="Times New Roman" w:cs="Times New Roman"/>
              </w:rPr>
            </w:pPr>
          </w:p>
        </w:tc>
        <w:tc>
          <w:tcPr>
            <w:tcW w:w="6326"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92E" w:rsidRPr="00923159" w:rsidRDefault="00154321" w:rsidP="001D3348">
            <w:pPr>
              <w:numPr>
                <w:ilvl w:val="0"/>
                <w:numId w:val="57"/>
              </w:numPr>
              <w:tabs>
                <w:tab w:val="left" w:pos="0"/>
              </w:tabs>
              <w:suppressAutoHyphens/>
              <w:spacing w:after="0" w:line="276" w:lineRule="auto"/>
              <w:ind w:left="720"/>
              <w:rPr>
                <w:rFonts w:ascii="Times New Roman" w:hAnsi="Times New Roman" w:cs="Times New Roman"/>
              </w:rPr>
            </w:pPr>
            <w:r w:rsidRPr="00923159">
              <w:rPr>
                <w:rFonts w:ascii="Times New Roman" w:eastAsia="Times New Roman" w:hAnsi="Times New Roman" w:cs="Times New Roman"/>
                <w:sz w:val="24"/>
              </w:rPr>
              <w:t>réhabilitation des forages ou d’AEP</w:t>
            </w:r>
          </w:p>
        </w:tc>
        <w:tc>
          <w:tcPr>
            <w:tcW w:w="90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92E" w:rsidRPr="00923159" w:rsidRDefault="00154321" w:rsidP="00BD6C49">
            <w:pPr>
              <w:tabs>
                <w:tab w:val="left" w:pos="0"/>
              </w:tabs>
              <w:spacing w:after="0" w:line="276" w:lineRule="auto"/>
              <w:jc w:val="center"/>
              <w:rPr>
                <w:rFonts w:ascii="Times New Roman" w:hAnsi="Times New Roman" w:cs="Times New Roman"/>
              </w:rPr>
            </w:pPr>
            <w:r w:rsidRPr="00923159">
              <w:rPr>
                <w:rFonts w:ascii="Times New Roman" w:eastAsia="Times New Roman" w:hAnsi="Times New Roman" w:cs="Times New Roman"/>
                <w:sz w:val="24"/>
              </w:rPr>
              <w:t>oui</w:t>
            </w:r>
          </w:p>
        </w:tc>
        <w:tc>
          <w:tcPr>
            <w:tcW w:w="270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92E" w:rsidRPr="00923159" w:rsidRDefault="00154321" w:rsidP="00BD6C49">
            <w:pPr>
              <w:tabs>
                <w:tab w:val="left" w:pos="0"/>
              </w:tabs>
              <w:spacing w:after="0" w:line="276" w:lineRule="auto"/>
              <w:jc w:val="center"/>
              <w:rPr>
                <w:rFonts w:ascii="Times New Roman" w:hAnsi="Times New Roman" w:cs="Times New Roman"/>
              </w:rPr>
            </w:pPr>
            <w:r w:rsidRPr="00923159">
              <w:rPr>
                <w:rFonts w:ascii="Times New Roman" w:eastAsia="Times New Roman" w:hAnsi="Times New Roman" w:cs="Times New Roman"/>
                <w:sz w:val="24"/>
              </w:rPr>
              <w:t>Non</w:t>
            </w:r>
          </w:p>
        </w:tc>
      </w:tr>
    </w:tbl>
    <w:p w:rsidR="00D8092E" w:rsidRPr="00923159" w:rsidRDefault="00D8092E" w:rsidP="00BD6C49">
      <w:pPr>
        <w:tabs>
          <w:tab w:val="left" w:pos="0"/>
        </w:tabs>
        <w:spacing w:after="0" w:line="276" w:lineRule="auto"/>
        <w:jc w:val="both"/>
        <w:rPr>
          <w:rFonts w:ascii="Times New Roman" w:eastAsia="Times New Roman" w:hAnsi="Times New Roman" w:cs="Times New Roman"/>
          <w:sz w:val="24"/>
        </w:rPr>
      </w:pPr>
    </w:p>
    <w:p w:rsidR="00D8092E" w:rsidRPr="00923159" w:rsidRDefault="00154321" w:rsidP="00BD6C49">
      <w:pPr>
        <w:tabs>
          <w:tab w:val="left" w:pos="0"/>
        </w:tabs>
        <w:spacing w:after="0" w:line="276" w:lineRule="auto"/>
        <w:jc w:val="both"/>
        <w:rPr>
          <w:rFonts w:ascii="Times New Roman" w:eastAsia="Times New Roman" w:hAnsi="Times New Roman" w:cs="Times New Roman"/>
          <w:sz w:val="24"/>
        </w:rPr>
      </w:pPr>
      <w:r w:rsidRPr="00923159">
        <w:rPr>
          <w:rFonts w:ascii="Times New Roman" w:eastAsia="Times New Roman" w:hAnsi="Times New Roman" w:cs="Times New Roman"/>
          <w:sz w:val="24"/>
        </w:rPr>
        <w:t>Toutefois, pour être prise en compte, chaque référence citée devra avoir concomitamment un marché (1</w:t>
      </w:r>
      <w:r w:rsidRPr="00923159">
        <w:rPr>
          <w:rFonts w:ascii="Times New Roman" w:eastAsia="Times New Roman" w:hAnsi="Times New Roman" w:cs="Times New Roman"/>
          <w:sz w:val="24"/>
          <w:vertAlign w:val="superscript"/>
        </w:rPr>
        <w:t>ère</w:t>
      </w:r>
      <w:r w:rsidRPr="00923159">
        <w:rPr>
          <w:rFonts w:ascii="Times New Roman" w:eastAsia="Times New Roman" w:hAnsi="Times New Roman" w:cs="Times New Roman"/>
          <w:sz w:val="24"/>
        </w:rPr>
        <w:t xml:space="preserve"> page et page des signatures) et un document de bonne fin d’exécution ou PV de réception provisoire ou définitive. Seuls les contrats enregistrés pour les commandes publiques seront pris en compte. </w:t>
      </w:r>
    </w:p>
    <w:p w:rsidR="00D8092E" w:rsidRPr="00923159" w:rsidRDefault="00D8092E" w:rsidP="00BD6C49">
      <w:pPr>
        <w:tabs>
          <w:tab w:val="left" w:pos="0"/>
        </w:tabs>
        <w:spacing w:after="0" w:line="276" w:lineRule="auto"/>
        <w:ind w:left="420"/>
        <w:jc w:val="both"/>
        <w:rPr>
          <w:rFonts w:ascii="Times New Roman" w:eastAsia="Times New Roman" w:hAnsi="Times New Roman" w:cs="Times New Roman"/>
          <w:sz w:val="24"/>
        </w:rPr>
      </w:pPr>
    </w:p>
    <w:p w:rsidR="00D8092E" w:rsidRPr="00923159" w:rsidRDefault="00D8092E" w:rsidP="00BD6C49">
      <w:pPr>
        <w:tabs>
          <w:tab w:val="left" w:pos="0"/>
        </w:tabs>
        <w:spacing w:after="0" w:line="276" w:lineRule="auto"/>
        <w:ind w:left="420"/>
        <w:jc w:val="both"/>
        <w:rPr>
          <w:rFonts w:ascii="Times New Roman" w:eastAsia="Times New Roman" w:hAnsi="Times New Roman" w:cs="Times New Roman"/>
          <w:sz w:val="24"/>
        </w:rPr>
      </w:pPr>
    </w:p>
    <w:p w:rsidR="00D8092E" w:rsidRPr="00923159" w:rsidRDefault="00154321" w:rsidP="00BD6C49">
      <w:pPr>
        <w:tabs>
          <w:tab w:val="left" w:pos="0"/>
        </w:tabs>
        <w:spacing w:after="0" w:line="276" w:lineRule="auto"/>
        <w:jc w:val="both"/>
        <w:rPr>
          <w:rFonts w:ascii="Times New Roman" w:eastAsia="Times New Roman" w:hAnsi="Times New Roman" w:cs="Times New Roman"/>
          <w:sz w:val="24"/>
        </w:rPr>
      </w:pPr>
      <w:r w:rsidRPr="00923159">
        <w:rPr>
          <w:rFonts w:ascii="Times New Roman" w:eastAsia="Times New Roman" w:hAnsi="Times New Roman" w:cs="Times New Roman"/>
          <w:b/>
          <w:i/>
          <w:sz w:val="24"/>
        </w:rPr>
        <w:t>*Matériel de chantier à mobiliser</w:t>
      </w:r>
    </w:p>
    <w:p w:rsidR="00D8092E" w:rsidRPr="00923159" w:rsidRDefault="00D8092E" w:rsidP="00BD6C49">
      <w:pPr>
        <w:tabs>
          <w:tab w:val="left" w:pos="0"/>
        </w:tabs>
        <w:spacing w:after="0" w:line="276" w:lineRule="auto"/>
        <w:ind w:left="567"/>
        <w:jc w:val="both"/>
        <w:rPr>
          <w:rFonts w:ascii="Times New Roman" w:eastAsia="Times New Roman" w:hAnsi="Times New Roman" w:cs="Times New Roman"/>
          <w:sz w:val="20"/>
        </w:rPr>
      </w:pPr>
    </w:p>
    <w:tbl>
      <w:tblPr>
        <w:tblW w:w="0" w:type="auto"/>
        <w:tblInd w:w="212" w:type="dxa"/>
        <w:tblCellMar>
          <w:left w:w="10" w:type="dxa"/>
          <w:right w:w="10" w:type="dxa"/>
        </w:tblCellMar>
        <w:tblLook w:val="04A0" w:firstRow="1" w:lastRow="0" w:firstColumn="1" w:lastColumn="0" w:noHBand="0" w:noVBand="1"/>
      </w:tblPr>
      <w:tblGrid>
        <w:gridCol w:w="481"/>
        <w:gridCol w:w="712"/>
        <w:gridCol w:w="5651"/>
        <w:gridCol w:w="860"/>
        <w:gridCol w:w="2422"/>
      </w:tblGrid>
      <w:tr w:rsidR="00D8092E" w:rsidRPr="00923159">
        <w:trPr>
          <w:gridAfter w:val="2"/>
          <w:wAfter w:w="3309" w:type="dxa"/>
          <w:trHeight w:val="1"/>
        </w:trPr>
        <w:tc>
          <w:tcPr>
            <w:tcW w:w="482"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92E" w:rsidRPr="00923159" w:rsidRDefault="00154321" w:rsidP="00BD6C49">
            <w:pPr>
              <w:tabs>
                <w:tab w:val="left" w:pos="0"/>
              </w:tabs>
              <w:spacing w:after="0" w:line="276" w:lineRule="auto"/>
              <w:jc w:val="center"/>
              <w:rPr>
                <w:rFonts w:ascii="Times New Roman" w:hAnsi="Times New Roman" w:cs="Times New Roman"/>
              </w:rPr>
            </w:pPr>
            <w:r w:rsidRPr="00923159">
              <w:rPr>
                <w:rFonts w:ascii="Times New Roman" w:eastAsia="Times New Roman" w:hAnsi="Times New Roman" w:cs="Times New Roman"/>
                <w:b/>
                <w:sz w:val="24"/>
              </w:rPr>
              <w:t>N°</w:t>
            </w:r>
          </w:p>
        </w:tc>
        <w:tc>
          <w:tcPr>
            <w:tcW w:w="71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92E" w:rsidRPr="00923159" w:rsidRDefault="00154321" w:rsidP="00BD6C49">
            <w:pPr>
              <w:tabs>
                <w:tab w:val="left" w:pos="0"/>
              </w:tabs>
              <w:spacing w:after="0" w:line="276" w:lineRule="auto"/>
              <w:jc w:val="center"/>
              <w:rPr>
                <w:rFonts w:ascii="Times New Roman" w:hAnsi="Times New Roman" w:cs="Times New Roman"/>
              </w:rPr>
            </w:pPr>
            <w:r w:rsidRPr="00923159">
              <w:rPr>
                <w:rFonts w:ascii="Times New Roman" w:eastAsia="Times New Roman" w:hAnsi="Times New Roman" w:cs="Times New Roman"/>
                <w:b/>
                <w:sz w:val="24"/>
              </w:rPr>
              <w:t>Nbre</w:t>
            </w:r>
          </w:p>
        </w:tc>
        <w:tc>
          <w:tcPr>
            <w:tcW w:w="5702"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92E" w:rsidRPr="00923159" w:rsidRDefault="00154321" w:rsidP="00BD6C49">
            <w:pPr>
              <w:tabs>
                <w:tab w:val="left" w:pos="0"/>
              </w:tabs>
              <w:spacing w:after="0" w:line="276" w:lineRule="auto"/>
              <w:jc w:val="center"/>
              <w:rPr>
                <w:rFonts w:ascii="Times New Roman" w:hAnsi="Times New Roman" w:cs="Times New Roman"/>
              </w:rPr>
            </w:pPr>
            <w:r w:rsidRPr="00923159">
              <w:rPr>
                <w:rFonts w:ascii="Times New Roman" w:eastAsia="Times New Roman" w:hAnsi="Times New Roman" w:cs="Times New Roman"/>
                <w:b/>
                <w:sz w:val="24"/>
              </w:rPr>
              <w:t>Nature de l’équipement</w:t>
            </w:r>
          </w:p>
        </w:tc>
      </w:tr>
      <w:tr w:rsidR="00D8092E" w:rsidRPr="00923159" w:rsidTr="00427877">
        <w:trPr>
          <w:trHeight w:val="1"/>
        </w:trPr>
        <w:tc>
          <w:tcPr>
            <w:tcW w:w="482"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92E" w:rsidRPr="00923159" w:rsidRDefault="00154321" w:rsidP="00BD6C49">
            <w:pPr>
              <w:tabs>
                <w:tab w:val="left" w:pos="0"/>
              </w:tabs>
              <w:spacing w:after="0" w:line="276" w:lineRule="auto"/>
              <w:jc w:val="center"/>
              <w:rPr>
                <w:rFonts w:ascii="Times New Roman" w:hAnsi="Times New Roman" w:cs="Times New Roman"/>
              </w:rPr>
            </w:pPr>
            <w:r w:rsidRPr="00923159">
              <w:rPr>
                <w:rFonts w:ascii="Times New Roman" w:eastAsia="Times New Roman" w:hAnsi="Times New Roman" w:cs="Times New Roman"/>
                <w:sz w:val="24"/>
              </w:rPr>
              <w:t>5</w:t>
            </w:r>
          </w:p>
        </w:tc>
        <w:tc>
          <w:tcPr>
            <w:tcW w:w="71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92E" w:rsidRPr="00923159" w:rsidRDefault="00154321" w:rsidP="00BD6C49">
            <w:pPr>
              <w:tabs>
                <w:tab w:val="left" w:pos="0"/>
              </w:tabs>
              <w:spacing w:after="0" w:line="276" w:lineRule="auto"/>
              <w:jc w:val="center"/>
              <w:rPr>
                <w:rFonts w:ascii="Times New Roman" w:hAnsi="Times New Roman" w:cs="Times New Roman"/>
              </w:rPr>
            </w:pPr>
            <w:r w:rsidRPr="00923159">
              <w:rPr>
                <w:rFonts w:ascii="Times New Roman" w:eastAsia="Times New Roman" w:hAnsi="Times New Roman" w:cs="Times New Roman"/>
                <w:sz w:val="24"/>
              </w:rPr>
              <w:t>01</w:t>
            </w:r>
          </w:p>
        </w:tc>
        <w:tc>
          <w:tcPr>
            <w:tcW w:w="5702"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92E" w:rsidRPr="00923159" w:rsidRDefault="00154321" w:rsidP="00BD6C49">
            <w:pPr>
              <w:tabs>
                <w:tab w:val="left" w:pos="0"/>
              </w:tabs>
              <w:spacing w:after="0" w:line="276" w:lineRule="auto"/>
              <w:rPr>
                <w:rFonts w:ascii="Times New Roman" w:hAnsi="Times New Roman" w:cs="Times New Roman"/>
              </w:rPr>
            </w:pPr>
            <w:r w:rsidRPr="00923159">
              <w:rPr>
                <w:rFonts w:ascii="Times New Roman" w:eastAsia="Times New Roman" w:hAnsi="Times New Roman" w:cs="Times New Roman"/>
                <w:sz w:val="24"/>
              </w:rPr>
              <w:t>Atelier de forage*</w:t>
            </w:r>
          </w:p>
        </w:tc>
        <w:tc>
          <w:tcPr>
            <w:tcW w:w="86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92E" w:rsidRPr="00923159" w:rsidRDefault="00D8092E" w:rsidP="00BD6C49">
            <w:pPr>
              <w:tabs>
                <w:tab w:val="left" w:pos="0"/>
              </w:tabs>
              <w:spacing w:after="0" w:line="276" w:lineRule="auto"/>
              <w:jc w:val="center"/>
              <w:rPr>
                <w:rFonts w:ascii="Times New Roman" w:eastAsia="Calibri" w:hAnsi="Times New Roman" w:cs="Times New Roman"/>
              </w:rPr>
            </w:pPr>
          </w:p>
        </w:tc>
        <w:tc>
          <w:tcPr>
            <w:tcW w:w="244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92E" w:rsidRPr="00923159" w:rsidRDefault="00D8092E" w:rsidP="00BD6C49">
            <w:pPr>
              <w:tabs>
                <w:tab w:val="left" w:pos="0"/>
              </w:tabs>
              <w:spacing w:after="0" w:line="276" w:lineRule="auto"/>
              <w:jc w:val="center"/>
              <w:rPr>
                <w:rFonts w:ascii="Times New Roman" w:eastAsia="Calibri" w:hAnsi="Times New Roman" w:cs="Times New Roman"/>
              </w:rPr>
            </w:pPr>
          </w:p>
        </w:tc>
      </w:tr>
      <w:tr w:rsidR="00D8092E" w:rsidRPr="00923159" w:rsidTr="00427877">
        <w:trPr>
          <w:trHeight w:val="1"/>
        </w:trPr>
        <w:tc>
          <w:tcPr>
            <w:tcW w:w="482"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92E" w:rsidRPr="00923159" w:rsidRDefault="00154321" w:rsidP="00BD6C49">
            <w:pPr>
              <w:tabs>
                <w:tab w:val="left" w:pos="0"/>
              </w:tabs>
              <w:spacing w:after="0" w:line="276" w:lineRule="auto"/>
              <w:jc w:val="center"/>
              <w:rPr>
                <w:rFonts w:ascii="Times New Roman" w:hAnsi="Times New Roman" w:cs="Times New Roman"/>
              </w:rPr>
            </w:pPr>
            <w:r w:rsidRPr="00923159">
              <w:rPr>
                <w:rFonts w:ascii="Times New Roman" w:eastAsia="Times New Roman" w:hAnsi="Times New Roman" w:cs="Times New Roman"/>
                <w:sz w:val="24"/>
              </w:rPr>
              <w:t>6</w:t>
            </w:r>
          </w:p>
        </w:tc>
        <w:tc>
          <w:tcPr>
            <w:tcW w:w="71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92E" w:rsidRPr="00923159" w:rsidRDefault="00154321" w:rsidP="00BD6C49">
            <w:pPr>
              <w:tabs>
                <w:tab w:val="left" w:pos="0"/>
              </w:tabs>
              <w:spacing w:after="0" w:line="276" w:lineRule="auto"/>
              <w:jc w:val="center"/>
              <w:rPr>
                <w:rFonts w:ascii="Times New Roman" w:hAnsi="Times New Roman" w:cs="Times New Roman"/>
              </w:rPr>
            </w:pPr>
            <w:r w:rsidRPr="00923159">
              <w:rPr>
                <w:rFonts w:ascii="Times New Roman" w:eastAsia="Times New Roman" w:hAnsi="Times New Roman" w:cs="Times New Roman"/>
                <w:sz w:val="24"/>
              </w:rPr>
              <w:t>01</w:t>
            </w:r>
          </w:p>
        </w:tc>
        <w:tc>
          <w:tcPr>
            <w:tcW w:w="5702"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92E" w:rsidRPr="00923159" w:rsidRDefault="00154321" w:rsidP="00BD6C49">
            <w:pPr>
              <w:tabs>
                <w:tab w:val="left" w:pos="0"/>
              </w:tabs>
              <w:spacing w:after="0" w:line="276" w:lineRule="auto"/>
              <w:rPr>
                <w:rFonts w:ascii="Times New Roman" w:hAnsi="Times New Roman" w:cs="Times New Roman"/>
              </w:rPr>
            </w:pPr>
            <w:r w:rsidRPr="00923159">
              <w:rPr>
                <w:rFonts w:ascii="Times New Roman" w:eastAsia="Times New Roman" w:hAnsi="Times New Roman" w:cs="Times New Roman"/>
                <w:sz w:val="24"/>
              </w:rPr>
              <w:t>Kit d’analyse des eaux In Situ*</w:t>
            </w:r>
          </w:p>
        </w:tc>
        <w:tc>
          <w:tcPr>
            <w:tcW w:w="86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92E" w:rsidRPr="00923159" w:rsidRDefault="00154321" w:rsidP="00BD6C49">
            <w:pPr>
              <w:tabs>
                <w:tab w:val="left" w:pos="0"/>
              </w:tabs>
              <w:spacing w:after="0" w:line="276" w:lineRule="auto"/>
              <w:jc w:val="center"/>
              <w:rPr>
                <w:rFonts w:ascii="Times New Roman" w:hAnsi="Times New Roman" w:cs="Times New Roman"/>
              </w:rPr>
            </w:pPr>
            <w:r w:rsidRPr="00923159">
              <w:rPr>
                <w:rFonts w:ascii="Times New Roman" w:eastAsia="Times New Roman" w:hAnsi="Times New Roman" w:cs="Times New Roman"/>
                <w:sz w:val="24"/>
              </w:rPr>
              <w:t>Oui</w:t>
            </w:r>
          </w:p>
        </w:tc>
        <w:tc>
          <w:tcPr>
            <w:tcW w:w="244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92E" w:rsidRPr="00923159" w:rsidRDefault="00154321" w:rsidP="00BD6C49">
            <w:pPr>
              <w:tabs>
                <w:tab w:val="left" w:pos="0"/>
              </w:tabs>
              <w:spacing w:after="0" w:line="276" w:lineRule="auto"/>
              <w:jc w:val="center"/>
              <w:rPr>
                <w:rFonts w:ascii="Times New Roman" w:hAnsi="Times New Roman" w:cs="Times New Roman"/>
              </w:rPr>
            </w:pPr>
            <w:r w:rsidRPr="00923159">
              <w:rPr>
                <w:rFonts w:ascii="Times New Roman" w:eastAsia="Times New Roman" w:hAnsi="Times New Roman" w:cs="Times New Roman"/>
                <w:sz w:val="24"/>
              </w:rPr>
              <w:t>Non</w:t>
            </w:r>
          </w:p>
        </w:tc>
      </w:tr>
      <w:tr w:rsidR="00D8092E" w:rsidRPr="00923159" w:rsidTr="00427877">
        <w:trPr>
          <w:trHeight w:val="1"/>
        </w:trPr>
        <w:tc>
          <w:tcPr>
            <w:tcW w:w="482"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92E" w:rsidRPr="00923159" w:rsidRDefault="00154321" w:rsidP="00BD6C49">
            <w:pPr>
              <w:tabs>
                <w:tab w:val="left" w:pos="0"/>
              </w:tabs>
              <w:spacing w:after="0" w:line="276" w:lineRule="auto"/>
              <w:jc w:val="center"/>
              <w:rPr>
                <w:rFonts w:ascii="Times New Roman" w:hAnsi="Times New Roman" w:cs="Times New Roman"/>
              </w:rPr>
            </w:pPr>
            <w:r w:rsidRPr="00923159">
              <w:rPr>
                <w:rFonts w:ascii="Times New Roman" w:eastAsia="Times New Roman" w:hAnsi="Times New Roman" w:cs="Times New Roman"/>
                <w:sz w:val="24"/>
              </w:rPr>
              <w:t>7</w:t>
            </w:r>
          </w:p>
        </w:tc>
        <w:tc>
          <w:tcPr>
            <w:tcW w:w="71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92E" w:rsidRPr="00923159" w:rsidRDefault="00154321" w:rsidP="00BD6C49">
            <w:pPr>
              <w:tabs>
                <w:tab w:val="left" w:pos="0"/>
              </w:tabs>
              <w:spacing w:after="0" w:line="276" w:lineRule="auto"/>
              <w:jc w:val="center"/>
              <w:rPr>
                <w:rFonts w:ascii="Times New Roman" w:hAnsi="Times New Roman" w:cs="Times New Roman"/>
              </w:rPr>
            </w:pPr>
            <w:r w:rsidRPr="00923159">
              <w:rPr>
                <w:rFonts w:ascii="Times New Roman" w:eastAsia="Times New Roman" w:hAnsi="Times New Roman" w:cs="Times New Roman"/>
                <w:sz w:val="24"/>
              </w:rPr>
              <w:t>01</w:t>
            </w:r>
          </w:p>
        </w:tc>
        <w:tc>
          <w:tcPr>
            <w:tcW w:w="5702"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92E" w:rsidRPr="00923159" w:rsidRDefault="00154321" w:rsidP="00BD6C49">
            <w:pPr>
              <w:tabs>
                <w:tab w:val="left" w:pos="0"/>
              </w:tabs>
              <w:spacing w:after="0" w:line="276" w:lineRule="auto"/>
              <w:rPr>
                <w:rFonts w:ascii="Times New Roman" w:hAnsi="Times New Roman" w:cs="Times New Roman"/>
              </w:rPr>
            </w:pPr>
            <w:r w:rsidRPr="00923159">
              <w:rPr>
                <w:rFonts w:ascii="Times New Roman" w:eastAsia="Times New Roman" w:hAnsi="Times New Roman" w:cs="Times New Roman"/>
                <w:sz w:val="24"/>
              </w:rPr>
              <w:t>véhicule de liaison pick-up 4x4 ou station wagon</w:t>
            </w:r>
          </w:p>
        </w:tc>
        <w:tc>
          <w:tcPr>
            <w:tcW w:w="86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92E" w:rsidRPr="00923159" w:rsidRDefault="00154321" w:rsidP="00BD6C49">
            <w:pPr>
              <w:tabs>
                <w:tab w:val="left" w:pos="0"/>
              </w:tabs>
              <w:spacing w:after="0" w:line="276" w:lineRule="auto"/>
              <w:jc w:val="center"/>
              <w:rPr>
                <w:rFonts w:ascii="Times New Roman" w:hAnsi="Times New Roman" w:cs="Times New Roman"/>
              </w:rPr>
            </w:pPr>
            <w:r w:rsidRPr="00923159">
              <w:rPr>
                <w:rFonts w:ascii="Times New Roman" w:eastAsia="Times New Roman" w:hAnsi="Times New Roman" w:cs="Times New Roman"/>
                <w:sz w:val="24"/>
              </w:rPr>
              <w:t>Oui</w:t>
            </w:r>
          </w:p>
        </w:tc>
        <w:tc>
          <w:tcPr>
            <w:tcW w:w="244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92E" w:rsidRPr="00923159" w:rsidRDefault="00154321" w:rsidP="00BD6C49">
            <w:pPr>
              <w:tabs>
                <w:tab w:val="left" w:pos="0"/>
              </w:tabs>
              <w:spacing w:after="0" w:line="276" w:lineRule="auto"/>
              <w:jc w:val="center"/>
              <w:rPr>
                <w:rFonts w:ascii="Times New Roman" w:hAnsi="Times New Roman" w:cs="Times New Roman"/>
              </w:rPr>
            </w:pPr>
            <w:r w:rsidRPr="00923159">
              <w:rPr>
                <w:rFonts w:ascii="Times New Roman" w:eastAsia="Times New Roman" w:hAnsi="Times New Roman" w:cs="Times New Roman"/>
                <w:sz w:val="24"/>
              </w:rPr>
              <w:t>Non</w:t>
            </w:r>
          </w:p>
        </w:tc>
      </w:tr>
      <w:tr w:rsidR="00D8092E" w:rsidRPr="00923159" w:rsidTr="00427877">
        <w:trPr>
          <w:trHeight w:val="1"/>
        </w:trPr>
        <w:tc>
          <w:tcPr>
            <w:tcW w:w="482"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92E" w:rsidRPr="00923159" w:rsidRDefault="00154321" w:rsidP="00BD6C49">
            <w:pPr>
              <w:tabs>
                <w:tab w:val="left" w:pos="0"/>
              </w:tabs>
              <w:spacing w:after="0" w:line="276" w:lineRule="auto"/>
              <w:jc w:val="center"/>
              <w:rPr>
                <w:rFonts w:ascii="Times New Roman" w:hAnsi="Times New Roman" w:cs="Times New Roman"/>
              </w:rPr>
            </w:pPr>
            <w:r w:rsidRPr="00923159">
              <w:rPr>
                <w:rFonts w:ascii="Times New Roman" w:eastAsia="Times New Roman" w:hAnsi="Times New Roman" w:cs="Times New Roman"/>
                <w:sz w:val="24"/>
              </w:rPr>
              <w:t>8</w:t>
            </w:r>
          </w:p>
        </w:tc>
        <w:tc>
          <w:tcPr>
            <w:tcW w:w="71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92E" w:rsidRPr="00923159" w:rsidRDefault="00154321" w:rsidP="00BD6C49">
            <w:pPr>
              <w:tabs>
                <w:tab w:val="left" w:pos="0"/>
              </w:tabs>
              <w:spacing w:after="0" w:line="276" w:lineRule="auto"/>
              <w:jc w:val="center"/>
              <w:rPr>
                <w:rFonts w:ascii="Times New Roman" w:hAnsi="Times New Roman" w:cs="Times New Roman"/>
              </w:rPr>
            </w:pPr>
            <w:r w:rsidRPr="00923159">
              <w:rPr>
                <w:rFonts w:ascii="Times New Roman" w:eastAsia="Times New Roman" w:hAnsi="Times New Roman" w:cs="Times New Roman"/>
                <w:sz w:val="24"/>
              </w:rPr>
              <w:t>01</w:t>
            </w:r>
          </w:p>
        </w:tc>
        <w:tc>
          <w:tcPr>
            <w:tcW w:w="5702"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92E" w:rsidRPr="00923159" w:rsidRDefault="00154321" w:rsidP="00BD6C49">
            <w:pPr>
              <w:tabs>
                <w:tab w:val="left" w:pos="0"/>
              </w:tabs>
              <w:spacing w:after="0" w:line="276" w:lineRule="auto"/>
              <w:rPr>
                <w:rFonts w:ascii="Times New Roman" w:hAnsi="Times New Roman" w:cs="Times New Roman"/>
              </w:rPr>
            </w:pPr>
            <w:r w:rsidRPr="00923159">
              <w:rPr>
                <w:rFonts w:ascii="Times New Roman" w:eastAsia="Times New Roman" w:hAnsi="Times New Roman" w:cs="Times New Roman"/>
                <w:sz w:val="24"/>
              </w:rPr>
              <w:t>Groupe électrogène</w:t>
            </w:r>
          </w:p>
        </w:tc>
        <w:tc>
          <w:tcPr>
            <w:tcW w:w="86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92E" w:rsidRPr="00923159" w:rsidRDefault="00154321" w:rsidP="00BD6C49">
            <w:pPr>
              <w:tabs>
                <w:tab w:val="left" w:pos="0"/>
              </w:tabs>
              <w:spacing w:after="0" w:line="240" w:lineRule="auto"/>
              <w:jc w:val="center"/>
              <w:rPr>
                <w:rFonts w:ascii="Times New Roman" w:hAnsi="Times New Roman" w:cs="Times New Roman"/>
              </w:rPr>
            </w:pPr>
            <w:r w:rsidRPr="00923159">
              <w:rPr>
                <w:rFonts w:ascii="Times New Roman" w:eastAsia="Times New Roman" w:hAnsi="Times New Roman" w:cs="Times New Roman"/>
                <w:sz w:val="24"/>
              </w:rPr>
              <w:t>Oui</w:t>
            </w:r>
          </w:p>
        </w:tc>
        <w:tc>
          <w:tcPr>
            <w:tcW w:w="244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92E" w:rsidRPr="00923159" w:rsidRDefault="00154321" w:rsidP="00BD6C49">
            <w:pPr>
              <w:tabs>
                <w:tab w:val="left" w:pos="0"/>
              </w:tabs>
              <w:spacing w:after="0" w:line="240" w:lineRule="auto"/>
              <w:jc w:val="center"/>
              <w:rPr>
                <w:rFonts w:ascii="Times New Roman" w:hAnsi="Times New Roman" w:cs="Times New Roman"/>
              </w:rPr>
            </w:pPr>
            <w:r w:rsidRPr="00923159">
              <w:rPr>
                <w:rFonts w:ascii="Times New Roman" w:eastAsia="Times New Roman" w:hAnsi="Times New Roman" w:cs="Times New Roman"/>
                <w:sz w:val="24"/>
              </w:rPr>
              <w:t>Non</w:t>
            </w:r>
          </w:p>
        </w:tc>
      </w:tr>
      <w:tr w:rsidR="00D8092E" w:rsidRPr="00923159" w:rsidTr="00427877">
        <w:trPr>
          <w:trHeight w:val="1"/>
        </w:trPr>
        <w:tc>
          <w:tcPr>
            <w:tcW w:w="482"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92E" w:rsidRPr="00923159" w:rsidRDefault="00154321" w:rsidP="00BD6C49">
            <w:pPr>
              <w:tabs>
                <w:tab w:val="left" w:pos="0"/>
              </w:tabs>
              <w:spacing w:after="0" w:line="276" w:lineRule="auto"/>
              <w:jc w:val="center"/>
              <w:rPr>
                <w:rFonts w:ascii="Times New Roman" w:hAnsi="Times New Roman" w:cs="Times New Roman"/>
              </w:rPr>
            </w:pPr>
            <w:r w:rsidRPr="00923159">
              <w:rPr>
                <w:rFonts w:ascii="Times New Roman" w:eastAsia="Times New Roman" w:hAnsi="Times New Roman" w:cs="Times New Roman"/>
                <w:sz w:val="24"/>
              </w:rPr>
              <w:t>9</w:t>
            </w:r>
          </w:p>
        </w:tc>
        <w:tc>
          <w:tcPr>
            <w:tcW w:w="71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92E" w:rsidRPr="00923159" w:rsidRDefault="00154321" w:rsidP="00BD6C49">
            <w:pPr>
              <w:tabs>
                <w:tab w:val="left" w:pos="0"/>
              </w:tabs>
              <w:spacing w:after="0" w:line="276" w:lineRule="auto"/>
              <w:jc w:val="center"/>
              <w:rPr>
                <w:rFonts w:ascii="Times New Roman" w:hAnsi="Times New Roman" w:cs="Times New Roman"/>
              </w:rPr>
            </w:pPr>
            <w:r w:rsidRPr="00923159">
              <w:rPr>
                <w:rFonts w:ascii="Times New Roman" w:eastAsia="Times New Roman" w:hAnsi="Times New Roman" w:cs="Times New Roman"/>
                <w:sz w:val="24"/>
              </w:rPr>
              <w:t>01</w:t>
            </w:r>
          </w:p>
        </w:tc>
        <w:tc>
          <w:tcPr>
            <w:tcW w:w="5702"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92E" w:rsidRPr="00923159" w:rsidRDefault="00154321" w:rsidP="00BD6C49">
            <w:pPr>
              <w:tabs>
                <w:tab w:val="left" w:pos="0"/>
              </w:tabs>
              <w:spacing w:after="0" w:line="276" w:lineRule="auto"/>
              <w:rPr>
                <w:rFonts w:ascii="Times New Roman" w:hAnsi="Times New Roman" w:cs="Times New Roman"/>
              </w:rPr>
            </w:pPr>
            <w:r w:rsidRPr="00923159">
              <w:rPr>
                <w:rFonts w:ascii="Times New Roman" w:eastAsia="Times New Roman" w:hAnsi="Times New Roman" w:cs="Times New Roman"/>
                <w:sz w:val="24"/>
              </w:rPr>
              <w:t>Poste de soudure</w:t>
            </w:r>
          </w:p>
        </w:tc>
        <w:tc>
          <w:tcPr>
            <w:tcW w:w="86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92E" w:rsidRPr="00923159" w:rsidRDefault="00154321" w:rsidP="00BD6C49">
            <w:pPr>
              <w:tabs>
                <w:tab w:val="left" w:pos="0"/>
              </w:tabs>
              <w:spacing w:after="0" w:line="240" w:lineRule="auto"/>
              <w:jc w:val="center"/>
              <w:rPr>
                <w:rFonts w:ascii="Times New Roman" w:hAnsi="Times New Roman" w:cs="Times New Roman"/>
              </w:rPr>
            </w:pPr>
            <w:r w:rsidRPr="00923159">
              <w:rPr>
                <w:rFonts w:ascii="Times New Roman" w:eastAsia="Times New Roman" w:hAnsi="Times New Roman" w:cs="Times New Roman"/>
                <w:sz w:val="24"/>
              </w:rPr>
              <w:t>Oui</w:t>
            </w:r>
          </w:p>
        </w:tc>
        <w:tc>
          <w:tcPr>
            <w:tcW w:w="244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92E" w:rsidRPr="00923159" w:rsidRDefault="00154321" w:rsidP="00BD6C49">
            <w:pPr>
              <w:tabs>
                <w:tab w:val="left" w:pos="0"/>
              </w:tabs>
              <w:spacing w:after="0" w:line="240" w:lineRule="auto"/>
              <w:jc w:val="center"/>
              <w:rPr>
                <w:rFonts w:ascii="Times New Roman" w:hAnsi="Times New Roman" w:cs="Times New Roman"/>
              </w:rPr>
            </w:pPr>
            <w:r w:rsidRPr="00923159">
              <w:rPr>
                <w:rFonts w:ascii="Times New Roman" w:eastAsia="Times New Roman" w:hAnsi="Times New Roman" w:cs="Times New Roman"/>
                <w:sz w:val="24"/>
              </w:rPr>
              <w:t>Non</w:t>
            </w:r>
          </w:p>
        </w:tc>
      </w:tr>
      <w:tr w:rsidR="00D8092E" w:rsidRPr="00923159" w:rsidTr="00427877">
        <w:trPr>
          <w:trHeight w:val="1"/>
        </w:trPr>
        <w:tc>
          <w:tcPr>
            <w:tcW w:w="482"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92E" w:rsidRPr="00923159" w:rsidRDefault="00154321" w:rsidP="00BD6C49">
            <w:pPr>
              <w:tabs>
                <w:tab w:val="left" w:pos="0"/>
              </w:tabs>
              <w:spacing w:after="0" w:line="276" w:lineRule="auto"/>
              <w:jc w:val="center"/>
              <w:rPr>
                <w:rFonts w:ascii="Times New Roman" w:hAnsi="Times New Roman" w:cs="Times New Roman"/>
              </w:rPr>
            </w:pPr>
            <w:r w:rsidRPr="00923159">
              <w:rPr>
                <w:rFonts w:ascii="Times New Roman" w:eastAsia="Times New Roman" w:hAnsi="Times New Roman" w:cs="Times New Roman"/>
                <w:sz w:val="24"/>
              </w:rPr>
              <w:t>10</w:t>
            </w:r>
          </w:p>
        </w:tc>
        <w:tc>
          <w:tcPr>
            <w:tcW w:w="71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92E" w:rsidRPr="00923159" w:rsidRDefault="00154321" w:rsidP="00BD6C49">
            <w:pPr>
              <w:tabs>
                <w:tab w:val="left" w:pos="0"/>
              </w:tabs>
              <w:spacing w:after="0" w:line="276" w:lineRule="auto"/>
              <w:jc w:val="center"/>
              <w:rPr>
                <w:rFonts w:ascii="Times New Roman" w:hAnsi="Times New Roman" w:cs="Times New Roman"/>
              </w:rPr>
            </w:pPr>
            <w:r w:rsidRPr="00923159">
              <w:rPr>
                <w:rFonts w:ascii="Times New Roman" w:eastAsia="Times New Roman" w:hAnsi="Times New Roman" w:cs="Times New Roman"/>
                <w:sz w:val="24"/>
              </w:rPr>
              <w:t>01</w:t>
            </w:r>
          </w:p>
        </w:tc>
        <w:tc>
          <w:tcPr>
            <w:tcW w:w="5702"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92E" w:rsidRPr="00923159" w:rsidRDefault="00154321" w:rsidP="00BD6C49">
            <w:pPr>
              <w:tabs>
                <w:tab w:val="left" w:pos="0"/>
              </w:tabs>
              <w:spacing w:after="0" w:line="276" w:lineRule="auto"/>
              <w:rPr>
                <w:rFonts w:ascii="Times New Roman" w:hAnsi="Times New Roman" w:cs="Times New Roman"/>
              </w:rPr>
            </w:pPr>
            <w:r w:rsidRPr="00923159">
              <w:rPr>
                <w:rFonts w:ascii="Times New Roman" w:eastAsia="Times New Roman" w:hAnsi="Times New Roman" w:cs="Times New Roman"/>
                <w:sz w:val="24"/>
              </w:rPr>
              <w:t>Compresseur 7 à 12bars</w:t>
            </w:r>
          </w:p>
        </w:tc>
        <w:tc>
          <w:tcPr>
            <w:tcW w:w="86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92E" w:rsidRPr="00923159" w:rsidRDefault="00154321" w:rsidP="00BD6C49">
            <w:pPr>
              <w:tabs>
                <w:tab w:val="left" w:pos="0"/>
              </w:tabs>
              <w:spacing w:after="0" w:line="240" w:lineRule="auto"/>
              <w:jc w:val="center"/>
              <w:rPr>
                <w:rFonts w:ascii="Times New Roman" w:hAnsi="Times New Roman" w:cs="Times New Roman"/>
              </w:rPr>
            </w:pPr>
            <w:r w:rsidRPr="00923159">
              <w:rPr>
                <w:rFonts w:ascii="Times New Roman" w:eastAsia="Times New Roman" w:hAnsi="Times New Roman" w:cs="Times New Roman"/>
                <w:sz w:val="24"/>
              </w:rPr>
              <w:t>Oui</w:t>
            </w:r>
          </w:p>
        </w:tc>
        <w:tc>
          <w:tcPr>
            <w:tcW w:w="244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92E" w:rsidRPr="00923159" w:rsidRDefault="00154321" w:rsidP="00BD6C49">
            <w:pPr>
              <w:tabs>
                <w:tab w:val="left" w:pos="0"/>
              </w:tabs>
              <w:spacing w:after="0" w:line="240" w:lineRule="auto"/>
              <w:jc w:val="center"/>
              <w:rPr>
                <w:rFonts w:ascii="Times New Roman" w:hAnsi="Times New Roman" w:cs="Times New Roman"/>
              </w:rPr>
            </w:pPr>
            <w:r w:rsidRPr="00923159">
              <w:rPr>
                <w:rFonts w:ascii="Times New Roman" w:eastAsia="Times New Roman" w:hAnsi="Times New Roman" w:cs="Times New Roman"/>
                <w:sz w:val="24"/>
              </w:rPr>
              <w:t>Non</w:t>
            </w:r>
          </w:p>
        </w:tc>
      </w:tr>
      <w:tr w:rsidR="00D8092E" w:rsidRPr="00923159" w:rsidTr="00427877">
        <w:trPr>
          <w:trHeight w:val="1"/>
        </w:trPr>
        <w:tc>
          <w:tcPr>
            <w:tcW w:w="482"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92E" w:rsidRPr="00923159" w:rsidRDefault="00154321" w:rsidP="00BD6C49">
            <w:pPr>
              <w:tabs>
                <w:tab w:val="left" w:pos="0"/>
              </w:tabs>
              <w:spacing w:after="0" w:line="276" w:lineRule="auto"/>
              <w:jc w:val="center"/>
              <w:rPr>
                <w:rFonts w:ascii="Times New Roman" w:hAnsi="Times New Roman" w:cs="Times New Roman"/>
              </w:rPr>
            </w:pPr>
            <w:r w:rsidRPr="00923159">
              <w:rPr>
                <w:rFonts w:ascii="Times New Roman" w:eastAsia="Times New Roman" w:hAnsi="Times New Roman" w:cs="Times New Roman"/>
                <w:sz w:val="24"/>
              </w:rPr>
              <w:t>11</w:t>
            </w:r>
          </w:p>
        </w:tc>
        <w:tc>
          <w:tcPr>
            <w:tcW w:w="71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92E" w:rsidRPr="00923159" w:rsidRDefault="00154321" w:rsidP="00BD6C49">
            <w:pPr>
              <w:tabs>
                <w:tab w:val="left" w:pos="0"/>
              </w:tabs>
              <w:spacing w:after="0" w:line="276" w:lineRule="auto"/>
              <w:jc w:val="center"/>
              <w:rPr>
                <w:rFonts w:ascii="Times New Roman" w:hAnsi="Times New Roman" w:cs="Times New Roman"/>
              </w:rPr>
            </w:pPr>
            <w:r w:rsidRPr="00923159">
              <w:rPr>
                <w:rFonts w:ascii="Times New Roman" w:eastAsia="Times New Roman" w:hAnsi="Times New Roman" w:cs="Times New Roman"/>
                <w:sz w:val="24"/>
              </w:rPr>
              <w:t>01</w:t>
            </w:r>
          </w:p>
        </w:tc>
        <w:tc>
          <w:tcPr>
            <w:tcW w:w="5702"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92E" w:rsidRPr="00923159" w:rsidRDefault="00154321" w:rsidP="00BD6C49">
            <w:pPr>
              <w:tabs>
                <w:tab w:val="left" w:pos="0"/>
              </w:tabs>
              <w:spacing w:after="0" w:line="276" w:lineRule="auto"/>
              <w:rPr>
                <w:rFonts w:ascii="Times New Roman" w:hAnsi="Times New Roman" w:cs="Times New Roman"/>
              </w:rPr>
            </w:pPr>
            <w:r w:rsidRPr="00923159">
              <w:rPr>
                <w:rFonts w:ascii="Times New Roman" w:eastAsia="Times New Roman" w:hAnsi="Times New Roman" w:cs="Times New Roman"/>
                <w:sz w:val="24"/>
              </w:rPr>
              <w:t>Matériel de maçonnerie,  de ferraillage (brouettes, truelles, pelles,  etc.) et de plomberie</w:t>
            </w:r>
          </w:p>
        </w:tc>
        <w:tc>
          <w:tcPr>
            <w:tcW w:w="86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92E" w:rsidRPr="00923159" w:rsidRDefault="00154321" w:rsidP="00BD6C49">
            <w:pPr>
              <w:tabs>
                <w:tab w:val="left" w:pos="0"/>
              </w:tabs>
              <w:spacing w:after="0" w:line="276" w:lineRule="auto"/>
              <w:jc w:val="center"/>
              <w:rPr>
                <w:rFonts w:ascii="Times New Roman" w:hAnsi="Times New Roman" w:cs="Times New Roman"/>
              </w:rPr>
            </w:pPr>
            <w:r w:rsidRPr="00923159">
              <w:rPr>
                <w:rFonts w:ascii="Times New Roman" w:eastAsia="Times New Roman" w:hAnsi="Times New Roman" w:cs="Times New Roman"/>
                <w:sz w:val="24"/>
              </w:rPr>
              <w:t>Oui</w:t>
            </w:r>
          </w:p>
        </w:tc>
        <w:tc>
          <w:tcPr>
            <w:tcW w:w="244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92E" w:rsidRPr="00923159" w:rsidRDefault="00154321" w:rsidP="00BD6C49">
            <w:pPr>
              <w:tabs>
                <w:tab w:val="left" w:pos="0"/>
              </w:tabs>
              <w:spacing w:after="0" w:line="276" w:lineRule="auto"/>
              <w:jc w:val="center"/>
              <w:rPr>
                <w:rFonts w:ascii="Times New Roman" w:hAnsi="Times New Roman" w:cs="Times New Roman"/>
              </w:rPr>
            </w:pPr>
            <w:r w:rsidRPr="00923159">
              <w:rPr>
                <w:rFonts w:ascii="Times New Roman" w:eastAsia="Times New Roman" w:hAnsi="Times New Roman" w:cs="Times New Roman"/>
                <w:sz w:val="24"/>
              </w:rPr>
              <w:t>Non</w:t>
            </w:r>
          </w:p>
        </w:tc>
      </w:tr>
    </w:tbl>
    <w:p w:rsidR="00D8092E" w:rsidRPr="00923159" w:rsidRDefault="00D8092E" w:rsidP="00BD6C49">
      <w:pPr>
        <w:tabs>
          <w:tab w:val="left" w:pos="0"/>
        </w:tabs>
        <w:spacing w:after="0" w:line="240" w:lineRule="auto"/>
        <w:ind w:left="567"/>
        <w:jc w:val="both"/>
        <w:rPr>
          <w:rFonts w:ascii="Times New Roman" w:eastAsia="Times New Roman" w:hAnsi="Times New Roman" w:cs="Times New Roman"/>
          <w:sz w:val="20"/>
        </w:rPr>
      </w:pPr>
    </w:p>
    <w:p w:rsidR="00D8092E" w:rsidRPr="00923159" w:rsidRDefault="00154321" w:rsidP="00BD6C49">
      <w:pPr>
        <w:tabs>
          <w:tab w:val="left" w:pos="0"/>
        </w:tabs>
        <w:spacing w:before="120" w:after="120" w:line="240" w:lineRule="auto"/>
        <w:jc w:val="both"/>
        <w:rPr>
          <w:rFonts w:ascii="Times New Roman" w:eastAsia="Times New Roman" w:hAnsi="Times New Roman" w:cs="Times New Roman"/>
          <w:sz w:val="24"/>
        </w:rPr>
      </w:pPr>
      <w:r w:rsidRPr="00923159">
        <w:rPr>
          <w:rFonts w:ascii="Times New Roman" w:eastAsia="Times New Roman" w:hAnsi="Times New Roman" w:cs="Times New Roman"/>
          <w:sz w:val="24"/>
        </w:rPr>
        <w:t xml:space="preserve">L’Entreprise doit fournir tous les documents prouvant que les équipements cités sont sa propriété : </w:t>
      </w:r>
      <w:r w:rsidRPr="00923159">
        <w:rPr>
          <w:rFonts w:ascii="Times New Roman" w:eastAsia="Times New Roman" w:hAnsi="Times New Roman" w:cs="Times New Roman"/>
          <w:b/>
          <w:sz w:val="24"/>
        </w:rPr>
        <w:t>Factures – Certificat d’immatriculation – Attestation d’assurance.</w:t>
      </w:r>
    </w:p>
    <w:p w:rsidR="00D8092E" w:rsidRPr="00923159" w:rsidRDefault="00154321" w:rsidP="001D3348">
      <w:pPr>
        <w:numPr>
          <w:ilvl w:val="0"/>
          <w:numId w:val="58"/>
        </w:numPr>
        <w:tabs>
          <w:tab w:val="left" w:pos="0"/>
          <w:tab w:val="left" w:pos="1410"/>
        </w:tabs>
        <w:spacing w:after="0" w:line="240" w:lineRule="auto"/>
        <w:ind w:left="1410"/>
        <w:jc w:val="both"/>
        <w:rPr>
          <w:rFonts w:ascii="Times New Roman" w:eastAsia="Times New Roman" w:hAnsi="Times New Roman" w:cs="Times New Roman"/>
          <w:b/>
        </w:rPr>
      </w:pPr>
      <w:r w:rsidRPr="00923159">
        <w:rPr>
          <w:rFonts w:ascii="Times New Roman" w:eastAsia="Times New Roman" w:hAnsi="Times New Roman" w:cs="Times New Roman"/>
          <w:b/>
        </w:rPr>
        <w:t>Personnel technique</w:t>
      </w:r>
      <w:r w:rsidRPr="00923159">
        <w:rPr>
          <w:rFonts w:ascii="Times New Roman" w:eastAsia="Times New Roman" w:hAnsi="Times New Roman" w:cs="Times New Roman"/>
          <w:b/>
        </w:rPr>
        <w:tab/>
      </w:r>
    </w:p>
    <w:tbl>
      <w:tblPr>
        <w:tblW w:w="0" w:type="auto"/>
        <w:tblInd w:w="212" w:type="dxa"/>
        <w:tblCellMar>
          <w:left w:w="10" w:type="dxa"/>
          <w:right w:w="10" w:type="dxa"/>
        </w:tblCellMar>
        <w:tblLook w:val="04A0" w:firstRow="1" w:lastRow="0" w:firstColumn="1" w:lastColumn="0" w:noHBand="0" w:noVBand="1"/>
      </w:tblPr>
      <w:tblGrid>
        <w:gridCol w:w="574"/>
        <w:gridCol w:w="1534"/>
        <w:gridCol w:w="2818"/>
        <w:gridCol w:w="2013"/>
        <w:gridCol w:w="983"/>
        <w:gridCol w:w="2204"/>
      </w:tblGrid>
      <w:tr w:rsidR="00D8092E" w:rsidRPr="00923159" w:rsidTr="00427877">
        <w:trPr>
          <w:trHeight w:val="1"/>
        </w:trPr>
        <w:tc>
          <w:tcPr>
            <w:tcW w:w="57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92E" w:rsidRPr="00923159" w:rsidRDefault="00D8092E" w:rsidP="00BD6C49">
            <w:pPr>
              <w:tabs>
                <w:tab w:val="left" w:pos="0"/>
              </w:tabs>
              <w:spacing w:after="0" w:line="240" w:lineRule="auto"/>
              <w:jc w:val="both"/>
              <w:rPr>
                <w:rFonts w:ascii="Times New Roman" w:eastAsia="Calibri" w:hAnsi="Times New Roman" w:cs="Times New Roman"/>
              </w:rPr>
            </w:pPr>
          </w:p>
        </w:tc>
        <w:tc>
          <w:tcPr>
            <w:tcW w:w="153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92E" w:rsidRPr="00923159" w:rsidRDefault="00D8092E" w:rsidP="00BD6C49">
            <w:pPr>
              <w:tabs>
                <w:tab w:val="left" w:pos="0"/>
              </w:tabs>
              <w:spacing w:after="0" w:line="240" w:lineRule="auto"/>
              <w:jc w:val="both"/>
              <w:rPr>
                <w:rFonts w:ascii="Times New Roman" w:eastAsia="Calibri" w:hAnsi="Times New Roman" w:cs="Times New Roman"/>
              </w:rPr>
            </w:pPr>
          </w:p>
        </w:tc>
        <w:tc>
          <w:tcPr>
            <w:tcW w:w="284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92E" w:rsidRPr="00923159" w:rsidRDefault="00D8092E" w:rsidP="00BD6C49">
            <w:pPr>
              <w:tabs>
                <w:tab w:val="left" w:pos="0"/>
              </w:tabs>
              <w:spacing w:after="0" w:line="240" w:lineRule="auto"/>
              <w:jc w:val="both"/>
              <w:rPr>
                <w:rFonts w:ascii="Times New Roman" w:eastAsia="Calibri" w:hAnsi="Times New Roman" w:cs="Times New Roman"/>
              </w:rPr>
            </w:pPr>
          </w:p>
        </w:tc>
        <w:tc>
          <w:tcPr>
            <w:tcW w:w="201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92E" w:rsidRPr="00923159" w:rsidRDefault="00D8092E" w:rsidP="00BD6C49">
            <w:pPr>
              <w:tabs>
                <w:tab w:val="left" w:pos="0"/>
              </w:tabs>
              <w:spacing w:after="0" w:line="240" w:lineRule="auto"/>
              <w:jc w:val="both"/>
              <w:rPr>
                <w:rFonts w:ascii="Times New Roman" w:eastAsia="Calibri" w:hAnsi="Times New Roman" w:cs="Times New Roman"/>
              </w:rPr>
            </w:pPr>
          </w:p>
        </w:tc>
        <w:tc>
          <w:tcPr>
            <w:tcW w:w="3230" w:type="dxa"/>
            <w:gridSpan w:val="2"/>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92E" w:rsidRPr="00923159" w:rsidRDefault="00154321" w:rsidP="00BD6C49">
            <w:pPr>
              <w:tabs>
                <w:tab w:val="left" w:pos="0"/>
              </w:tabs>
              <w:spacing w:after="0" w:line="240" w:lineRule="auto"/>
              <w:jc w:val="center"/>
              <w:rPr>
                <w:rFonts w:ascii="Times New Roman" w:hAnsi="Times New Roman" w:cs="Times New Roman"/>
              </w:rPr>
            </w:pPr>
            <w:r w:rsidRPr="00923159">
              <w:rPr>
                <w:rFonts w:ascii="Times New Roman" w:eastAsia="Times New Roman" w:hAnsi="Times New Roman" w:cs="Times New Roman"/>
                <w:i/>
                <w:sz w:val="24"/>
              </w:rPr>
              <w:t>justifiés</w:t>
            </w:r>
          </w:p>
        </w:tc>
      </w:tr>
      <w:tr w:rsidR="00D8092E" w:rsidRPr="00923159" w:rsidTr="00427877">
        <w:trPr>
          <w:cantSplit/>
        </w:trPr>
        <w:tc>
          <w:tcPr>
            <w:tcW w:w="57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92E" w:rsidRPr="00923159" w:rsidRDefault="00154321" w:rsidP="00BD6C49">
            <w:pPr>
              <w:tabs>
                <w:tab w:val="left" w:pos="0"/>
              </w:tabs>
              <w:spacing w:after="0" w:line="240" w:lineRule="auto"/>
              <w:jc w:val="center"/>
              <w:rPr>
                <w:rFonts w:ascii="Times New Roman" w:hAnsi="Times New Roman" w:cs="Times New Roman"/>
              </w:rPr>
            </w:pPr>
            <w:r w:rsidRPr="00923159">
              <w:rPr>
                <w:rFonts w:ascii="Times New Roman" w:eastAsia="Times New Roman" w:hAnsi="Times New Roman" w:cs="Times New Roman"/>
                <w:sz w:val="24"/>
              </w:rPr>
              <w:t>12</w:t>
            </w:r>
          </w:p>
        </w:tc>
        <w:tc>
          <w:tcPr>
            <w:tcW w:w="153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92E" w:rsidRPr="00923159" w:rsidRDefault="00154321" w:rsidP="00BD6C49">
            <w:pPr>
              <w:tabs>
                <w:tab w:val="left" w:pos="0"/>
              </w:tabs>
              <w:spacing w:after="0" w:line="240" w:lineRule="auto"/>
              <w:jc w:val="center"/>
              <w:rPr>
                <w:rFonts w:ascii="Times New Roman" w:hAnsi="Times New Roman" w:cs="Times New Roman"/>
              </w:rPr>
            </w:pPr>
            <w:r w:rsidRPr="00923159">
              <w:rPr>
                <w:rFonts w:ascii="Times New Roman" w:eastAsia="Times New Roman" w:hAnsi="Times New Roman" w:cs="Times New Roman"/>
                <w:sz w:val="24"/>
              </w:rPr>
              <w:t>Conducteur des travaux</w:t>
            </w:r>
          </w:p>
        </w:tc>
        <w:tc>
          <w:tcPr>
            <w:tcW w:w="284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92E" w:rsidRPr="00923159" w:rsidRDefault="00154321" w:rsidP="00BD6C49">
            <w:pPr>
              <w:tabs>
                <w:tab w:val="left" w:pos="0"/>
              </w:tabs>
              <w:spacing w:after="0" w:line="240" w:lineRule="auto"/>
              <w:jc w:val="both"/>
              <w:rPr>
                <w:rFonts w:ascii="Times New Roman" w:hAnsi="Times New Roman" w:cs="Times New Roman"/>
              </w:rPr>
            </w:pPr>
            <w:r w:rsidRPr="00923159">
              <w:rPr>
                <w:rFonts w:ascii="Times New Roman" w:eastAsia="Times New Roman" w:hAnsi="Times New Roman" w:cs="Times New Roman"/>
                <w:sz w:val="24"/>
              </w:rPr>
              <w:t>Ingénieur de Génie Rural ou de Génie Civil ayant une expérience d’au moins huit (08) ans dans les travaux d’hydraulique </w:t>
            </w:r>
          </w:p>
        </w:tc>
        <w:tc>
          <w:tcPr>
            <w:tcW w:w="201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92E" w:rsidRPr="00923159" w:rsidRDefault="00154321" w:rsidP="001D3348">
            <w:pPr>
              <w:numPr>
                <w:ilvl w:val="0"/>
                <w:numId w:val="59"/>
              </w:numPr>
              <w:tabs>
                <w:tab w:val="left" w:pos="0"/>
              </w:tabs>
              <w:spacing w:after="0" w:line="240" w:lineRule="auto"/>
              <w:ind w:left="113"/>
              <w:rPr>
                <w:rFonts w:ascii="Times New Roman" w:eastAsia="Times New Roman" w:hAnsi="Times New Roman" w:cs="Times New Roman"/>
                <w:sz w:val="24"/>
              </w:rPr>
            </w:pPr>
            <w:r w:rsidRPr="00923159">
              <w:rPr>
                <w:rFonts w:ascii="Times New Roman" w:eastAsia="Times New Roman" w:hAnsi="Times New Roman" w:cs="Times New Roman"/>
                <w:sz w:val="24"/>
              </w:rPr>
              <w:t>Diplôme + CV signé +</w:t>
            </w:r>
          </w:p>
          <w:p w:rsidR="00D8092E" w:rsidRPr="00923159" w:rsidRDefault="00154321" w:rsidP="001D3348">
            <w:pPr>
              <w:numPr>
                <w:ilvl w:val="0"/>
                <w:numId w:val="59"/>
              </w:numPr>
              <w:tabs>
                <w:tab w:val="left" w:pos="0"/>
              </w:tabs>
              <w:spacing w:after="0" w:line="240" w:lineRule="auto"/>
              <w:ind w:left="113"/>
              <w:rPr>
                <w:rFonts w:ascii="Times New Roman" w:eastAsia="Times New Roman" w:hAnsi="Times New Roman" w:cs="Times New Roman"/>
                <w:sz w:val="24"/>
              </w:rPr>
            </w:pPr>
            <w:r w:rsidRPr="00923159">
              <w:rPr>
                <w:rFonts w:ascii="Times New Roman" w:eastAsia="Times New Roman" w:hAnsi="Times New Roman" w:cs="Times New Roman"/>
                <w:sz w:val="24"/>
              </w:rPr>
              <w:t>Inscription à l’ordre des ingénieurs</w:t>
            </w:r>
          </w:p>
          <w:p w:rsidR="00D8092E" w:rsidRPr="00923159" w:rsidRDefault="00154321" w:rsidP="001D3348">
            <w:pPr>
              <w:numPr>
                <w:ilvl w:val="0"/>
                <w:numId w:val="59"/>
              </w:numPr>
              <w:tabs>
                <w:tab w:val="left" w:pos="0"/>
              </w:tabs>
              <w:spacing w:after="0" w:line="240" w:lineRule="auto"/>
              <w:ind w:left="113"/>
              <w:rPr>
                <w:rFonts w:ascii="Times New Roman" w:hAnsi="Times New Roman" w:cs="Times New Roman"/>
              </w:rPr>
            </w:pPr>
            <w:r w:rsidRPr="00923159">
              <w:rPr>
                <w:rFonts w:ascii="Times New Roman" w:eastAsia="Times New Roman" w:hAnsi="Times New Roman" w:cs="Times New Roman"/>
                <w:sz w:val="24"/>
              </w:rPr>
              <w:t xml:space="preserve">Attestation de disponibilité </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92E" w:rsidRPr="00923159" w:rsidRDefault="00D8092E" w:rsidP="00BD6C49">
            <w:pPr>
              <w:tabs>
                <w:tab w:val="left" w:pos="0"/>
              </w:tabs>
              <w:spacing w:after="0" w:line="240" w:lineRule="auto"/>
              <w:jc w:val="center"/>
              <w:rPr>
                <w:rFonts w:ascii="Times New Roman" w:eastAsia="Times New Roman" w:hAnsi="Times New Roman" w:cs="Times New Roman"/>
                <w:sz w:val="24"/>
              </w:rPr>
            </w:pPr>
          </w:p>
          <w:p w:rsidR="00D8092E" w:rsidRPr="00923159" w:rsidRDefault="00154321" w:rsidP="00BD6C49">
            <w:pPr>
              <w:tabs>
                <w:tab w:val="left" w:pos="0"/>
              </w:tabs>
              <w:spacing w:after="0" w:line="240" w:lineRule="auto"/>
              <w:jc w:val="center"/>
              <w:rPr>
                <w:rFonts w:ascii="Times New Roman" w:hAnsi="Times New Roman" w:cs="Times New Roman"/>
              </w:rPr>
            </w:pPr>
            <w:r w:rsidRPr="00923159">
              <w:rPr>
                <w:rFonts w:ascii="Times New Roman" w:eastAsia="Times New Roman" w:hAnsi="Times New Roman" w:cs="Times New Roman"/>
                <w:sz w:val="24"/>
              </w:rPr>
              <w:t>Oui</w:t>
            </w:r>
          </w:p>
        </w:tc>
        <w:tc>
          <w:tcPr>
            <w:tcW w:w="2237"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92E" w:rsidRPr="00923159" w:rsidRDefault="00D8092E" w:rsidP="00BD6C49">
            <w:pPr>
              <w:tabs>
                <w:tab w:val="left" w:pos="0"/>
              </w:tabs>
              <w:spacing w:after="0" w:line="240" w:lineRule="auto"/>
              <w:jc w:val="center"/>
              <w:rPr>
                <w:rFonts w:ascii="Times New Roman" w:eastAsia="Times New Roman" w:hAnsi="Times New Roman" w:cs="Times New Roman"/>
                <w:sz w:val="24"/>
              </w:rPr>
            </w:pPr>
          </w:p>
          <w:p w:rsidR="00D8092E" w:rsidRPr="00923159" w:rsidRDefault="00154321" w:rsidP="00BD6C49">
            <w:pPr>
              <w:tabs>
                <w:tab w:val="left" w:pos="0"/>
              </w:tabs>
              <w:spacing w:after="0" w:line="240" w:lineRule="auto"/>
              <w:jc w:val="center"/>
              <w:rPr>
                <w:rFonts w:ascii="Times New Roman" w:hAnsi="Times New Roman" w:cs="Times New Roman"/>
              </w:rPr>
            </w:pPr>
            <w:r w:rsidRPr="00923159">
              <w:rPr>
                <w:rFonts w:ascii="Times New Roman" w:eastAsia="Times New Roman" w:hAnsi="Times New Roman" w:cs="Times New Roman"/>
                <w:sz w:val="24"/>
              </w:rPr>
              <w:t>Non</w:t>
            </w:r>
          </w:p>
        </w:tc>
      </w:tr>
      <w:tr w:rsidR="00D8092E" w:rsidRPr="00923159" w:rsidTr="00427877">
        <w:tc>
          <w:tcPr>
            <w:tcW w:w="57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92E" w:rsidRPr="00923159" w:rsidRDefault="00154321" w:rsidP="00BD6C49">
            <w:pPr>
              <w:tabs>
                <w:tab w:val="left" w:pos="0"/>
              </w:tabs>
              <w:spacing w:after="0" w:line="240" w:lineRule="auto"/>
              <w:jc w:val="center"/>
              <w:rPr>
                <w:rFonts w:ascii="Times New Roman" w:hAnsi="Times New Roman" w:cs="Times New Roman"/>
              </w:rPr>
            </w:pPr>
            <w:r w:rsidRPr="00923159">
              <w:rPr>
                <w:rFonts w:ascii="Times New Roman" w:eastAsia="Times New Roman" w:hAnsi="Times New Roman" w:cs="Times New Roman"/>
                <w:sz w:val="24"/>
              </w:rPr>
              <w:t>13</w:t>
            </w:r>
          </w:p>
        </w:tc>
        <w:tc>
          <w:tcPr>
            <w:tcW w:w="153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92E" w:rsidRPr="00923159" w:rsidRDefault="00154321" w:rsidP="00BD6C49">
            <w:pPr>
              <w:tabs>
                <w:tab w:val="left" w:pos="0"/>
              </w:tabs>
              <w:spacing w:after="0" w:line="240" w:lineRule="auto"/>
              <w:jc w:val="center"/>
              <w:rPr>
                <w:rFonts w:ascii="Times New Roman" w:hAnsi="Times New Roman" w:cs="Times New Roman"/>
              </w:rPr>
            </w:pPr>
            <w:r w:rsidRPr="00923159">
              <w:rPr>
                <w:rFonts w:ascii="Times New Roman" w:eastAsia="Times New Roman" w:hAnsi="Times New Roman" w:cs="Times New Roman"/>
                <w:sz w:val="24"/>
              </w:rPr>
              <w:t>Chef de Chantier</w:t>
            </w:r>
          </w:p>
        </w:tc>
        <w:tc>
          <w:tcPr>
            <w:tcW w:w="284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92E" w:rsidRPr="00923159" w:rsidRDefault="00154321" w:rsidP="00BD6C49">
            <w:pPr>
              <w:tabs>
                <w:tab w:val="left" w:pos="0"/>
              </w:tabs>
              <w:spacing w:after="0" w:line="240" w:lineRule="auto"/>
              <w:jc w:val="both"/>
              <w:rPr>
                <w:rFonts w:ascii="Times New Roman" w:hAnsi="Times New Roman" w:cs="Times New Roman"/>
              </w:rPr>
            </w:pPr>
            <w:r w:rsidRPr="00923159">
              <w:rPr>
                <w:rFonts w:ascii="Times New Roman" w:eastAsia="Times New Roman" w:hAnsi="Times New Roman" w:cs="Times New Roman"/>
                <w:sz w:val="24"/>
              </w:rPr>
              <w:t>Technicien Supérieur de  Génie Rural ou équivalent, ayant au moins cinq (05) ans d’expérience dans les travaux d’hydraulique</w:t>
            </w:r>
          </w:p>
        </w:tc>
        <w:tc>
          <w:tcPr>
            <w:tcW w:w="201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92E" w:rsidRPr="00923159" w:rsidRDefault="00154321" w:rsidP="001D3348">
            <w:pPr>
              <w:numPr>
                <w:ilvl w:val="0"/>
                <w:numId w:val="60"/>
              </w:numPr>
              <w:tabs>
                <w:tab w:val="left" w:pos="0"/>
              </w:tabs>
              <w:spacing w:after="0" w:line="240" w:lineRule="auto"/>
              <w:ind w:left="113"/>
              <w:rPr>
                <w:rFonts w:ascii="Times New Roman" w:eastAsia="Times New Roman" w:hAnsi="Times New Roman" w:cs="Times New Roman"/>
                <w:sz w:val="24"/>
              </w:rPr>
            </w:pPr>
            <w:r w:rsidRPr="00923159">
              <w:rPr>
                <w:rFonts w:ascii="Times New Roman" w:eastAsia="Times New Roman" w:hAnsi="Times New Roman" w:cs="Times New Roman"/>
                <w:sz w:val="24"/>
              </w:rPr>
              <w:t>Diplôme +CV signé</w:t>
            </w:r>
          </w:p>
          <w:p w:rsidR="00D8092E" w:rsidRPr="00923159" w:rsidRDefault="00154321" w:rsidP="001D3348">
            <w:pPr>
              <w:numPr>
                <w:ilvl w:val="0"/>
                <w:numId w:val="60"/>
              </w:numPr>
              <w:tabs>
                <w:tab w:val="left" w:pos="0"/>
              </w:tabs>
              <w:spacing w:after="0" w:line="240" w:lineRule="auto"/>
              <w:ind w:left="113"/>
              <w:rPr>
                <w:rFonts w:ascii="Times New Roman" w:hAnsi="Times New Roman" w:cs="Times New Roman"/>
              </w:rPr>
            </w:pPr>
            <w:r w:rsidRPr="00923159">
              <w:rPr>
                <w:rFonts w:ascii="Times New Roman" w:eastAsia="Times New Roman" w:hAnsi="Times New Roman" w:cs="Times New Roman"/>
                <w:sz w:val="24"/>
              </w:rPr>
              <w:t>Attestation de disponibilité</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92E" w:rsidRPr="00923159" w:rsidRDefault="00D8092E" w:rsidP="00BD6C49">
            <w:pPr>
              <w:tabs>
                <w:tab w:val="left" w:pos="0"/>
              </w:tabs>
              <w:spacing w:after="0" w:line="240" w:lineRule="auto"/>
              <w:jc w:val="center"/>
              <w:rPr>
                <w:rFonts w:ascii="Times New Roman" w:eastAsia="Times New Roman" w:hAnsi="Times New Roman" w:cs="Times New Roman"/>
                <w:sz w:val="24"/>
              </w:rPr>
            </w:pPr>
          </w:p>
          <w:p w:rsidR="00D8092E" w:rsidRPr="00923159" w:rsidRDefault="00D8092E" w:rsidP="00BD6C49">
            <w:pPr>
              <w:tabs>
                <w:tab w:val="left" w:pos="0"/>
              </w:tabs>
              <w:spacing w:after="0" w:line="240" w:lineRule="auto"/>
              <w:jc w:val="center"/>
              <w:rPr>
                <w:rFonts w:ascii="Times New Roman" w:eastAsia="Times New Roman" w:hAnsi="Times New Roman" w:cs="Times New Roman"/>
                <w:sz w:val="24"/>
              </w:rPr>
            </w:pPr>
          </w:p>
          <w:p w:rsidR="00D8092E" w:rsidRPr="00923159" w:rsidRDefault="00D8092E" w:rsidP="00BD6C49">
            <w:pPr>
              <w:tabs>
                <w:tab w:val="left" w:pos="0"/>
              </w:tabs>
              <w:spacing w:after="0" w:line="240" w:lineRule="auto"/>
              <w:jc w:val="center"/>
              <w:rPr>
                <w:rFonts w:ascii="Times New Roman" w:eastAsia="Times New Roman" w:hAnsi="Times New Roman" w:cs="Times New Roman"/>
                <w:sz w:val="24"/>
              </w:rPr>
            </w:pPr>
          </w:p>
          <w:p w:rsidR="00D8092E" w:rsidRPr="00923159" w:rsidRDefault="00154321" w:rsidP="00BD6C49">
            <w:pPr>
              <w:tabs>
                <w:tab w:val="left" w:pos="0"/>
              </w:tabs>
              <w:spacing w:after="0" w:line="240" w:lineRule="auto"/>
              <w:jc w:val="center"/>
              <w:rPr>
                <w:rFonts w:ascii="Times New Roman" w:hAnsi="Times New Roman" w:cs="Times New Roman"/>
              </w:rPr>
            </w:pPr>
            <w:r w:rsidRPr="00923159">
              <w:rPr>
                <w:rFonts w:ascii="Times New Roman" w:eastAsia="Times New Roman" w:hAnsi="Times New Roman" w:cs="Times New Roman"/>
                <w:sz w:val="24"/>
              </w:rPr>
              <w:t>oui</w:t>
            </w:r>
          </w:p>
        </w:tc>
        <w:tc>
          <w:tcPr>
            <w:tcW w:w="2237"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92E" w:rsidRPr="00923159" w:rsidRDefault="00D8092E" w:rsidP="00BD6C49">
            <w:pPr>
              <w:tabs>
                <w:tab w:val="left" w:pos="0"/>
              </w:tabs>
              <w:spacing w:after="0" w:line="240" w:lineRule="auto"/>
              <w:jc w:val="center"/>
              <w:rPr>
                <w:rFonts w:ascii="Times New Roman" w:eastAsia="Times New Roman" w:hAnsi="Times New Roman" w:cs="Times New Roman"/>
                <w:sz w:val="24"/>
              </w:rPr>
            </w:pPr>
          </w:p>
          <w:p w:rsidR="00D8092E" w:rsidRPr="00923159" w:rsidRDefault="00D8092E" w:rsidP="00BD6C49">
            <w:pPr>
              <w:tabs>
                <w:tab w:val="left" w:pos="0"/>
              </w:tabs>
              <w:spacing w:after="0" w:line="240" w:lineRule="auto"/>
              <w:jc w:val="center"/>
              <w:rPr>
                <w:rFonts w:ascii="Times New Roman" w:eastAsia="Times New Roman" w:hAnsi="Times New Roman" w:cs="Times New Roman"/>
                <w:sz w:val="24"/>
              </w:rPr>
            </w:pPr>
          </w:p>
          <w:p w:rsidR="00D8092E" w:rsidRPr="00923159" w:rsidRDefault="00D8092E" w:rsidP="00BD6C49">
            <w:pPr>
              <w:tabs>
                <w:tab w:val="left" w:pos="0"/>
              </w:tabs>
              <w:spacing w:after="0" w:line="240" w:lineRule="auto"/>
              <w:jc w:val="center"/>
              <w:rPr>
                <w:rFonts w:ascii="Times New Roman" w:eastAsia="Times New Roman" w:hAnsi="Times New Roman" w:cs="Times New Roman"/>
                <w:sz w:val="24"/>
              </w:rPr>
            </w:pPr>
          </w:p>
          <w:p w:rsidR="00D8092E" w:rsidRPr="00923159" w:rsidRDefault="00154321" w:rsidP="00BD6C49">
            <w:pPr>
              <w:tabs>
                <w:tab w:val="left" w:pos="0"/>
              </w:tabs>
              <w:spacing w:after="0" w:line="240" w:lineRule="auto"/>
              <w:jc w:val="center"/>
              <w:rPr>
                <w:rFonts w:ascii="Times New Roman" w:hAnsi="Times New Roman" w:cs="Times New Roman"/>
              </w:rPr>
            </w:pPr>
            <w:r w:rsidRPr="00923159">
              <w:rPr>
                <w:rFonts w:ascii="Times New Roman" w:eastAsia="Times New Roman" w:hAnsi="Times New Roman" w:cs="Times New Roman"/>
                <w:sz w:val="24"/>
              </w:rPr>
              <w:t>Non</w:t>
            </w:r>
          </w:p>
        </w:tc>
      </w:tr>
      <w:tr w:rsidR="00D8092E" w:rsidRPr="00923159" w:rsidTr="00427877">
        <w:tc>
          <w:tcPr>
            <w:tcW w:w="57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92E" w:rsidRPr="00923159" w:rsidRDefault="00154321" w:rsidP="00BD6C49">
            <w:pPr>
              <w:tabs>
                <w:tab w:val="left" w:pos="0"/>
              </w:tabs>
              <w:spacing w:after="0" w:line="240" w:lineRule="auto"/>
              <w:jc w:val="center"/>
              <w:rPr>
                <w:rFonts w:ascii="Times New Roman" w:hAnsi="Times New Roman" w:cs="Times New Roman"/>
              </w:rPr>
            </w:pPr>
            <w:r w:rsidRPr="00923159">
              <w:rPr>
                <w:rFonts w:ascii="Times New Roman" w:eastAsia="Times New Roman" w:hAnsi="Times New Roman" w:cs="Times New Roman"/>
                <w:sz w:val="24"/>
              </w:rPr>
              <w:t>14</w:t>
            </w:r>
          </w:p>
        </w:tc>
        <w:tc>
          <w:tcPr>
            <w:tcW w:w="153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92E" w:rsidRPr="00923159" w:rsidRDefault="00154321" w:rsidP="00BD6C49">
            <w:pPr>
              <w:tabs>
                <w:tab w:val="left" w:pos="0"/>
              </w:tabs>
              <w:spacing w:after="0" w:line="240" w:lineRule="auto"/>
              <w:jc w:val="center"/>
              <w:rPr>
                <w:rFonts w:ascii="Times New Roman" w:hAnsi="Times New Roman" w:cs="Times New Roman"/>
              </w:rPr>
            </w:pPr>
            <w:r w:rsidRPr="00923159">
              <w:rPr>
                <w:rFonts w:ascii="Times New Roman" w:eastAsia="Times New Roman" w:hAnsi="Times New Roman" w:cs="Times New Roman"/>
                <w:sz w:val="24"/>
              </w:rPr>
              <w:t>Personnel d’appui (secrétaire et chauffeur)</w:t>
            </w:r>
          </w:p>
        </w:tc>
        <w:tc>
          <w:tcPr>
            <w:tcW w:w="284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92E" w:rsidRPr="00923159" w:rsidRDefault="00154321" w:rsidP="00BD6C49">
            <w:pPr>
              <w:tabs>
                <w:tab w:val="left" w:pos="0"/>
              </w:tabs>
              <w:spacing w:after="0" w:line="240" w:lineRule="auto"/>
              <w:jc w:val="both"/>
              <w:rPr>
                <w:rFonts w:ascii="Times New Roman" w:hAnsi="Times New Roman" w:cs="Times New Roman"/>
              </w:rPr>
            </w:pPr>
            <w:r w:rsidRPr="00923159">
              <w:rPr>
                <w:rFonts w:ascii="Times New Roman" w:eastAsia="Times New Roman" w:hAnsi="Times New Roman" w:cs="Times New Roman"/>
                <w:sz w:val="24"/>
              </w:rPr>
              <w:t>BTS pour la secrétaire, avec une expérience dans les BTP de 05 ans au moins</w:t>
            </w:r>
          </w:p>
        </w:tc>
        <w:tc>
          <w:tcPr>
            <w:tcW w:w="201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92E" w:rsidRPr="00923159" w:rsidRDefault="00154321" w:rsidP="001D3348">
            <w:pPr>
              <w:numPr>
                <w:ilvl w:val="0"/>
                <w:numId w:val="61"/>
              </w:numPr>
              <w:tabs>
                <w:tab w:val="left" w:pos="0"/>
              </w:tabs>
              <w:spacing w:after="0" w:line="240" w:lineRule="auto"/>
              <w:ind w:left="113"/>
              <w:rPr>
                <w:rFonts w:ascii="Times New Roman" w:eastAsia="Times New Roman" w:hAnsi="Times New Roman" w:cs="Times New Roman"/>
                <w:sz w:val="24"/>
              </w:rPr>
            </w:pPr>
            <w:r w:rsidRPr="00923159">
              <w:rPr>
                <w:rFonts w:ascii="Times New Roman" w:eastAsia="Times New Roman" w:hAnsi="Times New Roman" w:cs="Times New Roman"/>
                <w:sz w:val="24"/>
              </w:rPr>
              <w:t>Diplôme +CV signé +</w:t>
            </w:r>
          </w:p>
          <w:p w:rsidR="00D8092E" w:rsidRPr="00923159" w:rsidRDefault="00154321" w:rsidP="00BD6C49">
            <w:pPr>
              <w:tabs>
                <w:tab w:val="left" w:pos="0"/>
              </w:tabs>
              <w:spacing w:after="0" w:line="240" w:lineRule="auto"/>
              <w:ind w:left="113"/>
              <w:rPr>
                <w:rFonts w:ascii="Times New Roman" w:hAnsi="Times New Roman" w:cs="Times New Roman"/>
              </w:rPr>
            </w:pPr>
            <w:r w:rsidRPr="00923159">
              <w:rPr>
                <w:rFonts w:ascii="Times New Roman" w:eastAsia="Times New Roman" w:hAnsi="Times New Roman" w:cs="Times New Roman"/>
                <w:sz w:val="24"/>
              </w:rPr>
              <w:t>Attestation de disponibilité</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92E" w:rsidRPr="00923159" w:rsidRDefault="00154321" w:rsidP="00BD6C49">
            <w:pPr>
              <w:tabs>
                <w:tab w:val="left" w:pos="0"/>
              </w:tabs>
              <w:spacing w:after="0" w:line="240" w:lineRule="auto"/>
              <w:jc w:val="center"/>
              <w:rPr>
                <w:rFonts w:ascii="Times New Roman" w:hAnsi="Times New Roman" w:cs="Times New Roman"/>
              </w:rPr>
            </w:pPr>
            <w:r w:rsidRPr="00923159">
              <w:rPr>
                <w:rFonts w:ascii="Times New Roman" w:eastAsia="Times New Roman" w:hAnsi="Times New Roman" w:cs="Times New Roman"/>
                <w:sz w:val="24"/>
              </w:rPr>
              <w:t>oui</w:t>
            </w:r>
          </w:p>
        </w:tc>
        <w:tc>
          <w:tcPr>
            <w:tcW w:w="2237"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92E" w:rsidRPr="00923159" w:rsidRDefault="00154321" w:rsidP="00BD6C49">
            <w:pPr>
              <w:tabs>
                <w:tab w:val="left" w:pos="0"/>
              </w:tabs>
              <w:spacing w:after="0" w:line="240" w:lineRule="auto"/>
              <w:jc w:val="center"/>
              <w:rPr>
                <w:rFonts w:ascii="Times New Roman" w:eastAsia="Times New Roman" w:hAnsi="Times New Roman" w:cs="Times New Roman"/>
                <w:sz w:val="24"/>
              </w:rPr>
            </w:pPr>
            <w:r w:rsidRPr="00923159">
              <w:rPr>
                <w:rFonts w:ascii="Times New Roman" w:eastAsia="Times New Roman" w:hAnsi="Times New Roman" w:cs="Times New Roman"/>
                <w:sz w:val="24"/>
              </w:rPr>
              <w:t>Non</w:t>
            </w:r>
          </w:p>
          <w:p w:rsidR="00D8092E" w:rsidRPr="00923159" w:rsidRDefault="00D8092E" w:rsidP="00BD6C49">
            <w:pPr>
              <w:tabs>
                <w:tab w:val="left" w:pos="0"/>
              </w:tabs>
              <w:spacing w:after="0" w:line="240" w:lineRule="auto"/>
              <w:jc w:val="center"/>
              <w:rPr>
                <w:rFonts w:ascii="Times New Roman" w:hAnsi="Times New Roman" w:cs="Times New Roman"/>
              </w:rPr>
            </w:pPr>
          </w:p>
        </w:tc>
      </w:tr>
    </w:tbl>
    <w:p w:rsidR="00D8092E" w:rsidRPr="00923159" w:rsidRDefault="00154321" w:rsidP="00BD6C49">
      <w:pPr>
        <w:tabs>
          <w:tab w:val="left" w:pos="0"/>
        </w:tabs>
        <w:spacing w:after="0" w:line="240" w:lineRule="auto"/>
        <w:ind w:left="705"/>
        <w:jc w:val="both"/>
        <w:rPr>
          <w:rFonts w:ascii="Times New Roman" w:eastAsia="Times New Roman" w:hAnsi="Times New Roman" w:cs="Times New Roman"/>
          <w:sz w:val="20"/>
        </w:rPr>
      </w:pPr>
      <w:r w:rsidRPr="00923159">
        <w:rPr>
          <w:rFonts w:ascii="Times New Roman" w:eastAsia="Times New Roman" w:hAnsi="Times New Roman" w:cs="Times New Roman"/>
          <w:sz w:val="20"/>
        </w:rPr>
        <w:tab/>
      </w:r>
      <w:r w:rsidRPr="00923159">
        <w:rPr>
          <w:rFonts w:ascii="Times New Roman" w:eastAsia="Times New Roman" w:hAnsi="Times New Roman" w:cs="Times New Roman"/>
          <w:sz w:val="20"/>
        </w:rPr>
        <w:tab/>
      </w:r>
      <w:r w:rsidRPr="00923159">
        <w:rPr>
          <w:rFonts w:ascii="Times New Roman" w:eastAsia="Times New Roman" w:hAnsi="Times New Roman" w:cs="Times New Roman"/>
          <w:sz w:val="20"/>
        </w:rPr>
        <w:tab/>
      </w:r>
      <w:r w:rsidRPr="00923159">
        <w:rPr>
          <w:rFonts w:ascii="Times New Roman" w:eastAsia="Times New Roman" w:hAnsi="Times New Roman" w:cs="Times New Roman"/>
          <w:sz w:val="20"/>
        </w:rPr>
        <w:tab/>
      </w:r>
      <w:r w:rsidRPr="00923159">
        <w:rPr>
          <w:rFonts w:ascii="Times New Roman" w:eastAsia="Times New Roman" w:hAnsi="Times New Roman" w:cs="Times New Roman"/>
          <w:sz w:val="20"/>
        </w:rPr>
        <w:tab/>
      </w:r>
    </w:p>
    <w:p w:rsidR="00D8092E" w:rsidRPr="00923159" w:rsidRDefault="00154321" w:rsidP="001D3348">
      <w:pPr>
        <w:numPr>
          <w:ilvl w:val="0"/>
          <w:numId w:val="62"/>
        </w:numPr>
        <w:tabs>
          <w:tab w:val="left" w:pos="0"/>
          <w:tab w:val="left" w:pos="1410"/>
        </w:tabs>
        <w:spacing w:after="0" w:line="240" w:lineRule="auto"/>
        <w:ind w:left="1410"/>
        <w:jc w:val="both"/>
        <w:rPr>
          <w:rFonts w:ascii="Times New Roman" w:eastAsia="Times New Roman" w:hAnsi="Times New Roman" w:cs="Times New Roman"/>
          <w:b/>
          <w:sz w:val="24"/>
        </w:rPr>
      </w:pPr>
      <w:r w:rsidRPr="00923159">
        <w:rPr>
          <w:rFonts w:ascii="Times New Roman" w:eastAsia="Times New Roman" w:hAnsi="Times New Roman" w:cs="Times New Roman"/>
          <w:b/>
          <w:sz w:val="24"/>
        </w:rPr>
        <w:t>Proposition technique</w:t>
      </w:r>
      <w:r w:rsidRPr="00923159">
        <w:rPr>
          <w:rFonts w:ascii="Times New Roman" w:eastAsia="Times New Roman" w:hAnsi="Times New Roman" w:cs="Times New Roman"/>
          <w:b/>
          <w:sz w:val="24"/>
        </w:rPr>
        <w:tab/>
      </w:r>
      <w:r w:rsidRPr="00923159">
        <w:rPr>
          <w:rFonts w:ascii="Times New Roman" w:eastAsia="Times New Roman" w:hAnsi="Times New Roman" w:cs="Times New Roman"/>
          <w:b/>
          <w:sz w:val="24"/>
        </w:rPr>
        <w:tab/>
      </w:r>
      <w:r w:rsidRPr="00923159">
        <w:rPr>
          <w:rFonts w:ascii="Times New Roman" w:eastAsia="Times New Roman" w:hAnsi="Times New Roman" w:cs="Times New Roman"/>
          <w:b/>
          <w:sz w:val="24"/>
        </w:rPr>
        <w:tab/>
      </w:r>
    </w:p>
    <w:tbl>
      <w:tblPr>
        <w:tblW w:w="0" w:type="auto"/>
        <w:tblInd w:w="212" w:type="dxa"/>
        <w:tblCellMar>
          <w:left w:w="10" w:type="dxa"/>
          <w:right w:w="10" w:type="dxa"/>
        </w:tblCellMar>
        <w:tblLook w:val="04A0" w:firstRow="1" w:lastRow="0" w:firstColumn="1" w:lastColumn="0" w:noHBand="0" w:noVBand="1"/>
      </w:tblPr>
      <w:tblGrid>
        <w:gridCol w:w="574"/>
        <w:gridCol w:w="4319"/>
        <w:gridCol w:w="2219"/>
        <w:gridCol w:w="3014"/>
      </w:tblGrid>
      <w:tr w:rsidR="00D8092E" w:rsidRPr="00923159" w:rsidTr="00427877">
        <w:trPr>
          <w:trHeight w:val="1"/>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92E" w:rsidRPr="00923159" w:rsidRDefault="00D8092E" w:rsidP="00BD6C49">
            <w:pPr>
              <w:tabs>
                <w:tab w:val="left" w:pos="0"/>
              </w:tabs>
              <w:spacing w:after="0" w:line="240" w:lineRule="auto"/>
              <w:jc w:val="both"/>
              <w:rPr>
                <w:rFonts w:ascii="Times New Roman" w:eastAsia="Calibri" w:hAnsi="Times New Roman" w:cs="Times New Roman"/>
              </w:rPr>
            </w:pPr>
          </w:p>
        </w:tc>
        <w:tc>
          <w:tcPr>
            <w:tcW w:w="435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92E" w:rsidRPr="00923159" w:rsidRDefault="00D8092E" w:rsidP="00BD6C49">
            <w:pPr>
              <w:tabs>
                <w:tab w:val="left" w:pos="0"/>
              </w:tabs>
              <w:spacing w:after="0" w:line="240" w:lineRule="auto"/>
              <w:jc w:val="both"/>
              <w:rPr>
                <w:rFonts w:ascii="Times New Roman" w:eastAsia="Calibri" w:hAnsi="Times New Roman" w:cs="Times New Roman"/>
              </w:rPr>
            </w:pPr>
          </w:p>
        </w:tc>
        <w:tc>
          <w:tcPr>
            <w:tcW w:w="223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92E" w:rsidRPr="00923159" w:rsidRDefault="00154321" w:rsidP="00BD6C49">
            <w:pPr>
              <w:tabs>
                <w:tab w:val="left" w:pos="0"/>
              </w:tabs>
              <w:spacing w:after="0" w:line="240" w:lineRule="auto"/>
              <w:jc w:val="both"/>
              <w:rPr>
                <w:rFonts w:ascii="Times New Roman" w:hAnsi="Times New Roman" w:cs="Times New Roman"/>
              </w:rPr>
            </w:pPr>
            <w:r w:rsidRPr="00923159">
              <w:rPr>
                <w:rFonts w:ascii="Times New Roman" w:eastAsia="Times New Roman" w:hAnsi="Times New Roman" w:cs="Times New Roman"/>
                <w:sz w:val="24"/>
              </w:rPr>
              <w:t>effectif</w:t>
            </w:r>
          </w:p>
        </w:tc>
        <w:tc>
          <w:tcPr>
            <w:tcW w:w="303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92E" w:rsidRPr="00923159" w:rsidRDefault="00154321" w:rsidP="00BD6C49">
            <w:pPr>
              <w:tabs>
                <w:tab w:val="left" w:pos="0"/>
              </w:tabs>
              <w:spacing w:after="0" w:line="240" w:lineRule="auto"/>
              <w:jc w:val="both"/>
              <w:rPr>
                <w:rFonts w:ascii="Times New Roman" w:hAnsi="Times New Roman" w:cs="Times New Roman"/>
              </w:rPr>
            </w:pPr>
            <w:r w:rsidRPr="00923159">
              <w:rPr>
                <w:rFonts w:ascii="Times New Roman" w:eastAsia="Times New Roman" w:hAnsi="Times New Roman" w:cs="Times New Roman"/>
                <w:sz w:val="24"/>
              </w:rPr>
              <w:t>Non effectif</w:t>
            </w:r>
          </w:p>
        </w:tc>
      </w:tr>
      <w:tr w:rsidR="00D8092E" w:rsidRPr="00923159" w:rsidTr="00427877">
        <w:trPr>
          <w:trHeight w:val="1"/>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92E" w:rsidRPr="00923159" w:rsidRDefault="00154321" w:rsidP="00BD6C49">
            <w:pPr>
              <w:tabs>
                <w:tab w:val="left" w:pos="0"/>
              </w:tabs>
              <w:spacing w:after="0" w:line="240" w:lineRule="auto"/>
              <w:jc w:val="both"/>
              <w:rPr>
                <w:rFonts w:ascii="Times New Roman" w:hAnsi="Times New Roman" w:cs="Times New Roman"/>
              </w:rPr>
            </w:pPr>
            <w:r w:rsidRPr="00923159">
              <w:rPr>
                <w:rFonts w:ascii="Times New Roman" w:eastAsia="Times New Roman" w:hAnsi="Times New Roman" w:cs="Times New Roman"/>
                <w:sz w:val="24"/>
              </w:rPr>
              <w:t>15</w:t>
            </w:r>
          </w:p>
        </w:tc>
        <w:tc>
          <w:tcPr>
            <w:tcW w:w="435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92E" w:rsidRPr="00923159" w:rsidRDefault="00154321" w:rsidP="00BD6C49">
            <w:pPr>
              <w:tabs>
                <w:tab w:val="left" w:pos="0"/>
              </w:tabs>
              <w:spacing w:after="0" w:line="240" w:lineRule="auto"/>
              <w:jc w:val="both"/>
              <w:rPr>
                <w:rFonts w:ascii="Times New Roman" w:hAnsi="Times New Roman" w:cs="Times New Roman"/>
              </w:rPr>
            </w:pPr>
            <w:r w:rsidRPr="00923159">
              <w:rPr>
                <w:rFonts w:ascii="Times New Roman" w:eastAsia="Times New Roman" w:hAnsi="Times New Roman" w:cs="Times New Roman"/>
                <w:sz w:val="24"/>
              </w:rPr>
              <w:t>Attestation de visite de site signée sur l’honneur</w:t>
            </w:r>
          </w:p>
        </w:tc>
        <w:tc>
          <w:tcPr>
            <w:tcW w:w="223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92E" w:rsidRPr="00923159" w:rsidRDefault="00154321" w:rsidP="00BD6C49">
            <w:pPr>
              <w:tabs>
                <w:tab w:val="left" w:pos="0"/>
              </w:tabs>
              <w:spacing w:after="0" w:line="240" w:lineRule="auto"/>
              <w:jc w:val="both"/>
              <w:rPr>
                <w:rFonts w:ascii="Times New Roman" w:hAnsi="Times New Roman" w:cs="Times New Roman"/>
              </w:rPr>
            </w:pPr>
            <w:r w:rsidRPr="00923159">
              <w:rPr>
                <w:rFonts w:ascii="Times New Roman" w:eastAsia="Times New Roman" w:hAnsi="Times New Roman" w:cs="Times New Roman"/>
                <w:sz w:val="24"/>
              </w:rPr>
              <w:t>Oui</w:t>
            </w:r>
          </w:p>
        </w:tc>
        <w:tc>
          <w:tcPr>
            <w:tcW w:w="303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92E" w:rsidRPr="00923159" w:rsidRDefault="00154321" w:rsidP="00BD6C49">
            <w:pPr>
              <w:tabs>
                <w:tab w:val="left" w:pos="0"/>
              </w:tabs>
              <w:spacing w:after="0" w:line="240" w:lineRule="auto"/>
              <w:jc w:val="both"/>
              <w:rPr>
                <w:rFonts w:ascii="Times New Roman" w:hAnsi="Times New Roman" w:cs="Times New Roman"/>
              </w:rPr>
            </w:pPr>
            <w:r w:rsidRPr="00923159">
              <w:rPr>
                <w:rFonts w:ascii="Times New Roman" w:eastAsia="Times New Roman" w:hAnsi="Times New Roman" w:cs="Times New Roman"/>
                <w:sz w:val="24"/>
              </w:rPr>
              <w:t>Non</w:t>
            </w:r>
          </w:p>
        </w:tc>
      </w:tr>
      <w:tr w:rsidR="00D8092E" w:rsidRPr="00923159" w:rsidTr="00427877">
        <w:trPr>
          <w:trHeight w:val="1"/>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92E" w:rsidRPr="00923159" w:rsidRDefault="00154321" w:rsidP="00BD6C49">
            <w:pPr>
              <w:tabs>
                <w:tab w:val="left" w:pos="0"/>
              </w:tabs>
              <w:spacing w:after="0" w:line="240" w:lineRule="auto"/>
              <w:jc w:val="both"/>
              <w:rPr>
                <w:rFonts w:ascii="Times New Roman" w:hAnsi="Times New Roman" w:cs="Times New Roman"/>
              </w:rPr>
            </w:pPr>
            <w:r w:rsidRPr="00923159">
              <w:rPr>
                <w:rFonts w:ascii="Times New Roman" w:eastAsia="Times New Roman" w:hAnsi="Times New Roman" w:cs="Times New Roman"/>
                <w:sz w:val="24"/>
              </w:rPr>
              <w:t>16</w:t>
            </w:r>
          </w:p>
        </w:tc>
        <w:tc>
          <w:tcPr>
            <w:tcW w:w="435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92E" w:rsidRPr="00923159" w:rsidRDefault="00154321" w:rsidP="00BD6C49">
            <w:pPr>
              <w:tabs>
                <w:tab w:val="left" w:pos="0"/>
              </w:tabs>
              <w:spacing w:after="0" w:line="240" w:lineRule="auto"/>
              <w:jc w:val="both"/>
              <w:rPr>
                <w:rFonts w:ascii="Times New Roman" w:hAnsi="Times New Roman" w:cs="Times New Roman"/>
              </w:rPr>
            </w:pPr>
            <w:r w:rsidRPr="00923159">
              <w:rPr>
                <w:rFonts w:ascii="Times New Roman" w:eastAsia="Times New Roman" w:hAnsi="Times New Roman" w:cs="Times New Roman"/>
                <w:sz w:val="24"/>
              </w:rPr>
              <w:t>Rapport de visite du site avec photo illustrative</w:t>
            </w:r>
          </w:p>
        </w:tc>
        <w:tc>
          <w:tcPr>
            <w:tcW w:w="223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92E" w:rsidRPr="00923159" w:rsidRDefault="00154321" w:rsidP="00BD6C49">
            <w:pPr>
              <w:tabs>
                <w:tab w:val="left" w:pos="0"/>
              </w:tabs>
              <w:spacing w:after="0" w:line="240" w:lineRule="auto"/>
              <w:jc w:val="both"/>
              <w:rPr>
                <w:rFonts w:ascii="Times New Roman" w:hAnsi="Times New Roman" w:cs="Times New Roman"/>
              </w:rPr>
            </w:pPr>
            <w:r w:rsidRPr="00923159">
              <w:rPr>
                <w:rFonts w:ascii="Times New Roman" w:eastAsia="Times New Roman" w:hAnsi="Times New Roman" w:cs="Times New Roman"/>
                <w:sz w:val="24"/>
              </w:rPr>
              <w:t>Oui</w:t>
            </w:r>
          </w:p>
        </w:tc>
        <w:tc>
          <w:tcPr>
            <w:tcW w:w="303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92E" w:rsidRPr="00923159" w:rsidRDefault="00154321" w:rsidP="00BD6C49">
            <w:pPr>
              <w:tabs>
                <w:tab w:val="left" w:pos="0"/>
              </w:tabs>
              <w:spacing w:after="0" w:line="240" w:lineRule="auto"/>
              <w:jc w:val="both"/>
              <w:rPr>
                <w:rFonts w:ascii="Times New Roman" w:hAnsi="Times New Roman" w:cs="Times New Roman"/>
              </w:rPr>
            </w:pPr>
            <w:r w:rsidRPr="00923159">
              <w:rPr>
                <w:rFonts w:ascii="Times New Roman" w:eastAsia="Times New Roman" w:hAnsi="Times New Roman" w:cs="Times New Roman"/>
                <w:sz w:val="24"/>
              </w:rPr>
              <w:t>Non</w:t>
            </w:r>
          </w:p>
        </w:tc>
      </w:tr>
    </w:tbl>
    <w:p w:rsidR="00D8092E" w:rsidRPr="00923159" w:rsidRDefault="00D8092E" w:rsidP="00BD6C49">
      <w:pPr>
        <w:tabs>
          <w:tab w:val="left" w:pos="0"/>
        </w:tabs>
        <w:spacing w:after="0" w:line="240" w:lineRule="auto"/>
        <w:ind w:left="705"/>
        <w:jc w:val="both"/>
        <w:rPr>
          <w:rFonts w:ascii="Times New Roman" w:eastAsia="Times New Roman" w:hAnsi="Times New Roman" w:cs="Times New Roman"/>
          <w:sz w:val="20"/>
        </w:rPr>
      </w:pPr>
    </w:p>
    <w:p w:rsidR="00D8092E" w:rsidRPr="00923159" w:rsidRDefault="00154321" w:rsidP="00BD6C49">
      <w:pPr>
        <w:tabs>
          <w:tab w:val="left" w:pos="0"/>
        </w:tabs>
        <w:spacing w:after="0" w:line="240" w:lineRule="auto"/>
        <w:ind w:left="567"/>
        <w:jc w:val="both"/>
        <w:rPr>
          <w:rFonts w:ascii="Times New Roman" w:eastAsia="Times New Roman" w:hAnsi="Times New Roman" w:cs="Times New Roman"/>
          <w:b/>
          <w:sz w:val="20"/>
        </w:rPr>
      </w:pPr>
      <w:r w:rsidRPr="00923159">
        <w:rPr>
          <w:rFonts w:ascii="Times New Roman" w:eastAsia="Times New Roman" w:hAnsi="Times New Roman" w:cs="Times New Roman"/>
          <w:b/>
          <w:sz w:val="20"/>
        </w:rPr>
        <w:t>-</w:t>
      </w:r>
      <w:r w:rsidRPr="00923159">
        <w:rPr>
          <w:rFonts w:ascii="Times New Roman" w:eastAsia="Times New Roman" w:hAnsi="Times New Roman" w:cs="Times New Roman"/>
          <w:b/>
          <w:sz w:val="24"/>
        </w:rPr>
        <w:t xml:space="preserve">Méthodologie   </w:t>
      </w:r>
    </w:p>
    <w:tbl>
      <w:tblPr>
        <w:tblW w:w="0" w:type="auto"/>
        <w:tblInd w:w="212" w:type="dxa"/>
        <w:tblCellMar>
          <w:left w:w="10" w:type="dxa"/>
          <w:right w:w="10" w:type="dxa"/>
        </w:tblCellMar>
        <w:tblLook w:val="04A0" w:firstRow="1" w:lastRow="0" w:firstColumn="1" w:lastColumn="0" w:noHBand="0" w:noVBand="1"/>
      </w:tblPr>
      <w:tblGrid>
        <w:gridCol w:w="561"/>
        <w:gridCol w:w="5685"/>
        <w:gridCol w:w="1134"/>
        <w:gridCol w:w="2746"/>
      </w:tblGrid>
      <w:tr w:rsidR="00D8092E" w:rsidRPr="00923159" w:rsidTr="00427877">
        <w:trPr>
          <w:trHeight w:val="1"/>
        </w:trPr>
        <w:tc>
          <w:tcPr>
            <w:tcW w:w="56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92E" w:rsidRPr="00923159" w:rsidRDefault="00D8092E" w:rsidP="00BD6C49">
            <w:pPr>
              <w:tabs>
                <w:tab w:val="left" w:pos="0"/>
              </w:tabs>
              <w:spacing w:after="0" w:line="240" w:lineRule="auto"/>
              <w:jc w:val="both"/>
              <w:rPr>
                <w:rFonts w:ascii="Times New Roman" w:eastAsia="Calibri" w:hAnsi="Times New Roman" w:cs="Times New Roman"/>
              </w:rPr>
            </w:pPr>
          </w:p>
        </w:tc>
        <w:tc>
          <w:tcPr>
            <w:tcW w:w="574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92E" w:rsidRPr="00923159" w:rsidRDefault="00D8092E" w:rsidP="00BD6C49">
            <w:pPr>
              <w:tabs>
                <w:tab w:val="left" w:pos="0"/>
              </w:tabs>
              <w:spacing w:after="0" w:line="240" w:lineRule="auto"/>
              <w:jc w:val="both"/>
              <w:rPr>
                <w:rFonts w:ascii="Times New Roman" w:eastAsia="Calibri"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92E" w:rsidRPr="00923159" w:rsidRDefault="00154321" w:rsidP="00BD6C49">
            <w:pPr>
              <w:tabs>
                <w:tab w:val="left" w:pos="0"/>
              </w:tabs>
              <w:spacing w:after="0" w:line="240" w:lineRule="auto"/>
              <w:jc w:val="both"/>
              <w:rPr>
                <w:rFonts w:ascii="Times New Roman" w:hAnsi="Times New Roman" w:cs="Times New Roman"/>
              </w:rPr>
            </w:pPr>
            <w:r w:rsidRPr="00923159">
              <w:rPr>
                <w:rFonts w:ascii="Times New Roman" w:eastAsia="Times New Roman" w:hAnsi="Times New Roman" w:cs="Times New Roman"/>
                <w:sz w:val="24"/>
              </w:rPr>
              <w:t>Approprié</w:t>
            </w:r>
          </w:p>
        </w:tc>
        <w:tc>
          <w:tcPr>
            <w:tcW w:w="276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92E" w:rsidRPr="00923159" w:rsidRDefault="00154321" w:rsidP="00BD6C49">
            <w:pPr>
              <w:tabs>
                <w:tab w:val="left" w:pos="0"/>
              </w:tabs>
              <w:spacing w:after="0" w:line="240" w:lineRule="auto"/>
              <w:jc w:val="both"/>
              <w:rPr>
                <w:rFonts w:ascii="Times New Roman" w:hAnsi="Times New Roman" w:cs="Times New Roman"/>
              </w:rPr>
            </w:pPr>
            <w:r w:rsidRPr="00923159">
              <w:rPr>
                <w:rFonts w:ascii="Times New Roman" w:eastAsia="Times New Roman" w:hAnsi="Times New Roman" w:cs="Times New Roman"/>
                <w:sz w:val="24"/>
              </w:rPr>
              <w:t>Non Approprié</w:t>
            </w:r>
          </w:p>
        </w:tc>
      </w:tr>
      <w:tr w:rsidR="00D8092E" w:rsidRPr="00923159" w:rsidTr="00427877">
        <w:trPr>
          <w:trHeight w:val="1"/>
        </w:trPr>
        <w:tc>
          <w:tcPr>
            <w:tcW w:w="56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92E" w:rsidRPr="00923159" w:rsidRDefault="00154321" w:rsidP="00BD6C49">
            <w:pPr>
              <w:tabs>
                <w:tab w:val="left" w:pos="0"/>
              </w:tabs>
              <w:spacing w:after="0" w:line="240" w:lineRule="auto"/>
              <w:jc w:val="both"/>
              <w:rPr>
                <w:rFonts w:ascii="Times New Roman" w:hAnsi="Times New Roman" w:cs="Times New Roman"/>
              </w:rPr>
            </w:pPr>
            <w:r w:rsidRPr="00923159">
              <w:rPr>
                <w:rFonts w:ascii="Times New Roman" w:eastAsia="Times New Roman" w:hAnsi="Times New Roman" w:cs="Times New Roman"/>
                <w:sz w:val="24"/>
              </w:rPr>
              <w:t>17</w:t>
            </w:r>
          </w:p>
        </w:tc>
        <w:tc>
          <w:tcPr>
            <w:tcW w:w="574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92E" w:rsidRPr="00923159" w:rsidRDefault="00154321" w:rsidP="00BD6C49">
            <w:pPr>
              <w:tabs>
                <w:tab w:val="left" w:pos="0"/>
              </w:tabs>
              <w:spacing w:after="0" w:line="240" w:lineRule="auto"/>
              <w:jc w:val="both"/>
              <w:rPr>
                <w:rFonts w:ascii="Times New Roman" w:hAnsi="Times New Roman" w:cs="Times New Roman"/>
              </w:rPr>
            </w:pPr>
            <w:r w:rsidRPr="00923159">
              <w:rPr>
                <w:rFonts w:ascii="Times New Roman" w:eastAsia="Times New Roman" w:hAnsi="Times New Roman" w:cs="Times New Roman"/>
                <w:sz w:val="24"/>
              </w:rPr>
              <w:t>Résumé succinct de l’analyse du projet et des techniques de mises en œuvre des ouvrages.</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92E" w:rsidRPr="00923159" w:rsidRDefault="00154321" w:rsidP="00BD6C49">
            <w:pPr>
              <w:tabs>
                <w:tab w:val="left" w:pos="0"/>
              </w:tabs>
              <w:spacing w:after="0" w:line="240" w:lineRule="auto"/>
              <w:jc w:val="center"/>
              <w:rPr>
                <w:rFonts w:ascii="Times New Roman" w:hAnsi="Times New Roman" w:cs="Times New Roman"/>
              </w:rPr>
            </w:pPr>
            <w:r w:rsidRPr="00923159">
              <w:rPr>
                <w:rFonts w:ascii="Times New Roman" w:eastAsia="Times New Roman" w:hAnsi="Times New Roman" w:cs="Times New Roman"/>
                <w:sz w:val="24"/>
              </w:rPr>
              <w:t>oui</w:t>
            </w:r>
          </w:p>
        </w:tc>
        <w:tc>
          <w:tcPr>
            <w:tcW w:w="276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92E" w:rsidRPr="00923159" w:rsidRDefault="00154321" w:rsidP="00BD6C49">
            <w:pPr>
              <w:tabs>
                <w:tab w:val="left" w:pos="0"/>
              </w:tabs>
              <w:spacing w:after="0" w:line="240" w:lineRule="auto"/>
              <w:jc w:val="center"/>
              <w:rPr>
                <w:rFonts w:ascii="Times New Roman" w:hAnsi="Times New Roman" w:cs="Times New Roman"/>
              </w:rPr>
            </w:pPr>
            <w:r w:rsidRPr="00923159">
              <w:rPr>
                <w:rFonts w:ascii="Times New Roman" w:eastAsia="Times New Roman" w:hAnsi="Times New Roman" w:cs="Times New Roman"/>
                <w:sz w:val="24"/>
              </w:rPr>
              <w:t>Non</w:t>
            </w:r>
          </w:p>
        </w:tc>
      </w:tr>
      <w:tr w:rsidR="00D8092E" w:rsidRPr="00923159" w:rsidTr="00427877">
        <w:trPr>
          <w:trHeight w:val="1"/>
        </w:trPr>
        <w:tc>
          <w:tcPr>
            <w:tcW w:w="56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92E" w:rsidRPr="00923159" w:rsidRDefault="00154321" w:rsidP="00BD6C49">
            <w:pPr>
              <w:tabs>
                <w:tab w:val="left" w:pos="0"/>
              </w:tabs>
              <w:spacing w:after="0" w:line="240" w:lineRule="auto"/>
              <w:jc w:val="both"/>
              <w:rPr>
                <w:rFonts w:ascii="Times New Roman" w:hAnsi="Times New Roman" w:cs="Times New Roman"/>
              </w:rPr>
            </w:pPr>
            <w:r w:rsidRPr="00923159">
              <w:rPr>
                <w:rFonts w:ascii="Times New Roman" w:eastAsia="Times New Roman" w:hAnsi="Times New Roman" w:cs="Times New Roman"/>
                <w:sz w:val="24"/>
              </w:rPr>
              <w:t>18</w:t>
            </w:r>
          </w:p>
        </w:tc>
        <w:tc>
          <w:tcPr>
            <w:tcW w:w="574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92E" w:rsidRPr="00923159" w:rsidRDefault="00154321" w:rsidP="00BD6C49">
            <w:pPr>
              <w:tabs>
                <w:tab w:val="left" w:pos="0"/>
              </w:tabs>
              <w:spacing w:after="0" w:line="240" w:lineRule="auto"/>
              <w:jc w:val="both"/>
              <w:rPr>
                <w:rFonts w:ascii="Times New Roman" w:hAnsi="Times New Roman" w:cs="Times New Roman"/>
              </w:rPr>
            </w:pPr>
            <w:r w:rsidRPr="00923159">
              <w:rPr>
                <w:rFonts w:ascii="Times New Roman" w:eastAsia="Times New Roman" w:hAnsi="Times New Roman" w:cs="Times New Roman"/>
                <w:sz w:val="24"/>
              </w:rPr>
              <w:t>Organigramme de chantier</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92E" w:rsidRPr="00923159" w:rsidRDefault="00D8092E" w:rsidP="00BD6C49">
            <w:pPr>
              <w:tabs>
                <w:tab w:val="left" w:pos="0"/>
              </w:tabs>
              <w:spacing w:after="0" w:line="240" w:lineRule="auto"/>
              <w:jc w:val="center"/>
              <w:rPr>
                <w:rFonts w:ascii="Times New Roman" w:eastAsia="Calibri" w:hAnsi="Times New Roman" w:cs="Times New Roman"/>
              </w:rPr>
            </w:pPr>
          </w:p>
        </w:tc>
        <w:tc>
          <w:tcPr>
            <w:tcW w:w="276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92E" w:rsidRPr="00923159" w:rsidRDefault="00D8092E" w:rsidP="00BD6C49">
            <w:pPr>
              <w:tabs>
                <w:tab w:val="left" w:pos="0"/>
              </w:tabs>
              <w:spacing w:after="0" w:line="240" w:lineRule="auto"/>
              <w:jc w:val="center"/>
              <w:rPr>
                <w:rFonts w:ascii="Times New Roman" w:eastAsia="Calibri" w:hAnsi="Times New Roman" w:cs="Times New Roman"/>
              </w:rPr>
            </w:pPr>
          </w:p>
        </w:tc>
      </w:tr>
      <w:tr w:rsidR="00D8092E" w:rsidRPr="00923159" w:rsidTr="00427877">
        <w:trPr>
          <w:trHeight w:val="1"/>
        </w:trPr>
        <w:tc>
          <w:tcPr>
            <w:tcW w:w="56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92E" w:rsidRPr="00923159" w:rsidRDefault="00154321" w:rsidP="00BD6C49">
            <w:pPr>
              <w:tabs>
                <w:tab w:val="left" w:pos="0"/>
              </w:tabs>
              <w:spacing w:after="0" w:line="240" w:lineRule="auto"/>
              <w:jc w:val="both"/>
              <w:rPr>
                <w:rFonts w:ascii="Times New Roman" w:hAnsi="Times New Roman" w:cs="Times New Roman"/>
              </w:rPr>
            </w:pPr>
            <w:r w:rsidRPr="00923159">
              <w:rPr>
                <w:rFonts w:ascii="Times New Roman" w:eastAsia="Times New Roman" w:hAnsi="Times New Roman" w:cs="Times New Roman"/>
                <w:sz w:val="24"/>
              </w:rPr>
              <w:t>19</w:t>
            </w:r>
          </w:p>
        </w:tc>
        <w:tc>
          <w:tcPr>
            <w:tcW w:w="574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92E" w:rsidRPr="00923159" w:rsidRDefault="00154321" w:rsidP="00BD6C49">
            <w:pPr>
              <w:tabs>
                <w:tab w:val="left" w:pos="0"/>
              </w:tabs>
              <w:spacing w:after="0" w:line="240" w:lineRule="auto"/>
              <w:jc w:val="both"/>
              <w:rPr>
                <w:rFonts w:ascii="Times New Roman" w:hAnsi="Times New Roman" w:cs="Times New Roman"/>
              </w:rPr>
            </w:pPr>
            <w:r w:rsidRPr="00923159">
              <w:rPr>
                <w:rFonts w:ascii="Times New Roman" w:eastAsia="Times New Roman" w:hAnsi="Times New Roman" w:cs="Times New Roman"/>
                <w:sz w:val="24"/>
              </w:rPr>
              <w:t>Contrôle de qualité   (Organisation du contrôle de qualité interne)</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92E" w:rsidRPr="00923159" w:rsidRDefault="00154321" w:rsidP="00BD6C49">
            <w:pPr>
              <w:tabs>
                <w:tab w:val="left" w:pos="0"/>
              </w:tabs>
              <w:spacing w:after="0" w:line="240" w:lineRule="auto"/>
              <w:jc w:val="center"/>
              <w:rPr>
                <w:rFonts w:ascii="Times New Roman" w:hAnsi="Times New Roman" w:cs="Times New Roman"/>
              </w:rPr>
            </w:pPr>
            <w:r w:rsidRPr="00923159">
              <w:rPr>
                <w:rFonts w:ascii="Times New Roman" w:eastAsia="Times New Roman" w:hAnsi="Times New Roman" w:cs="Times New Roman"/>
                <w:sz w:val="24"/>
              </w:rPr>
              <w:t>oui</w:t>
            </w:r>
          </w:p>
        </w:tc>
        <w:tc>
          <w:tcPr>
            <w:tcW w:w="276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92E" w:rsidRPr="00923159" w:rsidRDefault="00154321" w:rsidP="00BD6C49">
            <w:pPr>
              <w:tabs>
                <w:tab w:val="left" w:pos="0"/>
              </w:tabs>
              <w:spacing w:after="0" w:line="240" w:lineRule="auto"/>
              <w:jc w:val="center"/>
              <w:rPr>
                <w:rFonts w:ascii="Times New Roman" w:hAnsi="Times New Roman" w:cs="Times New Roman"/>
              </w:rPr>
            </w:pPr>
            <w:r w:rsidRPr="00923159">
              <w:rPr>
                <w:rFonts w:ascii="Times New Roman" w:eastAsia="Times New Roman" w:hAnsi="Times New Roman" w:cs="Times New Roman"/>
                <w:sz w:val="24"/>
              </w:rPr>
              <w:t>Non</w:t>
            </w:r>
          </w:p>
        </w:tc>
      </w:tr>
      <w:tr w:rsidR="00D8092E" w:rsidRPr="00923159" w:rsidTr="00427877">
        <w:trPr>
          <w:trHeight w:val="1"/>
        </w:trPr>
        <w:tc>
          <w:tcPr>
            <w:tcW w:w="56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92E" w:rsidRPr="00923159" w:rsidRDefault="00154321" w:rsidP="00BD6C49">
            <w:pPr>
              <w:tabs>
                <w:tab w:val="left" w:pos="0"/>
              </w:tabs>
              <w:spacing w:after="0" w:line="240" w:lineRule="auto"/>
              <w:jc w:val="both"/>
              <w:rPr>
                <w:rFonts w:ascii="Times New Roman" w:hAnsi="Times New Roman" w:cs="Times New Roman"/>
              </w:rPr>
            </w:pPr>
            <w:r w:rsidRPr="00923159">
              <w:rPr>
                <w:rFonts w:ascii="Times New Roman" w:eastAsia="Times New Roman" w:hAnsi="Times New Roman" w:cs="Times New Roman"/>
                <w:sz w:val="24"/>
              </w:rPr>
              <w:t>20</w:t>
            </w:r>
          </w:p>
        </w:tc>
        <w:tc>
          <w:tcPr>
            <w:tcW w:w="574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92E" w:rsidRPr="00923159" w:rsidRDefault="00154321" w:rsidP="00BD6C49">
            <w:pPr>
              <w:tabs>
                <w:tab w:val="left" w:pos="0"/>
              </w:tabs>
              <w:spacing w:after="0" w:line="240" w:lineRule="auto"/>
              <w:jc w:val="both"/>
              <w:rPr>
                <w:rFonts w:ascii="Times New Roman" w:hAnsi="Times New Roman" w:cs="Times New Roman"/>
              </w:rPr>
            </w:pPr>
            <w:r w:rsidRPr="00923159">
              <w:rPr>
                <w:rFonts w:ascii="Times New Roman" w:eastAsia="Times New Roman" w:hAnsi="Times New Roman" w:cs="Times New Roman"/>
                <w:sz w:val="24"/>
              </w:rPr>
              <w:t>Dispositions prévues pour la Protection de l'environnement</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92E" w:rsidRPr="00923159" w:rsidRDefault="00154321" w:rsidP="00BD6C49">
            <w:pPr>
              <w:tabs>
                <w:tab w:val="left" w:pos="0"/>
              </w:tabs>
              <w:spacing w:after="0" w:line="240" w:lineRule="auto"/>
              <w:jc w:val="center"/>
              <w:rPr>
                <w:rFonts w:ascii="Times New Roman" w:hAnsi="Times New Roman" w:cs="Times New Roman"/>
              </w:rPr>
            </w:pPr>
            <w:r w:rsidRPr="00923159">
              <w:rPr>
                <w:rFonts w:ascii="Times New Roman" w:eastAsia="Times New Roman" w:hAnsi="Times New Roman" w:cs="Times New Roman"/>
                <w:sz w:val="24"/>
              </w:rPr>
              <w:t>oui</w:t>
            </w:r>
          </w:p>
        </w:tc>
        <w:tc>
          <w:tcPr>
            <w:tcW w:w="276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92E" w:rsidRPr="00923159" w:rsidRDefault="00154321" w:rsidP="00BD6C49">
            <w:pPr>
              <w:tabs>
                <w:tab w:val="left" w:pos="0"/>
              </w:tabs>
              <w:spacing w:after="0" w:line="240" w:lineRule="auto"/>
              <w:jc w:val="center"/>
              <w:rPr>
                <w:rFonts w:ascii="Times New Roman" w:hAnsi="Times New Roman" w:cs="Times New Roman"/>
              </w:rPr>
            </w:pPr>
            <w:r w:rsidRPr="00923159">
              <w:rPr>
                <w:rFonts w:ascii="Times New Roman" w:eastAsia="Times New Roman" w:hAnsi="Times New Roman" w:cs="Times New Roman"/>
                <w:sz w:val="24"/>
              </w:rPr>
              <w:t>Non</w:t>
            </w:r>
          </w:p>
        </w:tc>
      </w:tr>
      <w:tr w:rsidR="00D8092E" w:rsidRPr="00923159" w:rsidTr="00427877">
        <w:trPr>
          <w:trHeight w:val="1"/>
        </w:trPr>
        <w:tc>
          <w:tcPr>
            <w:tcW w:w="56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92E" w:rsidRPr="00923159" w:rsidRDefault="00154321" w:rsidP="00BD6C49">
            <w:pPr>
              <w:tabs>
                <w:tab w:val="left" w:pos="0"/>
              </w:tabs>
              <w:spacing w:after="0" w:line="240" w:lineRule="auto"/>
              <w:jc w:val="both"/>
              <w:rPr>
                <w:rFonts w:ascii="Times New Roman" w:hAnsi="Times New Roman" w:cs="Times New Roman"/>
              </w:rPr>
            </w:pPr>
            <w:r w:rsidRPr="00923159">
              <w:rPr>
                <w:rFonts w:ascii="Times New Roman" w:eastAsia="Times New Roman" w:hAnsi="Times New Roman" w:cs="Times New Roman"/>
                <w:sz w:val="24"/>
              </w:rPr>
              <w:t>21</w:t>
            </w:r>
          </w:p>
        </w:tc>
        <w:tc>
          <w:tcPr>
            <w:tcW w:w="574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92E" w:rsidRPr="00923159" w:rsidRDefault="00154321" w:rsidP="00BD6C49">
            <w:pPr>
              <w:tabs>
                <w:tab w:val="left" w:pos="0"/>
              </w:tabs>
              <w:spacing w:after="0" w:line="240" w:lineRule="auto"/>
              <w:jc w:val="both"/>
              <w:rPr>
                <w:rFonts w:ascii="Times New Roman" w:hAnsi="Times New Roman" w:cs="Times New Roman"/>
              </w:rPr>
            </w:pPr>
            <w:r w:rsidRPr="00923159">
              <w:rPr>
                <w:rFonts w:ascii="Times New Roman" w:eastAsia="Times New Roman" w:hAnsi="Times New Roman" w:cs="Times New Roman"/>
                <w:sz w:val="24"/>
              </w:rPr>
              <w:t xml:space="preserve">Mesures d’hygiène et de sécurité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92E" w:rsidRPr="00923159" w:rsidRDefault="00154321" w:rsidP="00BD6C49">
            <w:pPr>
              <w:tabs>
                <w:tab w:val="left" w:pos="0"/>
              </w:tabs>
              <w:spacing w:after="0" w:line="240" w:lineRule="auto"/>
              <w:jc w:val="center"/>
              <w:rPr>
                <w:rFonts w:ascii="Times New Roman" w:hAnsi="Times New Roman" w:cs="Times New Roman"/>
              </w:rPr>
            </w:pPr>
            <w:r w:rsidRPr="00923159">
              <w:rPr>
                <w:rFonts w:ascii="Times New Roman" w:eastAsia="Times New Roman" w:hAnsi="Times New Roman" w:cs="Times New Roman"/>
                <w:sz w:val="24"/>
              </w:rPr>
              <w:t>oui</w:t>
            </w:r>
          </w:p>
        </w:tc>
        <w:tc>
          <w:tcPr>
            <w:tcW w:w="276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92E" w:rsidRPr="00923159" w:rsidRDefault="00154321" w:rsidP="00BD6C49">
            <w:pPr>
              <w:tabs>
                <w:tab w:val="left" w:pos="0"/>
              </w:tabs>
              <w:spacing w:after="0" w:line="240" w:lineRule="auto"/>
              <w:jc w:val="center"/>
              <w:rPr>
                <w:rFonts w:ascii="Times New Roman" w:hAnsi="Times New Roman" w:cs="Times New Roman"/>
              </w:rPr>
            </w:pPr>
            <w:r w:rsidRPr="00923159">
              <w:rPr>
                <w:rFonts w:ascii="Times New Roman" w:eastAsia="Times New Roman" w:hAnsi="Times New Roman" w:cs="Times New Roman"/>
                <w:sz w:val="24"/>
              </w:rPr>
              <w:t>Non</w:t>
            </w:r>
          </w:p>
        </w:tc>
      </w:tr>
      <w:tr w:rsidR="00D8092E" w:rsidRPr="00923159" w:rsidTr="00427877">
        <w:trPr>
          <w:trHeight w:val="1"/>
        </w:trPr>
        <w:tc>
          <w:tcPr>
            <w:tcW w:w="56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92E" w:rsidRPr="00923159" w:rsidRDefault="00154321" w:rsidP="00BD6C49">
            <w:pPr>
              <w:tabs>
                <w:tab w:val="left" w:pos="0"/>
              </w:tabs>
              <w:spacing w:after="0" w:line="240" w:lineRule="auto"/>
              <w:jc w:val="both"/>
              <w:rPr>
                <w:rFonts w:ascii="Times New Roman" w:hAnsi="Times New Roman" w:cs="Times New Roman"/>
              </w:rPr>
            </w:pPr>
            <w:r w:rsidRPr="00923159">
              <w:rPr>
                <w:rFonts w:ascii="Times New Roman" w:eastAsia="Times New Roman" w:hAnsi="Times New Roman" w:cs="Times New Roman"/>
                <w:sz w:val="24"/>
              </w:rPr>
              <w:t>22</w:t>
            </w:r>
          </w:p>
        </w:tc>
        <w:tc>
          <w:tcPr>
            <w:tcW w:w="574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92E" w:rsidRPr="00923159" w:rsidRDefault="00154321" w:rsidP="00BD6C49">
            <w:pPr>
              <w:tabs>
                <w:tab w:val="left" w:pos="0"/>
              </w:tabs>
              <w:spacing w:after="0" w:line="240" w:lineRule="auto"/>
              <w:jc w:val="both"/>
              <w:rPr>
                <w:rFonts w:ascii="Times New Roman" w:hAnsi="Times New Roman" w:cs="Times New Roman"/>
              </w:rPr>
            </w:pPr>
            <w:r w:rsidRPr="00923159">
              <w:rPr>
                <w:rFonts w:ascii="Times New Roman" w:eastAsia="Times New Roman" w:hAnsi="Times New Roman" w:cs="Times New Roman"/>
                <w:sz w:val="24"/>
              </w:rPr>
              <w:t>Utilisation  de la main d’œuvre locale (HIMO)</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92E" w:rsidRPr="00923159" w:rsidRDefault="00154321" w:rsidP="00BD6C49">
            <w:pPr>
              <w:tabs>
                <w:tab w:val="left" w:pos="0"/>
              </w:tabs>
              <w:spacing w:after="0" w:line="240" w:lineRule="auto"/>
              <w:jc w:val="center"/>
              <w:rPr>
                <w:rFonts w:ascii="Times New Roman" w:hAnsi="Times New Roman" w:cs="Times New Roman"/>
              </w:rPr>
            </w:pPr>
            <w:r w:rsidRPr="00923159">
              <w:rPr>
                <w:rFonts w:ascii="Times New Roman" w:eastAsia="Times New Roman" w:hAnsi="Times New Roman" w:cs="Times New Roman"/>
                <w:sz w:val="24"/>
              </w:rPr>
              <w:t>oui</w:t>
            </w:r>
          </w:p>
        </w:tc>
        <w:tc>
          <w:tcPr>
            <w:tcW w:w="276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92E" w:rsidRPr="00923159" w:rsidRDefault="00154321" w:rsidP="00BD6C49">
            <w:pPr>
              <w:tabs>
                <w:tab w:val="left" w:pos="0"/>
              </w:tabs>
              <w:spacing w:after="0" w:line="240" w:lineRule="auto"/>
              <w:jc w:val="center"/>
              <w:rPr>
                <w:rFonts w:ascii="Times New Roman" w:hAnsi="Times New Roman" w:cs="Times New Roman"/>
              </w:rPr>
            </w:pPr>
            <w:r w:rsidRPr="00923159">
              <w:rPr>
                <w:rFonts w:ascii="Times New Roman" w:eastAsia="Times New Roman" w:hAnsi="Times New Roman" w:cs="Times New Roman"/>
                <w:sz w:val="24"/>
              </w:rPr>
              <w:t>Non</w:t>
            </w:r>
          </w:p>
        </w:tc>
      </w:tr>
      <w:tr w:rsidR="00D8092E" w:rsidRPr="00923159" w:rsidTr="00427877">
        <w:trPr>
          <w:trHeight w:val="1"/>
        </w:trPr>
        <w:tc>
          <w:tcPr>
            <w:tcW w:w="56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92E" w:rsidRPr="00923159" w:rsidRDefault="00154321" w:rsidP="00BD6C49">
            <w:pPr>
              <w:tabs>
                <w:tab w:val="left" w:pos="0"/>
              </w:tabs>
              <w:spacing w:after="0" w:line="240" w:lineRule="auto"/>
              <w:jc w:val="both"/>
              <w:rPr>
                <w:rFonts w:ascii="Times New Roman" w:hAnsi="Times New Roman" w:cs="Times New Roman"/>
              </w:rPr>
            </w:pPr>
            <w:r w:rsidRPr="00923159">
              <w:rPr>
                <w:rFonts w:ascii="Times New Roman" w:eastAsia="Times New Roman" w:hAnsi="Times New Roman" w:cs="Times New Roman"/>
                <w:sz w:val="24"/>
              </w:rPr>
              <w:t>23</w:t>
            </w:r>
          </w:p>
        </w:tc>
        <w:tc>
          <w:tcPr>
            <w:tcW w:w="574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92E" w:rsidRPr="00923159" w:rsidRDefault="00154321" w:rsidP="00BD6C49">
            <w:pPr>
              <w:tabs>
                <w:tab w:val="left" w:pos="0"/>
              </w:tabs>
              <w:spacing w:after="0" w:line="240" w:lineRule="auto"/>
              <w:jc w:val="both"/>
              <w:rPr>
                <w:rFonts w:ascii="Times New Roman" w:hAnsi="Times New Roman" w:cs="Times New Roman"/>
              </w:rPr>
            </w:pPr>
            <w:r w:rsidRPr="00923159">
              <w:rPr>
                <w:rFonts w:ascii="Times New Roman" w:eastAsia="Times New Roman" w:hAnsi="Times New Roman" w:cs="Times New Roman"/>
                <w:sz w:val="24"/>
              </w:rPr>
              <w:t>Origine des matériaux précisée</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92E" w:rsidRPr="00923159" w:rsidRDefault="00D8092E" w:rsidP="00BD6C49">
            <w:pPr>
              <w:tabs>
                <w:tab w:val="left" w:pos="0"/>
              </w:tabs>
              <w:spacing w:after="0" w:line="240" w:lineRule="auto"/>
              <w:jc w:val="center"/>
              <w:rPr>
                <w:rFonts w:ascii="Times New Roman" w:eastAsia="Calibri" w:hAnsi="Times New Roman" w:cs="Times New Roman"/>
              </w:rPr>
            </w:pPr>
          </w:p>
        </w:tc>
        <w:tc>
          <w:tcPr>
            <w:tcW w:w="276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92E" w:rsidRPr="00923159" w:rsidRDefault="00D8092E" w:rsidP="00BD6C49">
            <w:pPr>
              <w:tabs>
                <w:tab w:val="left" w:pos="0"/>
              </w:tabs>
              <w:spacing w:after="0" w:line="240" w:lineRule="auto"/>
              <w:jc w:val="center"/>
              <w:rPr>
                <w:rFonts w:ascii="Times New Roman" w:eastAsia="Calibri" w:hAnsi="Times New Roman" w:cs="Times New Roman"/>
              </w:rPr>
            </w:pPr>
          </w:p>
        </w:tc>
      </w:tr>
    </w:tbl>
    <w:p w:rsidR="00D8092E" w:rsidRPr="00923159" w:rsidRDefault="00D8092E" w:rsidP="00BD6C49">
      <w:pPr>
        <w:tabs>
          <w:tab w:val="left" w:pos="0"/>
        </w:tabs>
        <w:spacing w:after="0" w:line="240" w:lineRule="auto"/>
        <w:ind w:left="567"/>
        <w:jc w:val="both"/>
        <w:rPr>
          <w:rFonts w:ascii="Times New Roman" w:eastAsia="Times New Roman" w:hAnsi="Times New Roman" w:cs="Times New Roman"/>
          <w:sz w:val="20"/>
        </w:rPr>
      </w:pPr>
    </w:p>
    <w:p w:rsidR="00D8092E" w:rsidRPr="00923159" w:rsidRDefault="00154321" w:rsidP="00BD6C49">
      <w:pPr>
        <w:tabs>
          <w:tab w:val="left" w:pos="0"/>
        </w:tabs>
        <w:spacing w:after="0" w:line="276" w:lineRule="auto"/>
        <w:jc w:val="both"/>
        <w:rPr>
          <w:rFonts w:ascii="Times New Roman" w:eastAsia="Times New Roman" w:hAnsi="Times New Roman" w:cs="Times New Roman"/>
          <w:sz w:val="24"/>
        </w:rPr>
      </w:pPr>
      <w:r w:rsidRPr="00923159">
        <w:rPr>
          <w:rFonts w:ascii="Times New Roman" w:eastAsia="Times New Roman" w:hAnsi="Times New Roman" w:cs="Times New Roman"/>
          <w:b/>
          <w:sz w:val="24"/>
        </w:rPr>
        <w:t>*Planning d’exécution</w:t>
      </w:r>
    </w:p>
    <w:tbl>
      <w:tblPr>
        <w:tblW w:w="0" w:type="auto"/>
        <w:tblInd w:w="207" w:type="dxa"/>
        <w:tblCellMar>
          <w:left w:w="10" w:type="dxa"/>
          <w:right w:w="10" w:type="dxa"/>
        </w:tblCellMar>
        <w:tblLook w:val="04A0" w:firstRow="1" w:lastRow="0" w:firstColumn="1" w:lastColumn="0" w:noHBand="0" w:noVBand="1"/>
      </w:tblPr>
      <w:tblGrid>
        <w:gridCol w:w="543"/>
        <w:gridCol w:w="5895"/>
        <w:gridCol w:w="922"/>
        <w:gridCol w:w="2771"/>
      </w:tblGrid>
      <w:tr w:rsidR="00D8092E" w:rsidRPr="00923159" w:rsidTr="00427877">
        <w:trPr>
          <w:trHeight w:val="1"/>
        </w:trPr>
        <w:tc>
          <w:tcPr>
            <w:tcW w:w="54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92E" w:rsidRPr="00923159" w:rsidRDefault="00154321" w:rsidP="00BD6C49">
            <w:pPr>
              <w:tabs>
                <w:tab w:val="left" w:pos="0"/>
              </w:tabs>
              <w:spacing w:after="0" w:line="276" w:lineRule="auto"/>
              <w:jc w:val="both"/>
              <w:rPr>
                <w:rFonts w:ascii="Times New Roman" w:hAnsi="Times New Roman" w:cs="Times New Roman"/>
              </w:rPr>
            </w:pPr>
            <w:r w:rsidRPr="00923159">
              <w:rPr>
                <w:rFonts w:ascii="Times New Roman" w:eastAsia="Times New Roman" w:hAnsi="Times New Roman" w:cs="Times New Roman"/>
                <w:sz w:val="24"/>
              </w:rPr>
              <w:t>24</w:t>
            </w:r>
          </w:p>
        </w:tc>
        <w:tc>
          <w:tcPr>
            <w:tcW w:w="594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92E" w:rsidRPr="00923159" w:rsidRDefault="00154321" w:rsidP="00BD6C49">
            <w:pPr>
              <w:tabs>
                <w:tab w:val="left" w:pos="0"/>
              </w:tabs>
              <w:spacing w:after="0" w:line="276" w:lineRule="auto"/>
              <w:jc w:val="both"/>
              <w:rPr>
                <w:rFonts w:ascii="Times New Roman" w:hAnsi="Times New Roman" w:cs="Times New Roman"/>
              </w:rPr>
            </w:pPr>
            <w:r w:rsidRPr="00923159">
              <w:rPr>
                <w:rFonts w:ascii="Times New Roman" w:eastAsia="Times New Roman" w:hAnsi="Times New Roman" w:cs="Times New Roman"/>
                <w:sz w:val="24"/>
              </w:rPr>
              <w:t xml:space="preserve">Planning conforme aux délais  </w:t>
            </w:r>
          </w:p>
        </w:tc>
        <w:tc>
          <w:tcPr>
            <w:tcW w:w="927"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92E" w:rsidRPr="00923159" w:rsidRDefault="00154321" w:rsidP="00BD6C49">
            <w:pPr>
              <w:tabs>
                <w:tab w:val="left" w:pos="0"/>
              </w:tabs>
              <w:spacing w:after="0" w:line="276" w:lineRule="auto"/>
              <w:jc w:val="both"/>
              <w:rPr>
                <w:rFonts w:ascii="Times New Roman" w:hAnsi="Times New Roman" w:cs="Times New Roman"/>
              </w:rPr>
            </w:pPr>
            <w:r w:rsidRPr="00923159">
              <w:rPr>
                <w:rFonts w:ascii="Times New Roman" w:eastAsia="Times New Roman" w:hAnsi="Times New Roman" w:cs="Times New Roman"/>
                <w:sz w:val="24"/>
              </w:rPr>
              <w:t>oui</w:t>
            </w:r>
          </w:p>
        </w:tc>
        <w:tc>
          <w:tcPr>
            <w:tcW w:w="2796"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92E" w:rsidRPr="00923159" w:rsidRDefault="00154321" w:rsidP="00BD6C49">
            <w:pPr>
              <w:tabs>
                <w:tab w:val="left" w:pos="0"/>
              </w:tabs>
              <w:spacing w:after="0" w:line="276" w:lineRule="auto"/>
              <w:jc w:val="both"/>
              <w:rPr>
                <w:rFonts w:ascii="Times New Roman" w:hAnsi="Times New Roman" w:cs="Times New Roman"/>
              </w:rPr>
            </w:pPr>
            <w:r w:rsidRPr="00923159">
              <w:rPr>
                <w:rFonts w:ascii="Times New Roman" w:eastAsia="Times New Roman" w:hAnsi="Times New Roman" w:cs="Times New Roman"/>
                <w:sz w:val="24"/>
              </w:rPr>
              <w:t>Non</w:t>
            </w:r>
          </w:p>
        </w:tc>
      </w:tr>
      <w:tr w:rsidR="00D8092E" w:rsidRPr="00923159" w:rsidTr="00427877">
        <w:tc>
          <w:tcPr>
            <w:tcW w:w="54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92E" w:rsidRPr="00923159" w:rsidRDefault="00154321" w:rsidP="00BD6C49">
            <w:pPr>
              <w:tabs>
                <w:tab w:val="left" w:pos="0"/>
              </w:tabs>
              <w:spacing w:after="0" w:line="276" w:lineRule="auto"/>
              <w:jc w:val="both"/>
              <w:rPr>
                <w:rFonts w:ascii="Times New Roman" w:hAnsi="Times New Roman" w:cs="Times New Roman"/>
              </w:rPr>
            </w:pPr>
            <w:r w:rsidRPr="00923159">
              <w:rPr>
                <w:rFonts w:ascii="Times New Roman" w:eastAsia="Times New Roman" w:hAnsi="Times New Roman" w:cs="Times New Roman"/>
                <w:sz w:val="24"/>
              </w:rPr>
              <w:t>25</w:t>
            </w:r>
          </w:p>
        </w:tc>
        <w:tc>
          <w:tcPr>
            <w:tcW w:w="594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92E" w:rsidRPr="00923159" w:rsidRDefault="00154321" w:rsidP="00BD6C49">
            <w:pPr>
              <w:tabs>
                <w:tab w:val="left" w:pos="0"/>
              </w:tabs>
              <w:spacing w:after="0" w:line="276" w:lineRule="auto"/>
              <w:jc w:val="both"/>
              <w:rPr>
                <w:rFonts w:ascii="Times New Roman" w:hAnsi="Times New Roman" w:cs="Times New Roman"/>
              </w:rPr>
            </w:pPr>
            <w:r w:rsidRPr="00923159">
              <w:rPr>
                <w:rFonts w:ascii="Times New Roman" w:eastAsia="Times New Roman" w:hAnsi="Times New Roman" w:cs="Times New Roman"/>
                <w:sz w:val="24"/>
              </w:rPr>
              <w:t>Chronogramme détaillé des activités</w:t>
            </w:r>
          </w:p>
        </w:tc>
        <w:tc>
          <w:tcPr>
            <w:tcW w:w="927"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92E" w:rsidRPr="00923159" w:rsidRDefault="00154321" w:rsidP="00BD6C49">
            <w:pPr>
              <w:tabs>
                <w:tab w:val="left" w:pos="0"/>
              </w:tabs>
              <w:spacing w:after="0" w:line="276" w:lineRule="auto"/>
              <w:jc w:val="both"/>
              <w:rPr>
                <w:rFonts w:ascii="Times New Roman" w:hAnsi="Times New Roman" w:cs="Times New Roman"/>
              </w:rPr>
            </w:pPr>
            <w:r w:rsidRPr="00923159">
              <w:rPr>
                <w:rFonts w:ascii="Times New Roman" w:eastAsia="Times New Roman" w:hAnsi="Times New Roman" w:cs="Times New Roman"/>
                <w:sz w:val="24"/>
              </w:rPr>
              <w:t xml:space="preserve">oui </w:t>
            </w:r>
          </w:p>
        </w:tc>
        <w:tc>
          <w:tcPr>
            <w:tcW w:w="2796"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92E" w:rsidRPr="00923159" w:rsidRDefault="00154321" w:rsidP="00BD6C49">
            <w:pPr>
              <w:tabs>
                <w:tab w:val="left" w:pos="0"/>
              </w:tabs>
              <w:spacing w:after="0" w:line="276" w:lineRule="auto"/>
              <w:jc w:val="both"/>
              <w:rPr>
                <w:rFonts w:ascii="Times New Roman" w:hAnsi="Times New Roman" w:cs="Times New Roman"/>
              </w:rPr>
            </w:pPr>
            <w:r w:rsidRPr="00923159">
              <w:rPr>
                <w:rFonts w:ascii="Times New Roman" w:eastAsia="Times New Roman" w:hAnsi="Times New Roman" w:cs="Times New Roman"/>
                <w:sz w:val="24"/>
              </w:rPr>
              <w:t>Non</w:t>
            </w:r>
          </w:p>
        </w:tc>
      </w:tr>
    </w:tbl>
    <w:p w:rsidR="00D8092E" w:rsidRPr="00923159" w:rsidRDefault="00D8092E" w:rsidP="00BD6C49">
      <w:pPr>
        <w:tabs>
          <w:tab w:val="left" w:pos="0"/>
        </w:tabs>
        <w:spacing w:after="0" w:line="276" w:lineRule="auto"/>
        <w:ind w:left="567"/>
        <w:jc w:val="both"/>
        <w:rPr>
          <w:rFonts w:ascii="Times New Roman" w:eastAsia="Times New Roman" w:hAnsi="Times New Roman" w:cs="Times New Roman"/>
          <w:sz w:val="20"/>
        </w:rPr>
      </w:pPr>
    </w:p>
    <w:p w:rsidR="00D8092E" w:rsidRPr="00923159" w:rsidRDefault="00154321" w:rsidP="00BD6C49">
      <w:pPr>
        <w:tabs>
          <w:tab w:val="left" w:pos="0"/>
        </w:tabs>
        <w:spacing w:after="0" w:line="276" w:lineRule="auto"/>
        <w:jc w:val="both"/>
        <w:rPr>
          <w:rFonts w:ascii="Times New Roman" w:eastAsia="Times New Roman" w:hAnsi="Times New Roman" w:cs="Times New Roman"/>
          <w:b/>
          <w:sz w:val="24"/>
        </w:rPr>
      </w:pPr>
      <w:r w:rsidRPr="00923159">
        <w:rPr>
          <w:rFonts w:ascii="Times New Roman" w:eastAsia="Times New Roman" w:hAnsi="Times New Roman" w:cs="Times New Roman"/>
          <w:b/>
          <w:sz w:val="24"/>
        </w:rPr>
        <w:t>*Présentation générale des offres</w:t>
      </w:r>
    </w:p>
    <w:tbl>
      <w:tblPr>
        <w:tblW w:w="0" w:type="auto"/>
        <w:tblInd w:w="207" w:type="dxa"/>
        <w:tblCellMar>
          <w:left w:w="10" w:type="dxa"/>
          <w:right w:w="10" w:type="dxa"/>
        </w:tblCellMar>
        <w:tblLook w:val="04A0" w:firstRow="1" w:lastRow="0" w:firstColumn="1" w:lastColumn="0" w:noHBand="0" w:noVBand="1"/>
      </w:tblPr>
      <w:tblGrid>
        <w:gridCol w:w="561"/>
        <w:gridCol w:w="6359"/>
        <w:gridCol w:w="975"/>
        <w:gridCol w:w="2236"/>
      </w:tblGrid>
      <w:tr w:rsidR="00D8092E" w:rsidRPr="00923159" w:rsidTr="00427877">
        <w:trPr>
          <w:trHeight w:val="1"/>
        </w:trPr>
        <w:tc>
          <w:tcPr>
            <w:tcW w:w="56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92E" w:rsidRPr="00923159" w:rsidRDefault="00154321" w:rsidP="00BD6C49">
            <w:pPr>
              <w:tabs>
                <w:tab w:val="left" w:pos="0"/>
              </w:tabs>
              <w:spacing w:after="0" w:line="276" w:lineRule="auto"/>
              <w:jc w:val="both"/>
              <w:rPr>
                <w:rFonts w:ascii="Times New Roman" w:hAnsi="Times New Roman" w:cs="Times New Roman"/>
              </w:rPr>
            </w:pPr>
            <w:r w:rsidRPr="00923159">
              <w:rPr>
                <w:rFonts w:ascii="Times New Roman" w:eastAsia="Times New Roman" w:hAnsi="Times New Roman" w:cs="Times New Roman"/>
                <w:sz w:val="24"/>
              </w:rPr>
              <w:t>26</w:t>
            </w:r>
          </w:p>
        </w:tc>
        <w:tc>
          <w:tcPr>
            <w:tcW w:w="641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92E" w:rsidRPr="00923159" w:rsidRDefault="00154321" w:rsidP="00BD6C49">
            <w:pPr>
              <w:tabs>
                <w:tab w:val="left" w:pos="0"/>
              </w:tabs>
              <w:spacing w:after="0" w:line="276" w:lineRule="auto"/>
              <w:jc w:val="both"/>
              <w:rPr>
                <w:rFonts w:ascii="Times New Roman" w:hAnsi="Times New Roman" w:cs="Times New Roman"/>
              </w:rPr>
            </w:pPr>
            <w:r w:rsidRPr="00923159">
              <w:rPr>
                <w:rFonts w:ascii="Times New Roman" w:eastAsia="Times New Roman" w:hAnsi="Times New Roman" w:cs="Times New Roman"/>
                <w:sz w:val="24"/>
              </w:rPr>
              <w:t>Présence d’un sommaire</w:t>
            </w:r>
          </w:p>
        </w:tc>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92E" w:rsidRPr="00923159" w:rsidRDefault="00154321" w:rsidP="00BD6C49">
            <w:pPr>
              <w:tabs>
                <w:tab w:val="left" w:pos="0"/>
              </w:tabs>
              <w:spacing w:after="0" w:line="276" w:lineRule="auto"/>
              <w:jc w:val="both"/>
              <w:rPr>
                <w:rFonts w:ascii="Times New Roman" w:hAnsi="Times New Roman" w:cs="Times New Roman"/>
              </w:rPr>
            </w:pPr>
            <w:r w:rsidRPr="00923159">
              <w:rPr>
                <w:rFonts w:ascii="Times New Roman" w:eastAsia="Times New Roman" w:hAnsi="Times New Roman" w:cs="Times New Roman"/>
                <w:sz w:val="24"/>
              </w:rPr>
              <w:t>oui</w:t>
            </w:r>
          </w:p>
        </w:tc>
        <w:tc>
          <w:tcPr>
            <w:tcW w:w="225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92E" w:rsidRPr="00923159" w:rsidRDefault="00154321" w:rsidP="00BD6C49">
            <w:pPr>
              <w:tabs>
                <w:tab w:val="left" w:pos="0"/>
              </w:tabs>
              <w:spacing w:after="0" w:line="276" w:lineRule="auto"/>
              <w:jc w:val="both"/>
              <w:rPr>
                <w:rFonts w:ascii="Times New Roman" w:hAnsi="Times New Roman" w:cs="Times New Roman"/>
              </w:rPr>
            </w:pPr>
            <w:r w:rsidRPr="00923159">
              <w:rPr>
                <w:rFonts w:ascii="Times New Roman" w:eastAsia="Times New Roman" w:hAnsi="Times New Roman" w:cs="Times New Roman"/>
                <w:sz w:val="24"/>
              </w:rPr>
              <w:t>Non</w:t>
            </w:r>
          </w:p>
        </w:tc>
      </w:tr>
      <w:tr w:rsidR="00D8092E" w:rsidRPr="00923159" w:rsidTr="00427877">
        <w:trPr>
          <w:trHeight w:val="1"/>
        </w:trPr>
        <w:tc>
          <w:tcPr>
            <w:tcW w:w="56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92E" w:rsidRPr="00923159" w:rsidRDefault="00154321" w:rsidP="00BD6C49">
            <w:pPr>
              <w:tabs>
                <w:tab w:val="left" w:pos="0"/>
              </w:tabs>
              <w:spacing w:after="0" w:line="276" w:lineRule="auto"/>
              <w:jc w:val="both"/>
              <w:rPr>
                <w:rFonts w:ascii="Times New Roman" w:hAnsi="Times New Roman" w:cs="Times New Roman"/>
              </w:rPr>
            </w:pPr>
            <w:r w:rsidRPr="00923159">
              <w:rPr>
                <w:rFonts w:ascii="Times New Roman" w:eastAsia="Times New Roman" w:hAnsi="Times New Roman" w:cs="Times New Roman"/>
                <w:sz w:val="24"/>
              </w:rPr>
              <w:t>27</w:t>
            </w:r>
          </w:p>
        </w:tc>
        <w:tc>
          <w:tcPr>
            <w:tcW w:w="641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92E" w:rsidRPr="00923159" w:rsidRDefault="00154321" w:rsidP="00BD6C49">
            <w:pPr>
              <w:tabs>
                <w:tab w:val="left" w:pos="0"/>
              </w:tabs>
              <w:spacing w:after="0" w:line="276" w:lineRule="auto"/>
              <w:jc w:val="both"/>
              <w:rPr>
                <w:rFonts w:ascii="Times New Roman" w:hAnsi="Times New Roman" w:cs="Times New Roman"/>
              </w:rPr>
            </w:pPr>
            <w:r w:rsidRPr="00923159">
              <w:rPr>
                <w:rFonts w:ascii="Times New Roman" w:eastAsia="Times New Roman" w:hAnsi="Times New Roman" w:cs="Times New Roman"/>
                <w:sz w:val="24"/>
              </w:rPr>
              <w:t>Pièces classés dans l’ordre annoncé par le sommaire</w:t>
            </w:r>
          </w:p>
        </w:tc>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92E" w:rsidRPr="00923159" w:rsidRDefault="00154321" w:rsidP="00BD6C49">
            <w:pPr>
              <w:tabs>
                <w:tab w:val="left" w:pos="0"/>
              </w:tabs>
              <w:spacing w:after="0" w:line="276" w:lineRule="auto"/>
              <w:jc w:val="both"/>
              <w:rPr>
                <w:rFonts w:ascii="Times New Roman" w:hAnsi="Times New Roman" w:cs="Times New Roman"/>
              </w:rPr>
            </w:pPr>
            <w:r w:rsidRPr="00923159">
              <w:rPr>
                <w:rFonts w:ascii="Times New Roman" w:eastAsia="Times New Roman" w:hAnsi="Times New Roman" w:cs="Times New Roman"/>
                <w:sz w:val="24"/>
              </w:rPr>
              <w:t>oui</w:t>
            </w:r>
          </w:p>
        </w:tc>
        <w:tc>
          <w:tcPr>
            <w:tcW w:w="225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92E" w:rsidRPr="00923159" w:rsidRDefault="00154321" w:rsidP="00BD6C49">
            <w:pPr>
              <w:tabs>
                <w:tab w:val="left" w:pos="0"/>
              </w:tabs>
              <w:spacing w:after="0" w:line="276" w:lineRule="auto"/>
              <w:jc w:val="both"/>
              <w:rPr>
                <w:rFonts w:ascii="Times New Roman" w:hAnsi="Times New Roman" w:cs="Times New Roman"/>
              </w:rPr>
            </w:pPr>
            <w:r w:rsidRPr="00923159">
              <w:rPr>
                <w:rFonts w:ascii="Times New Roman" w:eastAsia="Times New Roman" w:hAnsi="Times New Roman" w:cs="Times New Roman"/>
                <w:sz w:val="24"/>
              </w:rPr>
              <w:t>Non</w:t>
            </w:r>
          </w:p>
        </w:tc>
      </w:tr>
      <w:tr w:rsidR="00D8092E" w:rsidRPr="00923159" w:rsidTr="00427877">
        <w:trPr>
          <w:trHeight w:val="1"/>
        </w:trPr>
        <w:tc>
          <w:tcPr>
            <w:tcW w:w="56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92E" w:rsidRPr="00923159" w:rsidRDefault="00154321" w:rsidP="00BD6C49">
            <w:pPr>
              <w:tabs>
                <w:tab w:val="left" w:pos="0"/>
              </w:tabs>
              <w:spacing w:after="0" w:line="276" w:lineRule="auto"/>
              <w:jc w:val="both"/>
              <w:rPr>
                <w:rFonts w:ascii="Times New Roman" w:hAnsi="Times New Roman" w:cs="Times New Roman"/>
              </w:rPr>
            </w:pPr>
            <w:r w:rsidRPr="00923159">
              <w:rPr>
                <w:rFonts w:ascii="Times New Roman" w:eastAsia="Times New Roman" w:hAnsi="Times New Roman" w:cs="Times New Roman"/>
                <w:sz w:val="24"/>
              </w:rPr>
              <w:t>28</w:t>
            </w:r>
          </w:p>
        </w:tc>
        <w:tc>
          <w:tcPr>
            <w:tcW w:w="641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92E" w:rsidRPr="00923159" w:rsidRDefault="00154321" w:rsidP="00BD6C49">
            <w:pPr>
              <w:tabs>
                <w:tab w:val="left" w:pos="0"/>
              </w:tabs>
              <w:spacing w:after="0" w:line="276" w:lineRule="auto"/>
              <w:jc w:val="both"/>
              <w:rPr>
                <w:rFonts w:ascii="Times New Roman" w:hAnsi="Times New Roman" w:cs="Times New Roman"/>
              </w:rPr>
            </w:pPr>
            <w:r w:rsidRPr="00923159">
              <w:rPr>
                <w:rFonts w:ascii="Times New Roman" w:eastAsia="Times New Roman" w:hAnsi="Times New Roman" w:cs="Times New Roman"/>
                <w:sz w:val="24"/>
              </w:rPr>
              <w:t>Intercalaires couleurs (avec sommaire de la partie)</w:t>
            </w:r>
          </w:p>
        </w:tc>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92E" w:rsidRPr="00923159" w:rsidRDefault="00154321" w:rsidP="00BD6C49">
            <w:pPr>
              <w:tabs>
                <w:tab w:val="left" w:pos="0"/>
              </w:tabs>
              <w:spacing w:after="0" w:line="276" w:lineRule="auto"/>
              <w:jc w:val="both"/>
              <w:rPr>
                <w:rFonts w:ascii="Times New Roman" w:hAnsi="Times New Roman" w:cs="Times New Roman"/>
              </w:rPr>
            </w:pPr>
            <w:r w:rsidRPr="00923159">
              <w:rPr>
                <w:rFonts w:ascii="Times New Roman" w:eastAsia="Times New Roman" w:hAnsi="Times New Roman" w:cs="Times New Roman"/>
                <w:sz w:val="24"/>
              </w:rPr>
              <w:t>oui</w:t>
            </w:r>
          </w:p>
        </w:tc>
        <w:tc>
          <w:tcPr>
            <w:tcW w:w="225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92E" w:rsidRPr="00923159" w:rsidRDefault="00154321" w:rsidP="00BD6C49">
            <w:pPr>
              <w:tabs>
                <w:tab w:val="left" w:pos="0"/>
              </w:tabs>
              <w:spacing w:after="0" w:line="276" w:lineRule="auto"/>
              <w:jc w:val="both"/>
              <w:rPr>
                <w:rFonts w:ascii="Times New Roman" w:hAnsi="Times New Roman" w:cs="Times New Roman"/>
              </w:rPr>
            </w:pPr>
            <w:r w:rsidRPr="00923159">
              <w:rPr>
                <w:rFonts w:ascii="Times New Roman" w:eastAsia="Times New Roman" w:hAnsi="Times New Roman" w:cs="Times New Roman"/>
                <w:sz w:val="24"/>
              </w:rPr>
              <w:t>Non</w:t>
            </w:r>
          </w:p>
        </w:tc>
      </w:tr>
      <w:tr w:rsidR="00D8092E" w:rsidRPr="00923159" w:rsidTr="00427877">
        <w:trPr>
          <w:trHeight w:val="1"/>
        </w:trPr>
        <w:tc>
          <w:tcPr>
            <w:tcW w:w="56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92E" w:rsidRPr="00923159" w:rsidRDefault="00154321" w:rsidP="00BD6C49">
            <w:pPr>
              <w:tabs>
                <w:tab w:val="left" w:pos="0"/>
              </w:tabs>
              <w:spacing w:after="0" w:line="276" w:lineRule="auto"/>
              <w:jc w:val="both"/>
              <w:rPr>
                <w:rFonts w:ascii="Times New Roman" w:hAnsi="Times New Roman" w:cs="Times New Roman"/>
              </w:rPr>
            </w:pPr>
            <w:r w:rsidRPr="00923159">
              <w:rPr>
                <w:rFonts w:ascii="Times New Roman" w:eastAsia="Times New Roman" w:hAnsi="Times New Roman" w:cs="Times New Roman"/>
                <w:sz w:val="24"/>
              </w:rPr>
              <w:t>29</w:t>
            </w:r>
          </w:p>
        </w:tc>
        <w:tc>
          <w:tcPr>
            <w:tcW w:w="641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8092E" w:rsidRPr="00923159" w:rsidRDefault="00154321" w:rsidP="00BD6C49">
            <w:pPr>
              <w:tabs>
                <w:tab w:val="left" w:pos="0"/>
              </w:tabs>
              <w:spacing w:after="0" w:line="276" w:lineRule="auto"/>
              <w:jc w:val="both"/>
              <w:rPr>
                <w:rFonts w:ascii="Times New Roman" w:hAnsi="Times New Roman" w:cs="Times New Roman"/>
              </w:rPr>
            </w:pPr>
            <w:r w:rsidRPr="00923159">
              <w:rPr>
                <w:rFonts w:ascii="Times New Roman" w:eastAsia="Times New Roman" w:hAnsi="Times New Roman" w:cs="Times New Roman"/>
                <w:sz w:val="24"/>
              </w:rPr>
              <w:t xml:space="preserve">Photocopies lisibles des pièces </w:t>
            </w:r>
          </w:p>
        </w:tc>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92E" w:rsidRPr="00923159" w:rsidRDefault="00154321" w:rsidP="00BD6C49">
            <w:pPr>
              <w:tabs>
                <w:tab w:val="left" w:pos="0"/>
              </w:tabs>
              <w:spacing w:after="0" w:line="276" w:lineRule="auto"/>
              <w:jc w:val="both"/>
              <w:rPr>
                <w:rFonts w:ascii="Times New Roman" w:hAnsi="Times New Roman" w:cs="Times New Roman"/>
              </w:rPr>
            </w:pPr>
            <w:r w:rsidRPr="00923159">
              <w:rPr>
                <w:rFonts w:ascii="Times New Roman" w:eastAsia="Times New Roman" w:hAnsi="Times New Roman" w:cs="Times New Roman"/>
                <w:sz w:val="24"/>
              </w:rPr>
              <w:t>oui</w:t>
            </w:r>
          </w:p>
        </w:tc>
        <w:tc>
          <w:tcPr>
            <w:tcW w:w="225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8092E" w:rsidRPr="00923159" w:rsidRDefault="00154321" w:rsidP="00BD6C49">
            <w:pPr>
              <w:tabs>
                <w:tab w:val="left" w:pos="0"/>
              </w:tabs>
              <w:spacing w:after="0" w:line="276" w:lineRule="auto"/>
              <w:jc w:val="both"/>
              <w:rPr>
                <w:rFonts w:ascii="Times New Roman" w:hAnsi="Times New Roman" w:cs="Times New Roman"/>
              </w:rPr>
            </w:pPr>
            <w:r w:rsidRPr="00923159">
              <w:rPr>
                <w:rFonts w:ascii="Times New Roman" w:eastAsia="Times New Roman" w:hAnsi="Times New Roman" w:cs="Times New Roman"/>
                <w:sz w:val="24"/>
              </w:rPr>
              <w:t>Non</w:t>
            </w:r>
          </w:p>
        </w:tc>
      </w:tr>
    </w:tbl>
    <w:p w:rsidR="00D8092E" w:rsidRPr="00923159" w:rsidRDefault="00D8092E" w:rsidP="00BD6C49">
      <w:pPr>
        <w:tabs>
          <w:tab w:val="left" w:pos="0"/>
        </w:tabs>
        <w:spacing w:after="240" w:line="240" w:lineRule="auto"/>
        <w:jc w:val="both"/>
        <w:rPr>
          <w:rFonts w:ascii="Times New Roman" w:eastAsia="Times New Roman" w:hAnsi="Times New Roman" w:cs="Times New Roman"/>
          <w:sz w:val="24"/>
        </w:rPr>
      </w:pPr>
    </w:p>
    <w:p w:rsidR="00526374" w:rsidRPr="00923159" w:rsidRDefault="00154321" w:rsidP="00BD6C49">
      <w:pPr>
        <w:tabs>
          <w:tab w:val="left" w:pos="0"/>
        </w:tabs>
        <w:spacing w:after="200" w:line="276" w:lineRule="auto"/>
        <w:rPr>
          <w:rFonts w:ascii="Times New Roman" w:eastAsia="Times New Roman" w:hAnsi="Times New Roman" w:cs="Times New Roman"/>
          <w:sz w:val="28"/>
        </w:rPr>
      </w:pPr>
      <w:r w:rsidRPr="00923159">
        <w:rPr>
          <w:rFonts w:ascii="Times New Roman" w:eastAsia="Times New Roman" w:hAnsi="Times New Roman" w:cs="Times New Roman"/>
          <w:sz w:val="28"/>
        </w:rPr>
        <w:t xml:space="preserve"> </w:t>
      </w:r>
    </w:p>
    <w:p w:rsidR="00D8092E" w:rsidRPr="00923159" w:rsidRDefault="00526374" w:rsidP="00BD6C49">
      <w:pPr>
        <w:tabs>
          <w:tab w:val="left" w:pos="0"/>
        </w:tabs>
        <w:rPr>
          <w:rFonts w:ascii="Times New Roman" w:eastAsia="Times New Roman" w:hAnsi="Times New Roman" w:cs="Times New Roman"/>
          <w:sz w:val="28"/>
        </w:rPr>
      </w:pPr>
      <w:r w:rsidRPr="00923159">
        <w:rPr>
          <w:rFonts w:ascii="Times New Roman" w:eastAsia="Times New Roman" w:hAnsi="Times New Roman" w:cs="Times New Roman"/>
          <w:sz w:val="28"/>
        </w:rPr>
        <w:br w:type="page"/>
      </w:r>
    </w:p>
    <w:p w:rsidR="002931FD" w:rsidRPr="00E54EEE" w:rsidRDefault="00FF1FD3" w:rsidP="002931FD">
      <w:pPr>
        <w:tabs>
          <w:tab w:val="left" w:pos="4914"/>
        </w:tabs>
        <w:spacing w:after="0"/>
        <w:rPr>
          <w:rFonts w:ascii="Arial Narrow" w:hAnsi="Arial Narrow"/>
          <w:b/>
          <w:sz w:val="20"/>
          <w:lang w:val="en-US"/>
        </w:rPr>
      </w:pPr>
      <w:r>
        <w:rPr>
          <w:rFonts w:ascii="Arial Narrow" w:hAnsi="Arial Narrow"/>
          <w:b/>
          <w:noProof/>
          <w:sz w:val="20"/>
          <w:lang w:val="en-US" w:eastAsia="en-US"/>
        </w:rPr>
        <mc:AlternateContent>
          <mc:Choice Requires="wps">
            <w:drawing>
              <wp:anchor distT="0" distB="0" distL="114300" distR="114300" simplePos="0" relativeHeight="251713024" behindDoc="0" locked="0" layoutInCell="1" allowOverlap="1">
                <wp:simplePos x="0" y="0"/>
                <wp:positionH relativeFrom="column">
                  <wp:posOffset>2769235</wp:posOffset>
                </wp:positionH>
                <wp:positionV relativeFrom="paragraph">
                  <wp:posOffset>-103505</wp:posOffset>
                </wp:positionV>
                <wp:extent cx="1419225" cy="1112520"/>
                <wp:effectExtent l="0" t="0" r="9525" b="0"/>
                <wp:wrapNone/>
                <wp:docPr id="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1112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213C1" w:rsidRDefault="009213C1" w:rsidP="002931FD">
                            <w:r w:rsidRPr="00AD76D7">
                              <w:rPr>
                                <w:noProof/>
                                <w:lang w:val="en-US" w:eastAsia="en-US"/>
                              </w:rPr>
                              <w:drawing>
                                <wp:inline distT="0" distB="0" distL="0" distR="0" wp14:anchorId="518885F6" wp14:editId="7D881CE2">
                                  <wp:extent cx="1190924" cy="992037"/>
                                  <wp:effectExtent l="19050" t="0" r="9226" b="0"/>
                                  <wp:docPr id="25" name="Image 25" descr="D:\Photos\GARIGOMBO.png"/>
                                  <wp:cNvGraphicFramePr/>
                                  <a:graphic xmlns:a="http://schemas.openxmlformats.org/drawingml/2006/main">
                                    <a:graphicData uri="http://schemas.openxmlformats.org/drawingml/2006/picture">
                                      <pic:pic xmlns:pic="http://schemas.openxmlformats.org/drawingml/2006/picture">
                                        <pic:nvPicPr>
                                          <pic:cNvPr id="1" name="Image 1" descr="D:\Photos\GARIGOMBO.png"/>
                                          <pic:cNvPicPr/>
                                        </pic:nvPicPr>
                                        <pic:blipFill>
                                          <a:blip r:embed="rId8"/>
                                          <a:srcRect/>
                                          <a:stretch>
                                            <a:fillRect/>
                                          </a:stretch>
                                        </pic:blipFill>
                                        <pic:spPr bwMode="auto">
                                          <a:xfrm>
                                            <a:off x="0" y="0"/>
                                            <a:ext cx="1190924" cy="992037"/>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0" type="#_x0000_t202" style="position:absolute;margin-left:218.05pt;margin-top:-8.15pt;width:111.75pt;height:87.6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" stroked="f">
                <v:textbox>
                  <w:txbxContent>
                    <w:p w:rsidR="009213C1" w:rsidRDefault="009213C1" w:rsidP="002931FD">
                      <w:r w:rsidRPr="00AD76D7">
                        <w:rPr>
                          <w:noProof/>
                          <w:lang w:val="en-US" w:eastAsia="en-US"/>
                        </w:rPr>
                        <w:drawing>
                          <wp:inline distT="0" distB="0" distL="0" distR="0" wp14:anchorId="518885F6" wp14:editId="7D881CE2">
                            <wp:extent cx="1190924" cy="992037"/>
                            <wp:effectExtent l="19050" t="0" r="9226" b="0"/>
                            <wp:docPr id="25" name="Image 25" descr="D:\Photos\GARIGOMBO.png"/>
                            <wp:cNvGraphicFramePr/>
                            <a:graphic xmlns:a="http://schemas.openxmlformats.org/drawingml/2006/main">
                              <a:graphicData uri="http://schemas.openxmlformats.org/drawingml/2006/picture">
                                <pic:pic xmlns:pic="http://schemas.openxmlformats.org/drawingml/2006/picture">
                                  <pic:nvPicPr>
                                    <pic:cNvPr id="1" name="Image 1" descr="D:\Photos\GARIGOMBO.png"/>
                                    <pic:cNvPicPr/>
                                  </pic:nvPicPr>
                                  <pic:blipFill>
                                    <a:blip r:embed="rId8"/>
                                    <a:srcRect/>
                                    <a:stretch>
                                      <a:fillRect/>
                                    </a:stretch>
                                  </pic:blipFill>
                                  <pic:spPr bwMode="auto">
                                    <a:xfrm>
                                      <a:off x="0" y="0"/>
                                      <a:ext cx="1190924" cy="992037"/>
                                    </a:xfrm>
                                    <a:prstGeom prst="rect">
                                      <a:avLst/>
                                    </a:prstGeom>
                                    <a:noFill/>
                                    <a:ln w="9525">
                                      <a:noFill/>
                                      <a:miter lim="800000"/>
                                      <a:headEnd/>
                                      <a:tailEnd/>
                                    </a:ln>
                                  </pic:spPr>
                                </pic:pic>
                              </a:graphicData>
                            </a:graphic>
                          </wp:inline>
                        </w:drawing>
                      </w:r>
                    </w:p>
                  </w:txbxContent>
                </v:textbox>
              </v:shape>
            </w:pict>
          </mc:Fallback>
        </mc:AlternateContent>
      </w:r>
      <w:r w:rsidR="002931FD" w:rsidRPr="00E54EEE">
        <w:rPr>
          <w:rFonts w:ascii="Arial Narrow" w:hAnsi="Arial Narrow"/>
          <w:b/>
          <w:sz w:val="20"/>
          <w:lang w:val="en-US"/>
        </w:rPr>
        <w:t xml:space="preserve">                REPUBLIQUE DU CAMEROUN                                                                                                          REPUBLIC OF CAMEROON</w:t>
      </w:r>
    </w:p>
    <w:p w:rsidR="002931FD" w:rsidRPr="00E056D4" w:rsidRDefault="002931FD" w:rsidP="002931FD">
      <w:pPr>
        <w:tabs>
          <w:tab w:val="left" w:pos="4914"/>
        </w:tabs>
        <w:spacing w:after="0"/>
        <w:rPr>
          <w:rFonts w:ascii="Arial Narrow" w:hAnsi="Arial Narrow"/>
          <w:b/>
          <w:sz w:val="20"/>
          <w:lang w:val="en-US"/>
        </w:rPr>
      </w:pPr>
      <w:r w:rsidRPr="00E54EEE">
        <w:rPr>
          <w:rFonts w:ascii="Arial Narrow" w:hAnsi="Arial Narrow"/>
          <w:b/>
          <w:sz w:val="20"/>
          <w:lang w:val="en-US"/>
        </w:rPr>
        <w:t xml:space="preserve">                          </w:t>
      </w:r>
      <w:r w:rsidRPr="00596A96">
        <w:rPr>
          <w:rFonts w:ascii="Arial Narrow" w:hAnsi="Arial Narrow"/>
          <w:b/>
          <w:sz w:val="20"/>
          <w:lang w:val="en-US"/>
        </w:rPr>
        <w:t xml:space="preserve">Paix-Travail-Patrie                                                                                                       </w:t>
      </w:r>
      <w:r>
        <w:rPr>
          <w:rFonts w:ascii="Arial Narrow" w:hAnsi="Arial Narrow"/>
          <w:b/>
          <w:sz w:val="20"/>
          <w:lang w:val="en-US"/>
        </w:rPr>
        <w:t xml:space="preserve">    </w:t>
      </w:r>
      <w:r w:rsidRPr="00596A96">
        <w:rPr>
          <w:rFonts w:ascii="Arial Narrow" w:hAnsi="Arial Narrow"/>
          <w:b/>
          <w:sz w:val="20"/>
          <w:lang w:val="en-US"/>
        </w:rPr>
        <w:t xml:space="preserve">   </w:t>
      </w:r>
      <w:r>
        <w:rPr>
          <w:rFonts w:ascii="Arial Narrow" w:hAnsi="Arial Narrow"/>
          <w:b/>
          <w:sz w:val="20"/>
          <w:lang w:val="en-US"/>
        </w:rPr>
        <w:t xml:space="preserve">    </w:t>
      </w:r>
      <w:r w:rsidRPr="00596A96">
        <w:rPr>
          <w:rFonts w:ascii="Arial Narrow" w:hAnsi="Arial Narrow"/>
          <w:b/>
          <w:sz w:val="20"/>
          <w:lang w:val="en-US"/>
        </w:rPr>
        <w:t xml:space="preserve">   </w:t>
      </w:r>
      <w:r>
        <w:rPr>
          <w:rFonts w:ascii="Arial Narrow" w:hAnsi="Arial Narrow"/>
          <w:b/>
          <w:sz w:val="20"/>
          <w:lang w:val="en-US"/>
        </w:rPr>
        <w:t xml:space="preserve">   </w:t>
      </w:r>
      <w:r w:rsidRPr="00596A96">
        <w:rPr>
          <w:rFonts w:ascii="Arial Narrow" w:hAnsi="Arial Narrow"/>
          <w:b/>
          <w:sz w:val="20"/>
          <w:lang w:val="en-US"/>
        </w:rPr>
        <w:t>Peace- Work-Fatherland</w:t>
      </w:r>
      <w:r w:rsidRPr="00E056D4">
        <w:rPr>
          <w:rFonts w:ascii="Arial Narrow" w:hAnsi="Arial Narrow"/>
          <w:b/>
          <w:sz w:val="20"/>
          <w:lang w:val="en-US"/>
        </w:rPr>
        <w:t xml:space="preserve">                                                                                                                    </w:t>
      </w:r>
    </w:p>
    <w:p w:rsidR="002931FD" w:rsidRPr="00EA4CB8" w:rsidRDefault="002931FD" w:rsidP="002931FD">
      <w:pPr>
        <w:tabs>
          <w:tab w:val="left" w:pos="4914"/>
        </w:tabs>
        <w:spacing w:after="0"/>
        <w:rPr>
          <w:rFonts w:ascii="Arial Narrow" w:hAnsi="Arial Narrow"/>
          <w:b/>
          <w:sz w:val="18"/>
          <w:lang w:val="en-US"/>
        </w:rPr>
      </w:pPr>
      <w:r w:rsidRPr="00780971">
        <w:rPr>
          <w:rFonts w:ascii="Arial Narrow" w:hAnsi="Arial Narrow"/>
          <w:b/>
          <w:sz w:val="18"/>
          <w:lang w:val="en-US"/>
        </w:rPr>
        <w:t xml:space="preserve">            </w:t>
      </w:r>
      <w:r w:rsidRPr="00EA4CB8">
        <w:rPr>
          <w:rFonts w:ascii="Arial Narrow" w:hAnsi="Arial Narrow"/>
          <w:b/>
          <w:sz w:val="18"/>
          <w:lang w:val="en-US"/>
        </w:rPr>
        <w:t>MINISTERE DE LA DECENTRALISATION                                                                                                              MINISTRY OF DECENTRALIZATION</w:t>
      </w:r>
    </w:p>
    <w:p w:rsidR="002931FD" w:rsidRPr="00EA4CB8" w:rsidRDefault="002931FD" w:rsidP="002931FD">
      <w:pPr>
        <w:tabs>
          <w:tab w:val="left" w:pos="4914"/>
        </w:tabs>
        <w:spacing w:after="0"/>
        <w:rPr>
          <w:rFonts w:ascii="Arial Narrow" w:hAnsi="Arial Narrow"/>
          <w:b/>
          <w:sz w:val="18"/>
          <w:lang w:val="en-US"/>
        </w:rPr>
      </w:pPr>
      <w:r w:rsidRPr="00EA4CB8">
        <w:rPr>
          <w:rFonts w:ascii="Arial Narrow" w:hAnsi="Arial Narrow"/>
          <w:b/>
          <w:sz w:val="18"/>
          <w:lang w:val="en-US"/>
        </w:rPr>
        <w:t xml:space="preserve">                  ET DU DEVELOPPEMENT LOCAL                                                                                                                        AND LOCAL DEVELOPMENT</w:t>
      </w:r>
    </w:p>
    <w:p w:rsidR="002931FD" w:rsidRPr="00EA4CB8" w:rsidRDefault="002931FD" w:rsidP="002931FD">
      <w:pPr>
        <w:tabs>
          <w:tab w:val="left" w:pos="4914"/>
        </w:tabs>
        <w:spacing w:after="0"/>
        <w:rPr>
          <w:rFonts w:ascii="Arial Narrow" w:hAnsi="Arial Narrow"/>
          <w:b/>
          <w:sz w:val="20"/>
          <w:lang w:val="en-US"/>
        </w:rPr>
      </w:pPr>
      <w:r w:rsidRPr="00EA4CB8">
        <w:rPr>
          <w:rFonts w:ascii="Arial Narrow" w:hAnsi="Arial Narrow"/>
          <w:b/>
          <w:sz w:val="20"/>
          <w:lang w:val="en-US"/>
        </w:rPr>
        <w:t xml:space="preserve">                         REGION DE L’EST                                                                                                                                   EAST REGION </w:t>
      </w:r>
    </w:p>
    <w:p w:rsidR="002931FD" w:rsidRPr="00EA4CB8" w:rsidRDefault="002931FD" w:rsidP="002931FD">
      <w:pPr>
        <w:tabs>
          <w:tab w:val="left" w:pos="4914"/>
        </w:tabs>
        <w:spacing w:after="0"/>
        <w:rPr>
          <w:rFonts w:ascii="Arial Narrow" w:hAnsi="Arial Narrow"/>
          <w:b/>
          <w:sz w:val="20"/>
          <w:lang w:val="en-US"/>
        </w:rPr>
      </w:pPr>
      <w:r w:rsidRPr="00EA4CB8">
        <w:rPr>
          <w:rFonts w:ascii="Arial Narrow" w:hAnsi="Arial Narrow"/>
          <w:b/>
          <w:sz w:val="20"/>
          <w:lang w:val="en-US"/>
        </w:rPr>
        <w:t xml:space="preserve">   DEPARTEMENT DE LA BOUMBA ET NGOKO                                                                                           BOUMBA AND NGOKO DIVISION </w:t>
      </w:r>
    </w:p>
    <w:p w:rsidR="002931FD" w:rsidRPr="00AD76D7" w:rsidRDefault="002931FD" w:rsidP="002931FD">
      <w:pPr>
        <w:tabs>
          <w:tab w:val="left" w:pos="4914"/>
        </w:tabs>
        <w:spacing w:after="0"/>
        <w:rPr>
          <w:rFonts w:ascii="Arial Narrow" w:hAnsi="Arial Narrow"/>
          <w:b/>
          <w:sz w:val="20"/>
        </w:rPr>
      </w:pPr>
      <w:r w:rsidRPr="00EA4CB8">
        <w:rPr>
          <w:rFonts w:ascii="Arial Narrow" w:hAnsi="Arial Narrow"/>
          <w:b/>
          <w:sz w:val="20"/>
          <w:lang w:val="en-US"/>
        </w:rPr>
        <w:t xml:space="preserve">               </w:t>
      </w:r>
      <w:r w:rsidRPr="00AD76D7">
        <w:rPr>
          <w:rFonts w:ascii="Arial Narrow" w:hAnsi="Arial Narrow"/>
          <w:b/>
          <w:sz w:val="20"/>
        </w:rPr>
        <w:t xml:space="preserve">COMMUNE DE GARI-GOMBO                                                                 </w:t>
      </w:r>
      <w:r>
        <w:rPr>
          <w:rFonts w:ascii="Arial Narrow" w:hAnsi="Arial Narrow"/>
          <w:b/>
          <w:sz w:val="20"/>
        </w:rPr>
        <w:t xml:space="preserve">                                                 </w:t>
      </w:r>
      <w:r w:rsidRPr="00AD76D7">
        <w:rPr>
          <w:rFonts w:ascii="Arial Narrow" w:hAnsi="Arial Narrow"/>
          <w:b/>
          <w:sz w:val="20"/>
        </w:rPr>
        <w:t>GARI-GOMBO COUNCIL</w:t>
      </w:r>
    </w:p>
    <w:p w:rsidR="002931FD" w:rsidRPr="00923159" w:rsidRDefault="002931FD" w:rsidP="002931FD">
      <w:pPr>
        <w:tabs>
          <w:tab w:val="left" w:pos="0"/>
        </w:tabs>
        <w:spacing w:after="0" w:line="240" w:lineRule="auto"/>
        <w:rPr>
          <w:rFonts w:ascii="Times New Roman" w:eastAsia="Times New Roman" w:hAnsi="Times New Roman" w:cs="Times New Roman"/>
          <w:b/>
          <w:sz w:val="24"/>
        </w:rPr>
      </w:pPr>
      <w:r w:rsidRPr="00AD76D7">
        <w:rPr>
          <w:rFonts w:ascii="Arial Narrow" w:hAnsi="Arial Narrow"/>
          <w:b/>
          <w:sz w:val="20"/>
        </w:rPr>
        <w:t xml:space="preserve">                </w:t>
      </w:r>
      <w:r>
        <w:rPr>
          <w:rFonts w:ascii="Arial Narrow" w:hAnsi="Arial Narrow"/>
          <w:b/>
          <w:sz w:val="20"/>
        </w:rPr>
        <w:t xml:space="preserve">   </w:t>
      </w:r>
      <w:r w:rsidRPr="00E54EEE">
        <w:rPr>
          <w:rFonts w:ascii="Arial Narrow" w:hAnsi="Arial Narrow"/>
          <w:b/>
          <w:sz w:val="20"/>
        </w:rPr>
        <w:t>SECRETARIAT GENERAL                                                                                                                         GENERAL OFFICE</w:t>
      </w:r>
    </w:p>
    <w:p w:rsidR="00D8092E" w:rsidRPr="00923159" w:rsidRDefault="00D8092E" w:rsidP="00BD6C49">
      <w:pPr>
        <w:tabs>
          <w:tab w:val="left" w:pos="0"/>
        </w:tabs>
        <w:spacing w:after="200" w:line="276" w:lineRule="auto"/>
        <w:rPr>
          <w:rFonts w:ascii="Times New Roman" w:eastAsia="Times New Roman" w:hAnsi="Times New Roman" w:cs="Times New Roman"/>
          <w:sz w:val="28"/>
        </w:rPr>
      </w:pPr>
    </w:p>
    <w:p w:rsidR="00526374" w:rsidRPr="00923159" w:rsidRDefault="00526374" w:rsidP="00BD6C49">
      <w:pPr>
        <w:tabs>
          <w:tab w:val="left" w:pos="0"/>
        </w:tabs>
        <w:spacing w:after="0" w:line="240" w:lineRule="auto"/>
        <w:jc w:val="center"/>
        <w:rPr>
          <w:rFonts w:ascii="Times New Roman" w:eastAsia="Times New Roman" w:hAnsi="Times New Roman" w:cs="Times New Roman"/>
          <w:b/>
          <w:sz w:val="24"/>
        </w:rPr>
      </w:pPr>
    </w:p>
    <w:p w:rsidR="00526374" w:rsidRPr="00923159" w:rsidRDefault="00526374" w:rsidP="00BD6C49">
      <w:pPr>
        <w:tabs>
          <w:tab w:val="left" w:pos="0"/>
        </w:tabs>
        <w:spacing w:after="0" w:line="240" w:lineRule="auto"/>
        <w:jc w:val="center"/>
        <w:rPr>
          <w:rFonts w:ascii="Times New Roman" w:eastAsia="Times New Roman" w:hAnsi="Times New Roman" w:cs="Times New Roman"/>
          <w:b/>
          <w:sz w:val="24"/>
        </w:rPr>
      </w:pPr>
    </w:p>
    <w:p w:rsidR="00526374" w:rsidRPr="00923159" w:rsidRDefault="00526374" w:rsidP="00BD6C49">
      <w:pPr>
        <w:tabs>
          <w:tab w:val="left" w:pos="0"/>
        </w:tabs>
        <w:spacing w:after="0" w:line="240" w:lineRule="auto"/>
        <w:jc w:val="center"/>
        <w:rPr>
          <w:rFonts w:ascii="Times New Roman" w:eastAsia="Times New Roman" w:hAnsi="Times New Roman" w:cs="Times New Roman"/>
          <w:b/>
          <w:sz w:val="24"/>
        </w:rPr>
      </w:pPr>
    </w:p>
    <w:p w:rsidR="00526374" w:rsidRPr="00923159" w:rsidRDefault="00526374" w:rsidP="00BD6C49">
      <w:pPr>
        <w:tabs>
          <w:tab w:val="left" w:pos="0"/>
        </w:tabs>
        <w:spacing w:after="0" w:line="240" w:lineRule="auto"/>
        <w:jc w:val="center"/>
        <w:rPr>
          <w:rFonts w:ascii="Times New Roman" w:eastAsia="Times New Roman" w:hAnsi="Times New Roman" w:cs="Times New Roman"/>
          <w:b/>
          <w:sz w:val="24"/>
        </w:rPr>
      </w:pPr>
      <w:r w:rsidRPr="00923159">
        <w:rPr>
          <w:rFonts w:ascii="Times New Roman" w:eastAsia="Times New Roman" w:hAnsi="Times New Roman" w:cs="Times New Roman"/>
          <w:b/>
          <w:sz w:val="24"/>
        </w:rPr>
        <w:t>-------------------------------------------</w:t>
      </w:r>
      <w:r w:rsidR="00B54BDF" w:rsidRPr="00923159">
        <w:rPr>
          <w:rFonts w:ascii="Times New Roman" w:eastAsia="Times New Roman" w:hAnsi="Times New Roman" w:cs="Times New Roman"/>
          <w:b/>
          <w:sz w:val="24"/>
        </w:rPr>
        <w:t>---------------------------------------------</w:t>
      </w:r>
    </w:p>
    <w:p w:rsidR="00526374" w:rsidRPr="00923159" w:rsidRDefault="002931FD" w:rsidP="00BD6C49">
      <w:pPr>
        <w:tabs>
          <w:tab w:val="left" w:pos="0"/>
        </w:tabs>
        <w:spacing w:after="0" w:line="240" w:lineRule="auto"/>
        <w:jc w:val="center"/>
        <w:rPr>
          <w:rFonts w:ascii="Times New Roman" w:eastAsia="Times New Roman" w:hAnsi="Times New Roman" w:cs="Times New Roman"/>
          <w:b/>
          <w:sz w:val="28"/>
        </w:rPr>
      </w:pPr>
      <w:r w:rsidRPr="00923159">
        <w:rPr>
          <w:rFonts w:ascii="Times New Roman" w:eastAsia="Times New Roman" w:hAnsi="Times New Roman" w:cs="Times New Roman"/>
          <w:b/>
          <w:sz w:val="28"/>
        </w:rPr>
        <w:t>COMMISSION INTERNE DE PASSATION DES MARCHES</w:t>
      </w:r>
    </w:p>
    <w:p w:rsidR="00526374" w:rsidRPr="00923159" w:rsidRDefault="002931FD" w:rsidP="00BD6C49">
      <w:pPr>
        <w:tabs>
          <w:tab w:val="left" w:pos="0"/>
          <w:tab w:val="left" w:pos="4536"/>
          <w:tab w:val="left" w:pos="9072"/>
        </w:tabs>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(CIPM)/</w:t>
      </w:r>
      <w:r w:rsidRPr="00923159">
        <w:rPr>
          <w:rFonts w:ascii="Times New Roman" w:eastAsia="Times New Roman" w:hAnsi="Times New Roman" w:cs="Times New Roman"/>
          <w:b/>
          <w:sz w:val="28"/>
        </w:rPr>
        <w:t>C</w:t>
      </w:r>
      <w:r>
        <w:rPr>
          <w:rFonts w:ascii="Times New Roman" w:eastAsia="Times New Roman" w:hAnsi="Times New Roman" w:cs="Times New Roman"/>
          <w:b/>
          <w:sz w:val="28"/>
        </w:rPr>
        <w:t>/</w:t>
      </w:r>
      <w:r w:rsidRPr="00923159">
        <w:rPr>
          <w:rFonts w:ascii="Times New Roman" w:eastAsia="Times New Roman" w:hAnsi="Times New Roman" w:cs="Times New Roman"/>
          <w:b/>
          <w:sz w:val="28"/>
        </w:rPr>
        <w:t>GG</w:t>
      </w:r>
      <w:r>
        <w:rPr>
          <w:rFonts w:ascii="Times New Roman" w:eastAsia="Times New Roman" w:hAnsi="Times New Roman" w:cs="Times New Roman"/>
          <w:b/>
          <w:sz w:val="28"/>
        </w:rPr>
        <w:t>BO</w:t>
      </w:r>
    </w:p>
    <w:p w:rsidR="00526374" w:rsidRPr="00923159" w:rsidRDefault="00526374" w:rsidP="00BD6C49">
      <w:pPr>
        <w:tabs>
          <w:tab w:val="left" w:pos="0"/>
        </w:tabs>
        <w:spacing w:after="0" w:line="240" w:lineRule="auto"/>
        <w:jc w:val="center"/>
        <w:rPr>
          <w:rFonts w:ascii="Times New Roman" w:eastAsia="Times New Roman" w:hAnsi="Times New Roman" w:cs="Times New Roman"/>
          <w:b/>
          <w:sz w:val="36"/>
        </w:rPr>
      </w:pPr>
      <w:r w:rsidRPr="00923159">
        <w:rPr>
          <w:rFonts w:ascii="Times New Roman" w:eastAsia="Times New Roman" w:hAnsi="Times New Roman" w:cs="Times New Roman"/>
          <w:b/>
          <w:sz w:val="36"/>
        </w:rPr>
        <w:t>-----------------------------------------------------------</w:t>
      </w:r>
    </w:p>
    <w:p w:rsidR="00526374" w:rsidRPr="00923159" w:rsidRDefault="00526374" w:rsidP="00BD6C49">
      <w:pPr>
        <w:tabs>
          <w:tab w:val="left" w:pos="0"/>
          <w:tab w:val="center" w:pos="4536"/>
          <w:tab w:val="right" w:pos="9072"/>
        </w:tabs>
        <w:spacing w:after="0" w:line="240" w:lineRule="auto"/>
        <w:jc w:val="center"/>
        <w:rPr>
          <w:rFonts w:ascii="Times New Roman" w:eastAsia="Times New Roman" w:hAnsi="Times New Roman" w:cs="Times New Roman"/>
          <w:sz w:val="24"/>
        </w:rPr>
      </w:pPr>
    </w:p>
    <w:p w:rsidR="00526374" w:rsidRPr="00923159" w:rsidRDefault="00526374" w:rsidP="00BD6C49">
      <w:pPr>
        <w:tabs>
          <w:tab w:val="left" w:pos="0"/>
          <w:tab w:val="center" w:pos="4536"/>
          <w:tab w:val="right" w:pos="9072"/>
        </w:tabs>
        <w:spacing w:after="0" w:line="240" w:lineRule="auto"/>
        <w:jc w:val="center"/>
        <w:rPr>
          <w:rFonts w:ascii="Times New Roman" w:eastAsia="Times New Roman" w:hAnsi="Times New Roman" w:cs="Times New Roman"/>
          <w:sz w:val="24"/>
        </w:rPr>
      </w:pPr>
    </w:p>
    <w:p w:rsidR="00526374" w:rsidRPr="00923159" w:rsidRDefault="00526374" w:rsidP="00BD6C49">
      <w:pPr>
        <w:tabs>
          <w:tab w:val="left" w:pos="0"/>
          <w:tab w:val="center" w:pos="4536"/>
          <w:tab w:val="right" w:pos="9072"/>
        </w:tabs>
        <w:spacing w:after="0" w:line="240" w:lineRule="auto"/>
        <w:jc w:val="center"/>
        <w:rPr>
          <w:rFonts w:ascii="Times New Roman" w:eastAsia="Times New Roman" w:hAnsi="Times New Roman" w:cs="Times New Roman"/>
          <w:sz w:val="24"/>
        </w:rPr>
      </w:pPr>
    </w:p>
    <w:p w:rsidR="00526374" w:rsidRPr="00923159" w:rsidRDefault="00526374" w:rsidP="00BD6C49">
      <w:pPr>
        <w:tabs>
          <w:tab w:val="left" w:pos="0"/>
          <w:tab w:val="center" w:pos="4536"/>
          <w:tab w:val="right" w:pos="9072"/>
        </w:tabs>
        <w:spacing w:after="0" w:line="240" w:lineRule="auto"/>
        <w:jc w:val="center"/>
        <w:rPr>
          <w:rFonts w:ascii="Times New Roman" w:eastAsia="Times New Roman" w:hAnsi="Times New Roman" w:cs="Times New Roman"/>
          <w:sz w:val="24"/>
        </w:rPr>
      </w:pPr>
    </w:p>
    <w:p w:rsidR="00526374" w:rsidRPr="00923159" w:rsidRDefault="00526374" w:rsidP="00BD6C49">
      <w:pPr>
        <w:tabs>
          <w:tab w:val="left" w:pos="0"/>
        </w:tabs>
        <w:spacing w:after="0" w:line="240" w:lineRule="auto"/>
        <w:jc w:val="center"/>
        <w:rPr>
          <w:rFonts w:ascii="Times New Roman" w:eastAsia="Times New Roman" w:hAnsi="Times New Roman" w:cs="Times New Roman"/>
          <w:b/>
          <w:sz w:val="32"/>
        </w:rPr>
      </w:pPr>
      <w:r w:rsidRPr="00923159">
        <w:rPr>
          <w:rFonts w:ascii="Times New Roman" w:eastAsia="Times New Roman" w:hAnsi="Times New Roman" w:cs="Times New Roman"/>
          <w:b/>
          <w:sz w:val="32"/>
        </w:rPr>
        <w:t>APPEL D’OFFRES NATIONAL OUVERT</w:t>
      </w:r>
    </w:p>
    <w:p w:rsidR="00526374" w:rsidRPr="00923159" w:rsidRDefault="00526374" w:rsidP="00BD6C49">
      <w:pPr>
        <w:tabs>
          <w:tab w:val="left" w:pos="0"/>
          <w:tab w:val="center" w:pos="4536"/>
          <w:tab w:val="right" w:pos="9072"/>
        </w:tabs>
        <w:spacing w:after="0" w:line="240" w:lineRule="auto"/>
        <w:jc w:val="center"/>
        <w:rPr>
          <w:rFonts w:ascii="Times New Roman" w:eastAsia="Times New Roman" w:hAnsi="Times New Roman" w:cs="Times New Roman"/>
          <w:sz w:val="24"/>
        </w:rPr>
      </w:pPr>
    </w:p>
    <w:p w:rsidR="00B47CD3" w:rsidRPr="00923159" w:rsidRDefault="00B47CD3" w:rsidP="00B47CD3">
      <w:pPr>
        <w:tabs>
          <w:tab w:val="left" w:pos="0"/>
          <w:tab w:val="center" w:pos="4536"/>
          <w:tab w:val="right" w:pos="9072"/>
        </w:tabs>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          </w:t>
      </w:r>
      <w:r w:rsidR="00B567EB">
        <w:rPr>
          <w:rFonts w:ascii="Times New Roman" w:eastAsia="Times New Roman" w:hAnsi="Times New Roman" w:cs="Times New Roman"/>
          <w:b/>
          <w:sz w:val="28"/>
        </w:rPr>
        <w:t xml:space="preserve">                 </w:t>
      </w:r>
      <w:r>
        <w:rPr>
          <w:rFonts w:ascii="Times New Roman" w:eastAsia="Times New Roman" w:hAnsi="Times New Roman" w:cs="Times New Roman"/>
          <w:b/>
          <w:sz w:val="28"/>
        </w:rPr>
        <w:t xml:space="preserve"> </w:t>
      </w:r>
      <w:r w:rsidR="00B567EB">
        <w:rPr>
          <w:rFonts w:ascii="Times New Roman" w:eastAsia="Times New Roman" w:hAnsi="Times New Roman" w:cs="Times New Roman"/>
          <w:b/>
          <w:sz w:val="28"/>
        </w:rPr>
        <w:t>N°05</w:t>
      </w:r>
      <w:r w:rsidRPr="00923159">
        <w:rPr>
          <w:rFonts w:ascii="Times New Roman" w:eastAsia="Times New Roman" w:hAnsi="Times New Roman" w:cs="Times New Roman"/>
          <w:b/>
          <w:sz w:val="28"/>
        </w:rPr>
        <w:t>/AONO/C</w:t>
      </w:r>
      <w:r w:rsidR="00B567EB">
        <w:rPr>
          <w:rFonts w:ascii="Times New Roman" w:eastAsia="Times New Roman" w:hAnsi="Times New Roman" w:cs="Times New Roman"/>
          <w:b/>
          <w:sz w:val="28"/>
        </w:rPr>
        <w:t>/</w:t>
      </w:r>
      <w:r w:rsidRPr="00923159">
        <w:rPr>
          <w:rFonts w:ascii="Times New Roman" w:eastAsia="Times New Roman" w:hAnsi="Times New Roman" w:cs="Times New Roman"/>
          <w:b/>
          <w:sz w:val="28"/>
        </w:rPr>
        <w:t>GG</w:t>
      </w:r>
      <w:r w:rsidR="00B567EB">
        <w:rPr>
          <w:rFonts w:ascii="Times New Roman" w:eastAsia="Times New Roman" w:hAnsi="Times New Roman" w:cs="Times New Roman"/>
          <w:b/>
          <w:sz w:val="28"/>
        </w:rPr>
        <w:t>BO</w:t>
      </w:r>
      <w:r w:rsidRPr="00923159">
        <w:rPr>
          <w:rFonts w:ascii="Times New Roman" w:eastAsia="Times New Roman" w:hAnsi="Times New Roman" w:cs="Times New Roman"/>
          <w:b/>
          <w:sz w:val="28"/>
        </w:rPr>
        <w:t>/CIPM/2019 DU</w:t>
      </w:r>
      <w:r w:rsidR="00B567EB">
        <w:rPr>
          <w:rFonts w:ascii="Times New Roman" w:eastAsia="Times New Roman" w:hAnsi="Times New Roman" w:cs="Times New Roman"/>
          <w:b/>
          <w:sz w:val="28"/>
        </w:rPr>
        <w:t xml:space="preserve"> 28 MAI 2019</w:t>
      </w:r>
    </w:p>
    <w:p w:rsidR="00B47CD3" w:rsidRDefault="00B47CD3" w:rsidP="00B47CD3">
      <w:pPr>
        <w:tabs>
          <w:tab w:val="left" w:pos="0"/>
        </w:tabs>
        <w:spacing w:after="0" w:line="240" w:lineRule="auto"/>
        <w:jc w:val="center"/>
        <w:rPr>
          <w:rFonts w:ascii="Times New Roman" w:eastAsia="Times New Roman" w:hAnsi="Times New Roman" w:cs="Times New Roman"/>
          <w:b/>
          <w:sz w:val="28"/>
        </w:rPr>
      </w:pPr>
      <w:r w:rsidRPr="00923159">
        <w:rPr>
          <w:rFonts w:ascii="Times New Roman" w:eastAsia="Times New Roman" w:hAnsi="Times New Roman" w:cs="Times New Roman"/>
          <w:b/>
          <w:sz w:val="28"/>
        </w:rPr>
        <w:t>POUR LA REALISATION DES TRAVAUX DE CONSTRUCTION DE</w:t>
      </w:r>
      <w:r>
        <w:rPr>
          <w:rFonts w:ascii="Times New Roman" w:eastAsia="Times New Roman" w:hAnsi="Times New Roman" w:cs="Times New Roman"/>
          <w:b/>
          <w:sz w:val="28"/>
        </w:rPr>
        <w:t>S</w:t>
      </w:r>
      <w:r w:rsidRPr="00923159">
        <w:rPr>
          <w:rFonts w:ascii="Times New Roman" w:eastAsia="Times New Roman" w:hAnsi="Times New Roman" w:cs="Times New Roman"/>
          <w:b/>
          <w:sz w:val="28"/>
        </w:rPr>
        <w:t xml:space="preserve"> PUITS EQUIPES DE POMPES A MOTRICITE HUMAINE DANS </w:t>
      </w:r>
      <w:r>
        <w:rPr>
          <w:rFonts w:ascii="Times New Roman" w:eastAsia="Times New Roman" w:hAnsi="Times New Roman" w:cs="Times New Roman"/>
          <w:b/>
          <w:sz w:val="28"/>
        </w:rPr>
        <w:t xml:space="preserve">CERTAINES </w:t>
      </w:r>
      <w:r w:rsidRPr="00923159">
        <w:rPr>
          <w:rFonts w:ascii="Times New Roman" w:eastAsia="Times New Roman" w:hAnsi="Times New Roman" w:cs="Times New Roman"/>
          <w:b/>
          <w:sz w:val="28"/>
        </w:rPr>
        <w:t xml:space="preserve"> LOCALITES DE DE LA COMMUNE DE GARI-GOMBO</w:t>
      </w:r>
      <w:r>
        <w:rPr>
          <w:rFonts w:ascii="Times New Roman" w:eastAsia="Times New Roman" w:hAnsi="Times New Roman" w:cs="Times New Roman"/>
          <w:b/>
          <w:sz w:val="28"/>
        </w:rPr>
        <w:t>, LOT 1 ET LOT 2 :</w:t>
      </w:r>
    </w:p>
    <w:p w:rsidR="00B47CD3" w:rsidRPr="00EF7BA1" w:rsidRDefault="00B47CD3" w:rsidP="00B47CD3">
      <w:pPr>
        <w:pStyle w:val="Paragraphedeliste"/>
        <w:numPr>
          <w:ilvl w:val="0"/>
          <w:numId w:val="80"/>
        </w:numPr>
        <w:tabs>
          <w:tab w:val="left" w:pos="0"/>
        </w:tabs>
        <w:spacing w:after="0" w:line="240" w:lineRule="auto"/>
        <w:rPr>
          <w:rFonts w:ascii="Times New Roman" w:eastAsia="Times New Roman" w:hAnsi="Times New Roman" w:cs="Times New Roman"/>
          <w:b/>
          <w:sz w:val="28"/>
        </w:rPr>
      </w:pPr>
      <w:r w:rsidRPr="00EF7BA1">
        <w:rPr>
          <w:rFonts w:ascii="Times New Roman" w:eastAsia="Times New Roman" w:hAnsi="Times New Roman" w:cs="Times New Roman"/>
          <w:b/>
          <w:sz w:val="28"/>
        </w:rPr>
        <w:t>LOT 1 :   CINQ (05) PUITS DANS LES LOCALITES DE NOUMBANKOUE, NGARETA, METEGOMATSINOMORI, TOMBI, EP DE LAMBO ;</w:t>
      </w:r>
    </w:p>
    <w:p w:rsidR="00B47CD3" w:rsidRPr="00EF7BA1" w:rsidRDefault="00B47CD3" w:rsidP="00B47CD3">
      <w:pPr>
        <w:pStyle w:val="Paragraphedeliste"/>
        <w:numPr>
          <w:ilvl w:val="0"/>
          <w:numId w:val="80"/>
        </w:numPr>
        <w:tabs>
          <w:tab w:val="left" w:pos="0"/>
        </w:tabs>
        <w:spacing w:after="0" w:line="240" w:lineRule="auto"/>
        <w:rPr>
          <w:rFonts w:ascii="Times New Roman" w:eastAsia="Times New Roman" w:hAnsi="Times New Roman" w:cs="Times New Roman"/>
          <w:b/>
          <w:sz w:val="28"/>
        </w:rPr>
      </w:pPr>
      <w:r w:rsidRPr="00EF7BA1">
        <w:rPr>
          <w:rFonts w:ascii="Times New Roman" w:eastAsia="Times New Roman" w:hAnsi="Times New Roman" w:cs="Times New Roman"/>
          <w:b/>
          <w:sz w:val="28"/>
        </w:rPr>
        <w:t>LOT 2 : UN (01) PUITS DANS LA LOCALITE DE MOPOUO</w:t>
      </w:r>
      <w:r>
        <w:rPr>
          <w:rFonts w:ascii="Times New Roman" w:eastAsia="Times New Roman" w:hAnsi="Times New Roman" w:cs="Times New Roman"/>
          <w:b/>
          <w:sz w:val="28"/>
        </w:rPr>
        <w:t>.</w:t>
      </w:r>
    </w:p>
    <w:p w:rsidR="00B47CD3" w:rsidRPr="00923159" w:rsidRDefault="00B47CD3" w:rsidP="00B47CD3">
      <w:pPr>
        <w:tabs>
          <w:tab w:val="left" w:pos="0"/>
        </w:tabs>
        <w:spacing w:after="0" w:line="240" w:lineRule="auto"/>
        <w:jc w:val="center"/>
        <w:rPr>
          <w:rFonts w:ascii="Times New Roman" w:eastAsia="Times New Roman" w:hAnsi="Times New Roman" w:cs="Times New Roman"/>
          <w:sz w:val="36"/>
        </w:rPr>
      </w:pPr>
      <w:r w:rsidRPr="00923159">
        <w:rPr>
          <w:rFonts w:ascii="Times New Roman" w:eastAsia="Times New Roman" w:hAnsi="Times New Roman" w:cs="Times New Roman"/>
          <w:sz w:val="24"/>
        </w:rPr>
        <w:t>-----------------------------------------------------------------------------------------</w:t>
      </w:r>
      <w:r w:rsidRPr="00923159">
        <w:rPr>
          <w:rFonts w:ascii="Times New Roman" w:eastAsia="Times New Roman" w:hAnsi="Times New Roman" w:cs="Times New Roman"/>
          <w:b/>
          <w:sz w:val="28"/>
        </w:rPr>
        <w:t xml:space="preserve">: </w:t>
      </w:r>
    </w:p>
    <w:p w:rsidR="00B47CD3" w:rsidRDefault="00B47CD3" w:rsidP="00B47CD3">
      <w:pPr>
        <w:tabs>
          <w:tab w:val="left" w:pos="0"/>
        </w:tabs>
        <w:spacing w:after="6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Financement :</w:t>
      </w:r>
    </w:p>
    <w:p w:rsidR="00B47CD3" w:rsidRPr="00B512F4" w:rsidRDefault="00B47CD3" w:rsidP="00B47CD3">
      <w:pPr>
        <w:pStyle w:val="Paragraphedeliste"/>
        <w:numPr>
          <w:ilvl w:val="0"/>
          <w:numId w:val="81"/>
        </w:numPr>
        <w:tabs>
          <w:tab w:val="left" w:pos="0"/>
        </w:tabs>
        <w:spacing w:after="60" w:line="240" w:lineRule="auto"/>
        <w:rPr>
          <w:rFonts w:ascii="Times New Roman" w:eastAsia="Times New Roman" w:hAnsi="Times New Roman" w:cs="Times New Roman"/>
          <w:b/>
          <w:color w:val="FF0000"/>
          <w:sz w:val="24"/>
        </w:rPr>
      </w:pPr>
      <w:r w:rsidRPr="00B512F4">
        <w:rPr>
          <w:rFonts w:ascii="Times New Roman" w:eastAsia="Times New Roman" w:hAnsi="Times New Roman" w:cs="Times New Roman"/>
          <w:b/>
          <w:sz w:val="28"/>
        </w:rPr>
        <w:t xml:space="preserve">Lot 1 : Budget d’Investissement Public (BIP) du MINEE, Exercice budgétaire 2019 </w:t>
      </w:r>
      <w:r w:rsidRPr="00B512F4">
        <w:rPr>
          <w:rFonts w:ascii="Times New Roman" w:eastAsia="Times New Roman" w:hAnsi="Times New Roman" w:cs="Times New Roman"/>
          <w:b/>
          <w:sz w:val="24"/>
        </w:rPr>
        <w:t xml:space="preserve">Imputation : </w:t>
      </w:r>
      <w:r w:rsidRPr="00B512F4">
        <w:rPr>
          <w:rFonts w:ascii="Times New Roman" w:eastAsia="Times New Roman" w:hAnsi="Times New Roman" w:cs="Times New Roman"/>
          <w:b/>
          <w:color w:val="FF0000"/>
          <w:sz w:val="24"/>
        </w:rPr>
        <w:t>53 32 423 03 641218 2246 821</w:t>
      </w:r>
      <w:r>
        <w:rPr>
          <w:rFonts w:ascii="Times New Roman" w:eastAsia="Times New Roman" w:hAnsi="Times New Roman" w:cs="Times New Roman"/>
          <w:b/>
          <w:color w:val="FF0000"/>
          <w:sz w:val="24"/>
        </w:rPr>
        <w:t> ;</w:t>
      </w:r>
    </w:p>
    <w:p w:rsidR="00B47CD3" w:rsidRPr="00635547" w:rsidRDefault="00B47CD3" w:rsidP="00B47CD3">
      <w:pPr>
        <w:pStyle w:val="Paragraphedeliste"/>
        <w:numPr>
          <w:ilvl w:val="0"/>
          <w:numId w:val="81"/>
        </w:numPr>
        <w:tabs>
          <w:tab w:val="left" w:pos="0"/>
        </w:tabs>
        <w:spacing w:after="60" w:line="240" w:lineRule="auto"/>
        <w:rPr>
          <w:rFonts w:ascii="Times New Roman" w:eastAsia="Times New Roman" w:hAnsi="Times New Roman" w:cs="Times New Roman"/>
          <w:b/>
          <w:sz w:val="28"/>
        </w:rPr>
      </w:pPr>
      <w:r w:rsidRPr="00635547">
        <w:rPr>
          <w:rFonts w:ascii="Times New Roman" w:eastAsia="Times New Roman" w:hAnsi="Times New Roman" w:cs="Times New Roman"/>
          <w:b/>
          <w:sz w:val="28"/>
        </w:rPr>
        <w:t>Lot 2 : budgets communal et population riveraine,</w:t>
      </w:r>
      <w:r>
        <w:rPr>
          <w:rFonts w:ascii="Times New Roman" w:eastAsia="Times New Roman" w:hAnsi="Times New Roman" w:cs="Times New Roman"/>
          <w:b/>
          <w:sz w:val="28"/>
        </w:rPr>
        <w:t xml:space="preserve"> </w:t>
      </w:r>
      <w:r w:rsidRPr="00635547">
        <w:rPr>
          <w:rFonts w:ascii="Times New Roman" w:eastAsia="Times New Roman" w:hAnsi="Times New Roman" w:cs="Times New Roman"/>
          <w:b/>
          <w:sz w:val="28"/>
        </w:rPr>
        <w:t>Exercice budgétaire 2019</w:t>
      </w:r>
      <w:r>
        <w:rPr>
          <w:rFonts w:ascii="Times New Roman" w:eastAsia="Times New Roman" w:hAnsi="Times New Roman" w:cs="Times New Roman"/>
          <w:b/>
          <w:sz w:val="28"/>
        </w:rPr>
        <w:t xml:space="preserve">, </w:t>
      </w:r>
      <w:r w:rsidRPr="00635547">
        <w:rPr>
          <w:rFonts w:ascii="Times New Roman" w:eastAsia="Times New Roman" w:hAnsi="Times New Roman" w:cs="Times New Roman"/>
          <w:b/>
          <w:sz w:val="24"/>
        </w:rPr>
        <w:t xml:space="preserve">Imputation : </w:t>
      </w:r>
      <w:r w:rsidRPr="00635547">
        <w:rPr>
          <w:rFonts w:ascii="Times New Roman" w:eastAsia="Times New Roman" w:hAnsi="Times New Roman" w:cs="Times New Roman"/>
          <w:b/>
          <w:color w:val="FF0000"/>
          <w:sz w:val="24"/>
        </w:rPr>
        <w:t>220 150</w:t>
      </w:r>
    </w:p>
    <w:p w:rsidR="00B47CD3" w:rsidRPr="00923159" w:rsidRDefault="00B47CD3" w:rsidP="00B47CD3">
      <w:pPr>
        <w:tabs>
          <w:tab w:val="left" w:pos="0"/>
        </w:tabs>
        <w:spacing w:after="0" w:line="240" w:lineRule="auto"/>
        <w:jc w:val="center"/>
        <w:rPr>
          <w:rFonts w:ascii="Times New Roman" w:eastAsia="Times New Roman" w:hAnsi="Times New Roman" w:cs="Times New Roman"/>
          <w:sz w:val="36"/>
        </w:rPr>
      </w:pPr>
      <w:r w:rsidRPr="00923159">
        <w:rPr>
          <w:rFonts w:ascii="Times New Roman" w:eastAsia="Times New Roman" w:hAnsi="Times New Roman" w:cs="Times New Roman"/>
          <w:b/>
          <w:sz w:val="24"/>
        </w:rPr>
        <w:t>---------------------------------------------------------------------------</w:t>
      </w:r>
    </w:p>
    <w:p w:rsidR="00D8092E" w:rsidRPr="00923159" w:rsidRDefault="00D8092E" w:rsidP="00BD6C49">
      <w:pPr>
        <w:tabs>
          <w:tab w:val="left" w:pos="0"/>
        </w:tabs>
        <w:spacing w:after="0" w:line="240" w:lineRule="auto"/>
        <w:jc w:val="center"/>
        <w:rPr>
          <w:rFonts w:ascii="Times New Roman" w:eastAsia="Times New Roman" w:hAnsi="Times New Roman" w:cs="Times New Roman"/>
          <w:sz w:val="36"/>
        </w:rPr>
      </w:pPr>
    </w:p>
    <w:p w:rsidR="00D8092E" w:rsidRPr="00923159" w:rsidRDefault="00D8092E" w:rsidP="00BD6C49">
      <w:pPr>
        <w:tabs>
          <w:tab w:val="left" w:pos="0"/>
        </w:tabs>
        <w:spacing w:after="0" w:line="240" w:lineRule="auto"/>
        <w:jc w:val="center"/>
        <w:rPr>
          <w:rFonts w:ascii="Times New Roman" w:eastAsia="Times New Roman" w:hAnsi="Times New Roman" w:cs="Times New Roman"/>
          <w:sz w:val="28"/>
        </w:rPr>
      </w:pPr>
    </w:p>
    <w:p w:rsidR="00D8092E" w:rsidRPr="00923159" w:rsidRDefault="00D8092E" w:rsidP="00BD6C49">
      <w:pPr>
        <w:tabs>
          <w:tab w:val="left" w:pos="0"/>
        </w:tabs>
        <w:spacing w:after="0" w:line="240" w:lineRule="auto"/>
        <w:jc w:val="center"/>
        <w:rPr>
          <w:rFonts w:ascii="Times New Roman" w:eastAsia="Times New Roman" w:hAnsi="Times New Roman" w:cs="Times New Roman"/>
          <w:sz w:val="28"/>
        </w:rPr>
      </w:pPr>
    </w:p>
    <w:p w:rsidR="00D8092E" w:rsidRPr="00923159" w:rsidRDefault="00D8092E" w:rsidP="00BD6C49">
      <w:pPr>
        <w:tabs>
          <w:tab w:val="left" w:pos="0"/>
        </w:tabs>
        <w:spacing w:after="0" w:line="240" w:lineRule="auto"/>
        <w:jc w:val="center"/>
        <w:rPr>
          <w:rFonts w:ascii="Times New Roman" w:eastAsia="Times New Roman" w:hAnsi="Times New Roman" w:cs="Times New Roman"/>
          <w:sz w:val="28"/>
        </w:rPr>
      </w:pPr>
    </w:p>
    <w:p w:rsidR="00D8092E" w:rsidRPr="00923159" w:rsidRDefault="00D8092E" w:rsidP="00BD6C49">
      <w:pPr>
        <w:tabs>
          <w:tab w:val="left" w:pos="0"/>
        </w:tabs>
        <w:spacing w:after="0" w:line="240" w:lineRule="auto"/>
        <w:jc w:val="center"/>
        <w:rPr>
          <w:rFonts w:ascii="Times New Roman" w:eastAsia="Times New Roman" w:hAnsi="Times New Roman" w:cs="Times New Roman"/>
          <w:sz w:val="28"/>
        </w:rPr>
      </w:pPr>
    </w:p>
    <w:p w:rsidR="00D8092E" w:rsidRPr="00923159" w:rsidRDefault="00D8092E" w:rsidP="00BD6C49">
      <w:pPr>
        <w:tabs>
          <w:tab w:val="left" w:pos="0"/>
        </w:tabs>
        <w:spacing w:after="0" w:line="240" w:lineRule="auto"/>
        <w:jc w:val="center"/>
        <w:rPr>
          <w:rFonts w:ascii="Times New Roman" w:eastAsia="Times New Roman" w:hAnsi="Times New Roman" w:cs="Times New Roman"/>
          <w:sz w:val="28"/>
        </w:rPr>
      </w:pPr>
    </w:p>
    <w:p w:rsidR="00D8092E" w:rsidRPr="00923159" w:rsidRDefault="00154321" w:rsidP="00BD6C49">
      <w:pPr>
        <w:keepNext/>
        <w:tabs>
          <w:tab w:val="left" w:pos="0"/>
        </w:tabs>
        <w:spacing w:after="0" w:line="240" w:lineRule="auto"/>
        <w:jc w:val="center"/>
        <w:rPr>
          <w:rFonts w:ascii="Times New Roman" w:eastAsia="Times New Roman" w:hAnsi="Times New Roman" w:cs="Times New Roman"/>
          <w:b/>
          <w:sz w:val="32"/>
        </w:rPr>
      </w:pPr>
      <w:r w:rsidRPr="00923159">
        <w:rPr>
          <w:rFonts w:ascii="Times New Roman" w:eastAsia="Times New Roman" w:hAnsi="Times New Roman" w:cs="Times New Roman"/>
          <w:b/>
          <w:sz w:val="32"/>
        </w:rPr>
        <w:t>PIECE N°12 : Liste des établissements bancaires de 1</w:t>
      </w:r>
      <w:r w:rsidRPr="00923159">
        <w:rPr>
          <w:rFonts w:ascii="Times New Roman" w:eastAsia="Times New Roman" w:hAnsi="Times New Roman" w:cs="Times New Roman"/>
          <w:b/>
          <w:sz w:val="32"/>
          <w:vertAlign w:val="superscript"/>
        </w:rPr>
        <w:t>er</w:t>
      </w:r>
      <w:r w:rsidRPr="00923159">
        <w:rPr>
          <w:rFonts w:ascii="Times New Roman" w:eastAsia="Times New Roman" w:hAnsi="Times New Roman" w:cs="Times New Roman"/>
          <w:b/>
          <w:sz w:val="32"/>
        </w:rPr>
        <w:t xml:space="preserve"> ordre autorisés à émettre les cautions.</w:t>
      </w:r>
    </w:p>
    <w:p w:rsidR="00D8092E" w:rsidRPr="00923159" w:rsidRDefault="00D8092E" w:rsidP="00BD6C49">
      <w:pPr>
        <w:tabs>
          <w:tab w:val="left" w:pos="0"/>
        </w:tabs>
        <w:spacing w:after="0" w:line="240" w:lineRule="auto"/>
        <w:jc w:val="center"/>
        <w:rPr>
          <w:rFonts w:ascii="Times New Roman" w:eastAsia="Times New Roman" w:hAnsi="Times New Roman" w:cs="Times New Roman"/>
          <w:sz w:val="20"/>
        </w:rPr>
      </w:pPr>
    </w:p>
    <w:p w:rsidR="00526374" w:rsidRPr="00923159" w:rsidRDefault="00526374" w:rsidP="00BD6C49">
      <w:pPr>
        <w:tabs>
          <w:tab w:val="left" w:pos="0"/>
        </w:tabs>
        <w:rPr>
          <w:rFonts w:ascii="Times New Roman" w:eastAsia="Times New Roman" w:hAnsi="Times New Roman" w:cs="Times New Roman"/>
          <w:b/>
          <w:sz w:val="24"/>
        </w:rPr>
      </w:pPr>
      <w:r w:rsidRPr="00923159">
        <w:rPr>
          <w:rFonts w:ascii="Times New Roman" w:eastAsia="Times New Roman" w:hAnsi="Times New Roman" w:cs="Times New Roman"/>
          <w:b/>
          <w:sz w:val="24"/>
        </w:rPr>
        <w:br w:type="page"/>
      </w:r>
    </w:p>
    <w:p w:rsidR="00D8092E" w:rsidRPr="00923159" w:rsidRDefault="00154321" w:rsidP="00BD6C49">
      <w:pPr>
        <w:tabs>
          <w:tab w:val="left" w:pos="0"/>
        </w:tabs>
        <w:spacing w:after="0" w:line="240" w:lineRule="auto"/>
        <w:jc w:val="center"/>
        <w:rPr>
          <w:rFonts w:ascii="Times New Roman" w:eastAsia="Times New Roman" w:hAnsi="Times New Roman" w:cs="Times New Roman"/>
          <w:b/>
          <w:sz w:val="24"/>
        </w:rPr>
      </w:pPr>
      <w:r w:rsidRPr="00923159">
        <w:rPr>
          <w:rFonts w:ascii="Times New Roman" w:eastAsia="Times New Roman" w:hAnsi="Times New Roman" w:cs="Times New Roman"/>
          <w:b/>
          <w:sz w:val="24"/>
        </w:rPr>
        <w:t xml:space="preserve"> </w:t>
      </w:r>
    </w:p>
    <w:p w:rsidR="00D8092E" w:rsidRPr="00923159" w:rsidRDefault="00D8092E" w:rsidP="00BD6C49">
      <w:pPr>
        <w:tabs>
          <w:tab w:val="left" w:pos="0"/>
        </w:tabs>
        <w:spacing w:after="0" w:line="240" w:lineRule="auto"/>
        <w:jc w:val="center"/>
        <w:rPr>
          <w:rFonts w:ascii="Times New Roman" w:eastAsia="Times New Roman" w:hAnsi="Times New Roman" w:cs="Times New Roman"/>
          <w:b/>
          <w:sz w:val="24"/>
        </w:rPr>
      </w:pPr>
    </w:p>
    <w:p w:rsidR="00D8092E" w:rsidRPr="00923159" w:rsidRDefault="00154321" w:rsidP="00BD6C49">
      <w:pPr>
        <w:tabs>
          <w:tab w:val="left" w:pos="0"/>
        </w:tabs>
        <w:spacing w:after="0" w:line="240" w:lineRule="auto"/>
        <w:rPr>
          <w:rFonts w:ascii="Times New Roman" w:eastAsia="Times New Roman" w:hAnsi="Times New Roman" w:cs="Times New Roman"/>
          <w:sz w:val="23"/>
        </w:rPr>
      </w:pPr>
      <w:r w:rsidRPr="00923159">
        <w:rPr>
          <w:rFonts w:ascii="Times New Roman" w:eastAsia="Times New Roman" w:hAnsi="Times New Roman" w:cs="Times New Roman"/>
          <w:sz w:val="28"/>
        </w:rPr>
        <w:t>La liste des établissements bancaires et organismes financiers ci-dessous, agréés par la COBAC et publiés par le Ministère chargé des Finances sont autorisés à émettre des cautions dans le cadre du présent appel d’offres. Aucun autre établissement ne sera admis dans ce cadre</w:t>
      </w:r>
      <w:r w:rsidRPr="00923159">
        <w:rPr>
          <w:rFonts w:ascii="Times New Roman" w:eastAsia="Times New Roman" w:hAnsi="Times New Roman" w:cs="Times New Roman"/>
          <w:sz w:val="23"/>
        </w:rPr>
        <w:t>.</w:t>
      </w:r>
    </w:p>
    <w:p w:rsidR="00D8092E" w:rsidRPr="00923159" w:rsidRDefault="00D8092E" w:rsidP="00BD6C49">
      <w:pPr>
        <w:tabs>
          <w:tab w:val="left" w:pos="0"/>
        </w:tabs>
        <w:spacing w:after="0" w:line="240" w:lineRule="auto"/>
        <w:rPr>
          <w:rFonts w:ascii="Times New Roman" w:eastAsia="Times New Roman" w:hAnsi="Times New Roman" w:cs="Times New Roman"/>
          <w:sz w:val="23"/>
        </w:rPr>
      </w:pPr>
    </w:p>
    <w:tbl>
      <w:tblPr>
        <w:tblW w:w="0" w:type="auto"/>
        <w:tblInd w:w="98" w:type="dxa"/>
        <w:tblCellMar>
          <w:left w:w="10" w:type="dxa"/>
          <w:right w:w="10" w:type="dxa"/>
        </w:tblCellMar>
        <w:tblLook w:val="04A0" w:firstRow="1" w:lastRow="0" w:firstColumn="1" w:lastColumn="0" w:noHBand="0" w:noVBand="1"/>
      </w:tblPr>
      <w:tblGrid>
        <w:gridCol w:w="1980"/>
        <w:gridCol w:w="8190"/>
      </w:tblGrid>
      <w:tr w:rsidR="00D8092E" w:rsidRPr="00923159">
        <w:trPr>
          <w:trHeight w:val="1"/>
        </w:trPr>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8092E" w:rsidRPr="00923159" w:rsidRDefault="00154321" w:rsidP="00BD6C49">
            <w:pPr>
              <w:tabs>
                <w:tab w:val="left" w:pos="0"/>
              </w:tabs>
              <w:spacing w:before="120" w:after="120" w:line="240" w:lineRule="auto"/>
              <w:jc w:val="center"/>
              <w:rPr>
                <w:rFonts w:ascii="Times New Roman" w:hAnsi="Times New Roman" w:cs="Times New Roman"/>
              </w:rPr>
            </w:pPr>
            <w:r w:rsidRPr="00923159">
              <w:rPr>
                <w:rFonts w:ascii="Times New Roman" w:eastAsia="Times New Roman" w:hAnsi="Times New Roman" w:cs="Times New Roman"/>
                <w:b/>
                <w:sz w:val="28"/>
              </w:rPr>
              <w:t>N° d’ordre</w:t>
            </w:r>
          </w:p>
        </w:tc>
        <w:tc>
          <w:tcPr>
            <w:tcW w:w="8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8092E" w:rsidRPr="00923159" w:rsidRDefault="00154321" w:rsidP="00BD6C49">
            <w:pPr>
              <w:tabs>
                <w:tab w:val="left" w:pos="0"/>
              </w:tabs>
              <w:spacing w:before="120" w:after="120" w:line="240" w:lineRule="auto"/>
              <w:rPr>
                <w:rFonts w:ascii="Times New Roman" w:hAnsi="Times New Roman" w:cs="Times New Roman"/>
              </w:rPr>
            </w:pPr>
            <w:r w:rsidRPr="00923159">
              <w:rPr>
                <w:rFonts w:ascii="Times New Roman" w:eastAsia="Times New Roman" w:hAnsi="Times New Roman" w:cs="Times New Roman"/>
                <w:b/>
                <w:sz w:val="28"/>
              </w:rPr>
              <w:t>Désignation de l’établissement</w:t>
            </w:r>
          </w:p>
        </w:tc>
      </w:tr>
      <w:tr w:rsidR="00D8092E" w:rsidRPr="00923159">
        <w:trPr>
          <w:trHeight w:val="1"/>
        </w:trPr>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8092E" w:rsidRPr="00923159" w:rsidRDefault="00154321" w:rsidP="00BD6C49">
            <w:pPr>
              <w:tabs>
                <w:tab w:val="left" w:pos="0"/>
              </w:tabs>
              <w:spacing w:before="120" w:after="120" w:line="240" w:lineRule="auto"/>
              <w:jc w:val="center"/>
              <w:rPr>
                <w:rFonts w:ascii="Times New Roman" w:hAnsi="Times New Roman" w:cs="Times New Roman"/>
              </w:rPr>
            </w:pPr>
            <w:r w:rsidRPr="00923159">
              <w:rPr>
                <w:rFonts w:ascii="Times New Roman" w:eastAsia="Times New Roman" w:hAnsi="Times New Roman" w:cs="Times New Roman"/>
                <w:sz w:val="28"/>
              </w:rPr>
              <w:t>01</w:t>
            </w:r>
          </w:p>
        </w:tc>
        <w:tc>
          <w:tcPr>
            <w:tcW w:w="8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8092E" w:rsidRPr="00923159" w:rsidRDefault="00154321" w:rsidP="00BD6C49">
            <w:pPr>
              <w:tabs>
                <w:tab w:val="left" w:pos="0"/>
              </w:tabs>
              <w:spacing w:before="120" w:after="120" w:line="240" w:lineRule="auto"/>
              <w:rPr>
                <w:rFonts w:ascii="Times New Roman" w:hAnsi="Times New Roman" w:cs="Times New Roman"/>
              </w:rPr>
            </w:pPr>
            <w:r w:rsidRPr="00923159">
              <w:rPr>
                <w:rFonts w:ascii="Times New Roman" w:eastAsia="Times New Roman" w:hAnsi="Times New Roman" w:cs="Times New Roman"/>
                <w:sz w:val="28"/>
              </w:rPr>
              <w:t>Afriland first Bank</w:t>
            </w:r>
          </w:p>
        </w:tc>
      </w:tr>
      <w:tr w:rsidR="00D8092E" w:rsidRPr="00923159">
        <w:trPr>
          <w:trHeight w:val="1"/>
        </w:trPr>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8092E" w:rsidRPr="00923159" w:rsidRDefault="00154321" w:rsidP="00BD6C49">
            <w:pPr>
              <w:tabs>
                <w:tab w:val="left" w:pos="0"/>
              </w:tabs>
              <w:spacing w:before="120" w:after="120" w:line="240" w:lineRule="auto"/>
              <w:jc w:val="center"/>
              <w:rPr>
                <w:rFonts w:ascii="Times New Roman" w:hAnsi="Times New Roman" w:cs="Times New Roman"/>
              </w:rPr>
            </w:pPr>
            <w:r w:rsidRPr="00923159">
              <w:rPr>
                <w:rFonts w:ascii="Times New Roman" w:eastAsia="Times New Roman" w:hAnsi="Times New Roman" w:cs="Times New Roman"/>
                <w:sz w:val="28"/>
              </w:rPr>
              <w:t>02</w:t>
            </w:r>
          </w:p>
        </w:tc>
        <w:tc>
          <w:tcPr>
            <w:tcW w:w="8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8092E" w:rsidRPr="00923159" w:rsidRDefault="00154321" w:rsidP="00BD6C49">
            <w:pPr>
              <w:tabs>
                <w:tab w:val="left" w:pos="0"/>
              </w:tabs>
              <w:spacing w:before="120" w:after="120" w:line="240" w:lineRule="auto"/>
              <w:rPr>
                <w:rFonts w:ascii="Times New Roman" w:hAnsi="Times New Roman" w:cs="Times New Roman"/>
              </w:rPr>
            </w:pPr>
            <w:r w:rsidRPr="00923159">
              <w:rPr>
                <w:rFonts w:ascii="Times New Roman" w:eastAsia="Times New Roman" w:hAnsi="Times New Roman" w:cs="Times New Roman"/>
                <w:sz w:val="28"/>
              </w:rPr>
              <w:t>Banque</w:t>
            </w:r>
            <w:r w:rsidR="009731BB" w:rsidRPr="00923159">
              <w:rPr>
                <w:rFonts w:ascii="Times New Roman" w:eastAsia="Times New Roman" w:hAnsi="Times New Roman" w:cs="Times New Roman"/>
                <w:sz w:val="28"/>
              </w:rPr>
              <w:t xml:space="preserve"> </w:t>
            </w:r>
            <w:r w:rsidRPr="00923159">
              <w:rPr>
                <w:rFonts w:ascii="Times New Roman" w:eastAsia="Times New Roman" w:hAnsi="Times New Roman" w:cs="Times New Roman"/>
                <w:sz w:val="28"/>
              </w:rPr>
              <w:t>Atlantique Cameroun (BACAM)</w:t>
            </w:r>
          </w:p>
        </w:tc>
      </w:tr>
      <w:tr w:rsidR="00D8092E" w:rsidRPr="00923159">
        <w:trPr>
          <w:trHeight w:val="1"/>
        </w:trPr>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8092E" w:rsidRPr="00923159" w:rsidRDefault="00154321" w:rsidP="00BD6C49">
            <w:pPr>
              <w:tabs>
                <w:tab w:val="left" w:pos="0"/>
              </w:tabs>
              <w:spacing w:before="120" w:after="120" w:line="240" w:lineRule="auto"/>
              <w:jc w:val="center"/>
              <w:rPr>
                <w:rFonts w:ascii="Times New Roman" w:hAnsi="Times New Roman" w:cs="Times New Roman"/>
              </w:rPr>
            </w:pPr>
            <w:r w:rsidRPr="00923159">
              <w:rPr>
                <w:rFonts w:ascii="Times New Roman" w:eastAsia="Times New Roman" w:hAnsi="Times New Roman" w:cs="Times New Roman"/>
                <w:sz w:val="28"/>
              </w:rPr>
              <w:t>03</w:t>
            </w:r>
          </w:p>
        </w:tc>
        <w:tc>
          <w:tcPr>
            <w:tcW w:w="8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8092E" w:rsidRPr="00923159" w:rsidRDefault="00154321" w:rsidP="00BD6C49">
            <w:pPr>
              <w:tabs>
                <w:tab w:val="left" w:pos="0"/>
              </w:tabs>
              <w:spacing w:before="120" w:after="120" w:line="240" w:lineRule="auto"/>
              <w:rPr>
                <w:rFonts w:ascii="Times New Roman" w:hAnsi="Times New Roman" w:cs="Times New Roman"/>
              </w:rPr>
            </w:pPr>
            <w:r w:rsidRPr="00923159">
              <w:rPr>
                <w:rFonts w:ascii="Times New Roman" w:eastAsia="Times New Roman" w:hAnsi="Times New Roman" w:cs="Times New Roman"/>
                <w:sz w:val="28"/>
              </w:rPr>
              <w:t>Banque Gabonaise pour le Financement International (BGFIBANK)</w:t>
            </w:r>
          </w:p>
        </w:tc>
      </w:tr>
      <w:tr w:rsidR="00D8092E" w:rsidRPr="00923159">
        <w:trPr>
          <w:trHeight w:val="1"/>
        </w:trPr>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8092E" w:rsidRPr="00923159" w:rsidRDefault="00154321" w:rsidP="00BD6C49">
            <w:pPr>
              <w:tabs>
                <w:tab w:val="left" w:pos="0"/>
              </w:tabs>
              <w:spacing w:before="120" w:after="120" w:line="240" w:lineRule="auto"/>
              <w:jc w:val="center"/>
              <w:rPr>
                <w:rFonts w:ascii="Times New Roman" w:hAnsi="Times New Roman" w:cs="Times New Roman"/>
              </w:rPr>
            </w:pPr>
            <w:r w:rsidRPr="00923159">
              <w:rPr>
                <w:rFonts w:ascii="Times New Roman" w:eastAsia="Times New Roman" w:hAnsi="Times New Roman" w:cs="Times New Roman"/>
                <w:sz w:val="28"/>
              </w:rPr>
              <w:t>04</w:t>
            </w:r>
          </w:p>
        </w:tc>
        <w:tc>
          <w:tcPr>
            <w:tcW w:w="8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8092E" w:rsidRPr="00923159" w:rsidRDefault="00154321" w:rsidP="00BD6C49">
            <w:pPr>
              <w:tabs>
                <w:tab w:val="left" w:pos="0"/>
              </w:tabs>
              <w:spacing w:before="120" w:after="120" w:line="240" w:lineRule="auto"/>
              <w:rPr>
                <w:rFonts w:ascii="Times New Roman" w:hAnsi="Times New Roman" w:cs="Times New Roman"/>
              </w:rPr>
            </w:pPr>
            <w:r w:rsidRPr="00923159">
              <w:rPr>
                <w:rFonts w:ascii="Times New Roman" w:eastAsia="Times New Roman" w:hAnsi="Times New Roman" w:cs="Times New Roman"/>
                <w:sz w:val="28"/>
              </w:rPr>
              <w:t>Banque Internationale du Cameroun pour l’Epargne et le Crédit (BICEC)</w:t>
            </w:r>
          </w:p>
        </w:tc>
      </w:tr>
      <w:tr w:rsidR="00D8092E" w:rsidRPr="003857A8">
        <w:trPr>
          <w:trHeight w:val="1"/>
        </w:trPr>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8092E" w:rsidRPr="00923159" w:rsidRDefault="00154321" w:rsidP="00BD6C49">
            <w:pPr>
              <w:tabs>
                <w:tab w:val="left" w:pos="0"/>
              </w:tabs>
              <w:spacing w:before="120" w:after="120" w:line="240" w:lineRule="auto"/>
              <w:jc w:val="center"/>
              <w:rPr>
                <w:rFonts w:ascii="Times New Roman" w:hAnsi="Times New Roman" w:cs="Times New Roman"/>
              </w:rPr>
            </w:pPr>
            <w:r w:rsidRPr="00923159">
              <w:rPr>
                <w:rFonts w:ascii="Times New Roman" w:eastAsia="Times New Roman" w:hAnsi="Times New Roman" w:cs="Times New Roman"/>
                <w:sz w:val="28"/>
              </w:rPr>
              <w:t>05</w:t>
            </w:r>
          </w:p>
        </w:tc>
        <w:tc>
          <w:tcPr>
            <w:tcW w:w="8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8092E" w:rsidRPr="00780971" w:rsidRDefault="00154321" w:rsidP="00BD6C49">
            <w:pPr>
              <w:tabs>
                <w:tab w:val="left" w:pos="0"/>
              </w:tabs>
              <w:spacing w:before="120" w:after="120" w:line="240" w:lineRule="auto"/>
              <w:rPr>
                <w:rFonts w:ascii="Times New Roman" w:hAnsi="Times New Roman" w:cs="Times New Roman"/>
                <w:lang w:val="en-US"/>
              </w:rPr>
            </w:pPr>
            <w:r w:rsidRPr="00780971">
              <w:rPr>
                <w:rFonts w:ascii="Times New Roman" w:eastAsia="Times New Roman" w:hAnsi="Times New Roman" w:cs="Times New Roman"/>
                <w:sz w:val="28"/>
                <w:lang w:val="en-US"/>
              </w:rPr>
              <w:t>City Bank Cameroon (CITI-GROUP)</w:t>
            </w:r>
          </w:p>
        </w:tc>
      </w:tr>
      <w:tr w:rsidR="00D8092E" w:rsidRPr="003857A8">
        <w:trPr>
          <w:trHeight w:val="1"/>
        </w:trPr>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8092E" w:rsidRPr="00923159" w:rsidRDefault="00154321" w:rsidP="00BD6C49">
            <w:pPr>
              <w:tabs>
                <w:tab w:val="left" w:pos="0"/>
              </w:tabs>
              <w:spacing w:before="120" w:after="120" w:line="240" w:lineRule="auto"/>
              <w:jc w:val="center"/>
              <w:rPr>
                <w:rFonts w:ascii="Times New Roman" w:hAnsi="Times New Roman" w:cs="Times New Roman"/>
              </w:rPr>
            </w:pPr>
            <w:r w:rsidRPr="00923159">
              <w:rPr>
                <w:rFonts w:ascii="Times New Roman" w:eastAsia="Times New Roman" w:hAnsi="Times New Roman" w:cs="Times New Roman"/>
                <w:sz w:val="28"/>
              </w:rPr>
              <w:t>06</w:t>
            </w:r>
          </w:p>
        </w:tc>
        <w:tc>
          <w:tcPr>
            <w:tcW w:w="8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8092E" w:rsidRPr="00780971" w:rsidRDefault="00154321" w:rsidP="00BD6C49">
            <w:pPr>
              <w:tabs>
                <w:tab w:val="left" w:pos="0"/>
              </w:tabs>
              <w:spacing w:before="120" w:after="120" w:line="240" w:lineRule="auto"/>
              <w:ind w:left="116"/>
              <w:rPr>
                <w:rFonts w:ascii="Times New Roman" w:hAnsi="Times New Roman" w:cs="Times New Roman"/>
                <w:lang w:val="en-US"/>
              </w:rPr>
            </w:pPr>
            <w:r w:rsidRPr="00780971">
              <w:rPr>
                <w:rFonts w:ascii="Times New Roman" w:eastAsia="Times New Roman" w:hAnsi="Times New Roman" w:cs="Times New Roman"/>
                <w:sz w:val="28"/>
                <w:lang w:val="en-US"/>
              </w:rPr>
              <w:t>Commercial Bank of Cameroon (CBC)</w:t>
            </w:r>
          </w:p>
        </w:tc>
      </w:tr>
      <w:tr w:rsidR="00D8092E" w:rsidRPr="00923159">
        <w:trPr>
          <w:trHeight w:val="1"/>
        </w:trPr>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8092E" w:rsidRPr="00923159" w:rsidRDefault="00154321" w:rsidP="00BD6C49">
            <w:pPr>
              <w:tabs>
                <w:tab w:val="left" w:pos="0"/>
              </w:tabs>
              <w:spacing w:before="120" w:after="120" w:line="240" w:lineRule="auto"/>
              <w:jc w:val="center"/>
              <w:rPr>
                <w:rFonts w:ascii="Times New Roman" w:hAnsi="Times New Roman" w:cs="Times New Roman"/>
              </w:rPr>
            </w:pPr>
            <w:r w:rsidRPr="00923159">
              <w:rPr>
                <w:rFonts w:ascii="Times New Roman" w:eastAsia="Times New Roman" w:hAnsi="Times New Roman" w:cs="Times New Roman"/>
                <w:sz w:val="28"/>
              </w:rPr>
              <w:t>07</w:t>
            </w:r>
          </w:p>
        </w:tc>
        <w:tc>
          <w:tcPr>
            <w:tcW w:w="8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8092E" w:rsidRPr="00923159" w:rsidRDefault="00154321" w:rsidP="00BD6C49">
            <w:pPr>
              <w:tabs>
                <w:tab w:val="left" w:pos="0"/>
              </w:tabs>
              <w:spacing w:before="120" w:after="120" w:line="240" w:lineRule="auto"/>
              <w:rPr>
                <w:rFonts w:ascii="Times New Roman" w:hAnsi="Times New Roman" w:cs="Times New Roman"/>
              </w:rPr>
            </w:pPr>
            <w:r w:rsidRPr="00923159">
              <w:rPr>
                <w:rFonts w:ascii="Times New Roman" w:eastAsia="Times New Roman" w:hAnsi="Times New Roman" w:cs="Times New Roman"/>
                <w:sz w:val="28"/>
              </w:rPr>
              <w:t xml:space="preserve">Ecobank </w:t>
            </w:r>
            <w:r w:rsidR="003F113C" w:rsidRPr="00923159">
              <w:rPr>
                <w:rFonts w:ascii="Times New Roman" w:eastAsia="Times New Roman" w:hAnsi="Times New Roman" w:cs="Times New Roman"/>
                <w:sz w:val="28"/>
              </w:rPr>
              <w:t>Cameroun</w:t>
            </w:r>
            <w:r w:rsidRPr="00923159">
              <w:rPr>
                <w:rFonts w:ascii="Times New Roman" w:eastAsia="Times New Roman" w:hAnsi="Times New Roman" w:cs="Times New Roman"/>
                <w:sz w:val="28"/>
              </w:rPr>
              <w:t xml:space="preserve"> (ECOBANK)</w:t>
            </w:r>
          </w:p>
        </w:tc>
      </w:tr>
      <w:tr w:rsidR="00D8092E" w:rsidRPr="003857A8">
        <w:trPr>
          <w:trHeight w:val="1"/>
        </w:trPr>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8092E" w:rsidRPr="00923159" w:rsidRDefault="00154321" w:rsidP="00BD6C49">
            <w:pPr>
              <w:tabs>
                <w:tab w:val="left" w:pos="0"/>
              </w:tabs>
              <w:spacing w:before="120" w:after="120" w:line="240" w:lineRule="auto"/>
              <w:jc w:val="center"/>
              <w:rPr>
                <w:rFonts w:ascii="Times New Roman" w:hAnsi="Times New Roman" w:cs="Times New Roman"/>
              </w:rPr>
            </w:pPr>
            <w:r w:rsidRPr="00923159">
              <w:rPr>
                <w:rFonts w:ascii="Times New Roman" w:eastAsia="Times New Roman" w:hAnsi="Times New Roman" w:cs="Times New Roman"/>
                <w:sz w:val="28"/>
              </w:rPr>
              <w:t>08</w:t>
            </w:r>
          </w:p>
        </w:tc>
        <w:tc>
          <w:tcPr>
            <w:tcW w:w="8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8092E" w:rsidRPr="00780971" w:rsidRDefault="00154321" w:rsidP="00BD6C49">
            <w:pPr>
              <w:tabs>
                <w:tab w:val="left" w:pos="0"/>
              </w:tabs>
              <w:spacing w:before="120" w:after="120" w:line="240" w:lineRule="auto"/>
              <w:rPr>
                <w:rFonts w:ascii="Times New Roman" w:hAnsi="Times New Roman" w:cs="Times New Roman"/>
                <w:lang w:val="en-US"/>
              </w:rPr>
            </w:pPr>
            <w:r w:rsidRPr="00780971">
              <w:rPr>
                <w:rFonts w:ascii="Times New Roman" w:eastAsia="Times New Roman" w:hAnsi="Times New Roman" w:cs="Times New Roman"/>
                <w:sz w:val="28"/>
                <w:lang w:val="en-US"/>
              </w:rPr>
              <w:t>National Financial Credit Bank (NFC-Bank)</w:t>
            </w:r>
          </w:p>
        </w:tc>
      </w:tr>
      <w:tr w:rsidR="00D8092E" w:rsidRPr="00923159">
        <w:trPr>
          <w:trHeight w:val="1"/>
        </w:trPr>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8092E" w:rsidRPr="00923159" w:rsidRDefault="00154321" w:rsidP="00BD6C49">
            <w:pPr>
              <w:tabs>
                <w:tab w:val="left" w:pos="0"/>
              </w:tabs>
              <w:spacing w:before="120" w:after="120" w:line="240" w:lineRule="auto"/>
              <w:jc w:val="center"/>
              <w:rPr>
                <w:rFonts w:ascii="Times New Roman" w:hAnsi="Times New Roman" w:cs="Times New Roman"/>
              </w:rPr>
            </w:pPr>
            <w:r w:rsidRPr="00923159">
              <w:rPr>
                <w:rFonts w:ascii="Times New Roman" w:eastAsia="Times New Roman" w:hAnsi="Times New Roman" w:cs="Times New Roman"/>
                <w:sz w:val="28"/>
              </w:rPr>
              <w:t>09</w:t>
            </w:r>
          </w:p>
        </w:tc>
        <w:tc>
          <w:tcPr>
            <w:tcW w:w="8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8092E" w:rsidRPr="00923159" w:rsidRDefault="00154321" w:rsidP="00BD6C49">
            <w:pPr>
              <w:tabs>
                <w:tab w:val="left" w:pos="0"/>
              </w:tabs>
              <w:spacing w:before="120" w:after="120" w:line="240" w:lineRule="auto"/>
              <w:rPr>
                <w:rFonts w:ascii="Times New Roman" w:hAnsi="Times New Roman" w:cs="Times New Roman"/>
              </w:rPr>
            </w:pPr>
            <w:r w:rsidRPr="00923159">
              <w:rPr>
                <w:rFonts w:ascii="Times New Roman" w:eastAsia="Times New Roman" w:hAnsi="Times New Roman" w:cs="Times New Roman"/>
                <w:sz w:val="28"/>
              </w:rPr>
              <w:t>Société Commerciale de Banque du Cameroun (SCB-Cameroun)</w:t>
            </w:r>
          </w:p>
        </w:tc>
      </w:tr>
      <w:tr w:rsidR="00D8092E" w:rsidRPr="00923159">
        <w:trPr>
          <w:trHeight w:val="1"/>
        </w:trPr>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8092E" w:rsidRPr="00923159" w:rsidRDefault="00154321" w:rsidP="00BD6C49">
            <w:pPr>
              <w:tabs>
                <w:tab w:val="left" w:pos="0"/>
              </w:tabs>
              <w:spacing w:before="120" w:after="120" w:line="240" w:lineRule="auto"/>
              <w:jc w:val="center"/>
              <w:rPr>
                <w:rFonts w:ascii="Times New Roman" w:hAnsi="Times New Roman" w:cs="Times New Roman"/>
              </w:rPr>
            </w:pPr>
            <w:r w:rsidRPr="00923159">
              <w:rPr>
                <w:rFonts w:ascii="Times New Roman" w:eastAsia="Times New Roman" w:hAnsi="Times New Roman" w:cs="Times New Roman"/>
                <w:sz w:val="28"/>
              </w:rPr>
              <w:t>10</w:t>
            </w:r>
          </w:p>
        </w:tc>
        <w:tc>
          <w:tcPr>
            <w:tcW w:w="8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8092E" w:rsidRPr="00923159" w:rsidRDefault="00154321" w:rsidP="00BD6C49">
            <w:pPr>
              <w:tabs>
                <w:tab w:val="left" w:pos="0"/>
              </w:tabs>
              <w:spacing w:before="120" w:after="120" w:line="240" w:lineRule="auto"/>
              <w:rPr>
                <w:rFonts w:ascii="Times New Roman" w:hAnsi="Times New Roman" w:cs="Times New Roman"/>
              </w:rPr>
            </w:pPr>
            <w:r w:rsidRPr="00923159">
              <w:rPr>
                <w:rFonts w:ascii="Times New Roman" w:eastAsia="Times New Roman" w:hAnsi="Times New Roman" w:cs="Times New Roman"/>
                <w:sz w:val="28"/>
              </w:rPr>
              <w:t>Société Générale  Cameroun (SGC)</w:t>
            </w:r>
          </w:p>
        </w:tc>
      </w:tr>
      <w:tr w:rsidR="00D8092E" w:rsidRPr="003857A8">
        <w:trPr>
          <w:trHeight w:val="1"/>
        </w:trPr>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8092E" w:rsidRPr="00923159" w:rsidRDefault="00154321" w:rsidP="00BD6C49">
            <w:pPr>
              <w:tabs>
                <w:tab w:val="left" w:pos="0"/>
              </w:tabs>
              <w:spacing w:before="120" w:after="120" w:line="240" w:lineRule="auto"/>
              <w:jc w:val="center"/>
              <w:rPr>
                <w:rFonts w:ascii="Times New Roman" w:hAnsi="Times New Roman" w:cs="Times New Roman"/>
              </w:rPr>
            </w:pPr>
            <w:r w:rsidRPr="00923159">
              <w:rPr>
                <w:rFonts w:ascii="Times New Roman" w:eastAsia="Times New Roman" w:hAnsi="Times New Roman" w:cs="Times New Roman"/>
                <w:sz w:val="28"/>
              </w:rPr>
              <w:t>11</w:t>
            </w:r>
          </w:p>
        </w:tc>
        <w:tc>
          <w:tcPr>
            <w:tcW w:w="8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8092E" w:rsidRPr="00780971" w:rsidRDefault="00154321" w:rsidP="00BD6C49">
            <w:pPr>
              <w:tabs>
                <w:tab w:val="left" w:pos="0"/>
              </w:tabs>
              <w:spacing w:before="120" w:after="120" w:line="240" w:lineRule="auto"/>
              <w:rPr>
                <w:rFonts w:ascii="Times New Roman" w:hAnsi="Times New Roman" w:cs="Times New Roman"/>
                <w:lang w:val="en-US"/>
              </w:rPr>
            </w:pPr>
            <w:r w:rsidRPr="00780971">
              <w:rPr>
                <w:rFonts w:ascii="Times New Roman" w:eastAsia="Times New Roman" w:hAnsi="Times New Roman" w:cs="Times New Roman"/>
                <w:sz w:val="28"/>
                <w:lang w:val="en-US"/>
              </w:rPr>
              <w:t>Standard Chartered Bank Cameroun (SCBC)</w:t>
            </w:r>
          </w:p>
        </w:tc>
      </w:tr>
      <w:tr w:rsidR="00D8092E" w:rsidRPr="003857A8">
        <w:trPr>
          <w:trHeight w:val="1"/>
        </w:trPr>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8092E" w:rsidRPr="00923159" w:rsidRDefault="00154321" w:rsidP="00BD6C49">
            <w:pPr>
              <w:tabs>
                <w:tab w:val="left" w:pos="0"/>
              </w:tabs>
              <w:spacing w:before="120" w:after="120" w:line="240" w:lineRule="auto"/>
              <w:jc w:val="center"/>
              <w:rPr>
                <w:rFonts w:ascii="Times New Roman" w:hAnsi="Times New Roman" w:cs="Times New Roman"/>
              </w:rPr>
            </w:pPr>
            <w:r w:rsidRPr="00923159">
              <w:rPr>
                <w:rFonts w:ascii="Times New Roman" w:eastAsia="Times New Roman" w:hAnsi="Times New Roman" w:cs="Times New Roman"/>
                <w:sz w:val="28"/>
              </w:rPr>
              <w:t>12</w:t>
            </w:r>
          </w:p>
        </w:tc>
        <w:tc>
          <w:tcPr>
            <w:tcW w:w="8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8092E" w:rsidRPr="00780971" w:rsidRDefault="00154321" w:rsidP="00BD6C49">
            <w:pPr>
              <w:tabs>
                <w:tab w:val="left" w:pos="0"/>
              </w:tabs>
              <w:spacing w:before="120" w:after="120" w:line="240" w:lineRule="auto"/>
              <w:rPr>
                <w:rFonts w:ascii="Times New Roman" w:hAnsi="Times New Roman" w:cs="Times New Roman"/>
                <w:lang w:val="en-US"/>
              </w:rPr>
            </w:pPr>
            <w:r w:rsidRPr="00780971">
              <w:rPr>
                <w:rFonts w:ascii="Times New Roman" w:eastAsia="Times New Roman" w:hAnsi="Times New Roman" w:cs="Times New Roman"/>
                <w:sz w:val="28"/>
                <w:lang w:val="en-US"/>
              </w:rPr>
              <w:t>Union Bank of Cameroon PLC (UBC)</w:t>
            </w:r>
          </w:p>
        </w:tc>
      </w:tr>
      <w:tr w:rsidR="00D8092E" w:rsidRPr="003857A8">
        <w:trPr>
          <w:trHeight w:val="1"/>
        </w:trPr>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8092E" w:rsidRPr="00923159" w:rsidRDefault="00154321" w:rsidP="00BD6C49">
            <w:pPr>
              <w:tabs>
                <w:tab w:val="left" w:pos="0"/>
              </w:tabs>
              <w:spacing w:before="120" w:after="120" w:line="240" w:lineRule="auto"/>
              <w:jc w:val="center"/>
              <w:rPr>
                <w:rFonts w:ascii="Times New Roman" w:hAnsi="Times New Roman" w:cs="Times New Roman"/>
              </w:rPr>
            </w:pPr>
            <w:r w:rsidRPr="00923159">
              <w:rPr>
                <w:rFonts w:ascii="Times New Roman" w:eastAsia="Times New Roman" w:hAnsi="Times New Roman" w:cs="Times New Roman"/>
                <w:sz w:val="28"/>
              </w:rPr>
              <w:t>13</w:t>
            </w:r>
          </w:p>
        </w:tc>
        <w:tc>
          <w:tcPr>
            <w:tcW w:w="8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8092E" w:rsidRPr="00780971" w:rsidRDefault="00154321" w:rsidP="00BD6C49">
            <w:pPr>
              <w:tabs>
                <w:tab w:val="left" w:pos="0"/>
              </w:tabs>
              <w:spacing w:before="120" w:after="120" w:line="240" w:lineRule="auto"/>
              <w:rPr>
                <w:rFonts w:ascii="Times New Roman" w:hAnsi="Times New Roman" w:cs="Times New Roman"/>
                <w:lang w:val="en-US"/>
              </w:rPr>
            </w:pPr>
            <w:r w:rsidRPr="00780971">
              <w:rPr>
                <w:rFonts w:ascii="Times New Roman" w:eastAsia="Times New Roman" w:hAnsi="Times New Roman" w:cs="Times New Roman"/>
                <w:sz w:val="28"/>
                <w:lang w:val="en-US"/>
              </w:rPr>
              <w:t>United Bank for Africa (UBA)</w:t>
            </w:r>
          </w:p>
        </w:tc>
      </w:tr>
      <w:tr w:rsidR="00D8092E" w:rsidRPr="00923159">
        <w:trPr>
          <w:trHeight w:val="1"/>
        </w:trPr>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8092E" w:rsidRPr="00923159" w:rsidRDefault="00154321" w:rsidP="00BD6C49">
            <w:pPr>
              <w:tabs>
                <w:tab w:val="left" w:pos="0"/>
              </w:tabs>
              <w:spacing w:before="120" w:after="120" w:line="240" w:lineRule="auto"/>
              <w:jc w:val="center"/>
              <w:rPr>
                <w:rFonts w:ascii="Times New Roman" w:hAnsi="Times New Roman" w:cs="Times New Roman"/>
              </w:rPr>
            </w:pPr>
            <w:r w:rsidRPr="00923159">
              <w:rPr>
                <w:rFonts w:ascii="Times New Roman" w:eastAsia="Times New Roman" w:hAnsi="Times New Roman" w:cs="Times New Roman"/>
                <w:sz w:val="28"/>
              </w:rPr>
              <w:t>14</w:t>
            </w:r>
          </w:p>
        </w:tc>
        <w:tc>
          <w:tcPr>
            <w:tcW w:w="8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8092E" w:rsidRPr="00923159" w:rsidRDefault="00154321" w:rsidP="00BD6C49">
            <w:pPr>
              <w:tabs>
                <w:tab w:val="left" w:pos="0"/>
              </w:tabs>
              <w:spacing w:before="120" w:after="120" w:line="240" w:lineRule="auto"/>
              <w:rPr>
                <w:rFonts w:ascii="Times New Roman" w:hAnsi="Times New Roman" w:cs="Times New Roman"/>
              </w:rPr>
            </w:pPr>
            <w:r w:rsidRPr="00923159">
              <w:rPr>
                <w:rFonts w:ascii="Times New Roman" w:eastAsia="Times New Roman" w:hAnsi="Times New Roman" w:cs="Times New Roman"/>
                <w:sz w:val="28"/>
              </w:rPr>
              <w:t>Banque Camerounaise des Petites et Moyennes Entreprises (BC-PME)</w:t>
            </w:r>
          </w:p>
        </w:tc>
      </w:tr>
    </w:tbl>
    <w:p w:rsidR="00D8092E" w:rsidRPr="00923159" w:rsidRDefault="00D8092E" w:rsidP="00BD6C49">
      <w:pPr>
        <w:tabs>
          <w:tab w:val="left" w:pos="0"/>
        </w:tabs>
        <w:spacing w:after="0" w:line="240" w:lineRule="auto"/>
        <w:rPr>
          <w:rFonts w:ascii="Times New Roman" w:eastAsia="Times New Roman" w:hAnsi="Times New Roman" w:cs="Times New Roman"/>
          <w:b/>
          <w:sz w:val="24"/>
        </w:rPr>
      </w:pPr>
    </w:p>
    <w:p w:rsidR="00D8092E" w:rsidRPr="00923159" w:rsidRDefault="00154321" w:rsidP="00BD6C49">
      <w:pPr>
        <w:tabs>
          <w:tab w:val="left" w:pos="0"/>
        </w:tabs>
        <w:spacing w:after="0" w:line="240" w:lineRule="auto"/>
        <w:ind w:left="360"/>
        <w:rPr>
          <w:rFonts w:ascii="Times New Roman" w:eastAsia="Times New Roman" w:hAnsi="Times New Roman" w:cs="Times New Roman"/>
          <w:b/>
          <w:sz w:val="24"/>
        </w:rPr>
      </w:pPr>
      <w:r w:rsidRPr="00923159">
        <w:rPr>
          <w:rFonts w:ascii="Times New Roman" w:eastAsia="Times New Roman" w:hAnsi="Times New Roman" w:cs="Times New Roman"/>
          <w:b/>
          <w:sz w:val="24"/>
        </w:rPr>
        <w:t xml:space="preserve">LES </w:t>
      </w:r>
      <w:r w:rsidR="00B567EB" w:rsidRPr="00923159">
        <w:rPr>
          <w:rFonts w:ascii="Times New Roman" w:eastAsia="Times New Roman" w:hAnsi="Times New Roman" w:cs="Times New Roman"/>
          <w:b/>
          <w:sz w:val="24"/>
        </w:rPr>
        <w:t>COMPAGNIES D’ASSURANCES</w:t>
      </w:r>
      <w:r w:rsidRPr="00923159">
        <w:rPr>
          <w:rFonts w:ascii="Times New Roman" w:eastAsia="Times New Roman" w:hAnsi="Times New Roman" w:cs="Times New Roman"/>
          <w:b/>
          <w:sz w:val="24"/>
        </w:rPr>
        <w:t> :</w:t>
      </w:r>
    </w:p>
    <w:p w:rsidR="00D8092E" w:rsidRPr="00923159" w:rsidRDefault="00D8092E" w:rsidP="00BD6C49">
      <w:pPr>
        <w:tabs>
          <w:tab w:val="left" w:pos="0"/>
        </w:tabs>
        <w:spacing w:after="0" w:line="240" w:lineRule="auto"/>
        <w:ind w:left="360"/>
        <w:rPr>
          <w:rFonts w:ascii="Times New Roman" w:eastAsia="Times New Roman" w:hAnsi="Times New Roman" w:cs="Times New Roman"/>
          <w:b/>
          <w:sz w:val="24"/>
        </w:rPr>
      </w:pPr>
    </w:p>
    <w:tbl>
      <w:tblPr>
        <w:tblW w:w="0" w:type="auto"/>
        <w:tblInd w:w="360" w:type="dxa"/>
        <w:tblCellMar>
          <w:left w:w="10" w:type="dxa"/>
          <w:right w:w="10" w:type="dxa"/>
        </w:tblCellMar>
        <w:tblLook w:val="04A0" w:firstRow="1" w:lastRow="0" w:firstColumn="1" w:lastColumn="0" w:noHBand="0" w:noVBand="1"/>
      </w:tblPr>
      <w:tblGrid>
        <w:gridCol w:w="1646"/>
        <w:gridCol w:w="8308"/>
      </w:tblGrid>
      <w:tr w:rsidR="00D8092E" w:rsidRPr="00923159" w:rsidTr="00427877">
        <w:trPr>
          <w:trHeight w:val="1"/>
        </w:trPr>
        <w:tc>
          <w:tcPr>
            <w:tcW w:w="16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8092E" w:rsidRPr="00923159" w:rsidRDefault="00154321" w:rsidP="00BD6C49">
            <w:pPr>
              <w:tabs>
                <w:tab w:val="left" w:pos="0"/>
              </w:tabs>
              <w:spacing w:before="120" w:after="120" w:line="240" w:lineRule="auto"/>
              <w:jc w:val="center"/>
              <w:rPr>
                <w:rFonts w:ascii="Times New Roman" w:hAnsi="Times New Roman" w:cs="Times New Roman"/>
              </w:rPr>
            </w:pPr>
            <w:r w:rsidRPr="00923159">
              <w:rPr>
                <w:rFonts w:ascii="Times New Roman" w:eastAsia="Times New Roman" w:hAnsi="Times New Roman" w:cs="Times New Roman"/>
                <w:sz w:val="28"/>
              </w:rPr>
              <w:t>15</w:t>
            </w:r>
          </w:p>
        </w:tc>
        <w:tc>
          <w:tcPr>
            <w:tcW w:w="83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092E" w:rsidRPr="00923159" w:rsidRDefault="00154321" w:rsidP="00BD6C49">
            <w:pPr>
              <w:tabs>
                <w:tab w:val="left" w:pos="0"/>
              </w:tabs>
              <w:spacing w:before="120" w:after="120" w:line="240" w:lineRule="auto"/>
              <w:rPr>
                <w:rFonts w:ascii="Times New Roman" w:hAnsi="Times New Roman" w:cs="Times New Roman"/>
              </w:rPr>
            </w:pPr>
            <w:r w:rsidRPr="00923159">
              <w:rPr>
                <w:rFonts w:ascii="Times New Roman" w:eastAsia="Times New Roman" w:hAnsi="Times New Roman" w:cs="Times New Roman"/>
                <w:sz w:val="28"/>
              </w:rPr>
              <w:t>Activa</w:t>
            </w:r>
          </w:p>
        </w:tc>
      </w:tr>
      <w:tr w:rsidR="00D8092E" w:rsidRPr="00923159" w:rsidTr="00427877">
        <w:trPr>
          <w:trHeight w:val="1"/>
        </w:trPr>
        <w:tc>
          <w:tcPr>
            <w:tcW w:w="16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8092E" w:rsidRPr="00923159" w:rsidRDefault="00154321" w:rsidP="00BD6C49">
            <w:pPr>
              <w:tabs>
                <w:tab w:val="left" w:pos="0"/>
              </w:tabs>
              <w:spacing w:before="120" w:after="120" w:line="240" w:lineRule="auto"/>
              <w:jc w:val="center"/>
              <w:rPr>
                <w:rFonts w:ascii="Times New Roman" w:hAnsi="Times New Roman" w:cs="Times New Roman"/>
              </w:rPr>
            </w:pPr>
            <w:r w:rsidRPr="00923159">
              <w:rPr>
                <w:rFonts w:ascii="Times New Roman" w:eastAsia="Times New Roman" w:hAnsi="Times New Roman" w:cs="Times New Roman"/>
                <w:sz w:val="28"/>
              </w:rPr>
              <w:t>16</w:t>
            </w:r>
          </w:p>
        </w:tc>
        <w:tc>
          <w:tcPr>
            <w:tcW w:w="83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092E" w:rsidRPr="00923159" w:rsidRDefault="00154321" w:rsidP="00BD6C49">
            <w:pPr>
              <w:tabs>
                <w:tab w:val="left" w:pos="0"/>
              </w:tabs>
              <w:spacing w:before="120" w:after="120" w:line="240" w:lineRule="auto"/>
              <w:rPr>
                <w:rFonts w:ascii="Times New Roman" w:hAnsi="Times New Roman" w:cs="Times New Roman"/>
              </w:rPr>
            </w:pPr>
            <w:r w:rsidRPr="00923159">
              <w:rPr>
                <w:rFonts w:ascii="Times New Roman" w:eastAsia="Times New Roman" w:hAnsi="Times New Roman" w:cs="Times New Roman"/>
                <w:sz w:val="28"/>
              </w:rPr>
              <w:t>Chanas</w:t>
            </w:r>
          </w:p>
        </w:tc>
      </w:tr>
      <w:tr w:rsidR="00D8092E" w:rsidRPr="00923159" w:rsidTr="00427877">
        <w:trPr>
          <w:trHeight w:val="1"/>
        </w:trPr>
        <w:tc>
          <w:tcPr>
            <w:tcW w:w="16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8092E" w:rsidRPr="00923159" w:rsidRDefault="00154321" w:rsidP="00BD6C49">
            <w:pPr>
              <w:tabs>
                <w:tab w:val="left" w:pos="0"/>
              </w:tabs>
              <w:spacing w:before="120" w:after="120" w:line="240" w:lineRule="auto"/>
              <w:jc w:val="center"/>
              <w:rPr>
                <w:rFonts w:ascii="Times New Roman" w:hAnsi="Times New Roman" w:cs="Times New Roman"/>
              </w:rPr>
            </w:pPr>
            <w:r w:rsidRPr="00923159">
              <w:rPr>
                <w:rFonts w:ascii="Times New Roman" w:eastAsia="Times New Roman" w:hAnsi="Times New Roman" w:cs="Times New Roman"/>
                <w:sz w:val="28"/>
              </w:rPr>
              <w:t>17</w:t>
            </w:r>
          </w:p>
        </w:tc>
        <w:tc>
          <w:tcPr>
            <w:tcW w:w="83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092E" w:rsidRPr="00923159" w:rsidRDefault="00154321" w:rsidP="00BD6C49">
            <w:pPr>
              <w:tabs>
                <w:tab w:val="left" w:pos="0"/>
              </w:tabs>
              <w:spacing w:before="120" w:after="120" w:line="240" w:lineRule="auto"/>
              <w:rPr>
                <w:rFonts w:ascii="Times New Roman" w:hAnsi="Times New Roman" w:cs="Times New Roman"/>
              </w:rPr>
            </w:pPr>
            <w:r w:rsidRPr="00923159">
              <w:rPr>
                <w:rFonts w:ascii="Times New Roman" w:eastAsia="Times New Roman" w:hAnsi="Times New Roman" w:cs="Times New Roman"/>
                <w:sz w:val="28"/>
              </w:rPr>
              <w:t>Zenith</w:t>
            </w:r>
          </w:p>
        </w:tc>
      </w:tr>
    </w:tbl>
    <w:p w:rsidR="00D8092E" w:rsidRPr="00923159" w:rsidRDefault="00D8092E" w:rsidP="00BD6C49">
      <w:pPr>
        <w:tabs>
          <w:tab w:val="left" w:pos="0"/>
        </w:tabs>
        <w:spacing w:after="0" w:line="240" w:lineRule="auto"/>
        <w:jc w:val="both"/>
        <w:rPr>
          <w:rFonts w:ascii="Times New Roman" w:eastAsia="Times New Roman" w:hAnsi="Times New Roman" w:cs="Times New Roman"/>
          <w:sz w:val="24"/>
        </w:rPr>
      </w:pPr>
    </w:p>
    <w:p w:rsidR="00D8092E" w:rsidRPr="00923159" w:rsidRDefault="00D8092E" w:rsidP="00BD6C49">
      <w:pPr>
        <w:tabs>
          <w:tab w:val="left" w:pos="0"/>
        </w:tabs>
        <w:spacing w:after="0" w:line="240" w:lineRule="auto"/>
        <w:rPr>
          <w:rFonts w:ascii="Times New Roman" w:eastAsia="Times New Roman" w:hAnsi="Times New Roman" w:cs="Times New Roman"/>
          <w:sz w:val="24"/>
        </w:rPr>
      </w:pPr>
    </w:p>
    <w:sectPr w:rsidR="00D8092E" w:rsidRPr="00923159" w:rsidSect="00BD6C49">
      <w:footerReference w:type="default" r:id="rId9"/>
      <w:pgSz w:w="11906" w:h="16838"/>
      <w:pgMar w:top="426" w:right="991"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13C1" w:rsidRDefault="009213C1" w:rsidP="00E55DAE">
      <w:pPr>
        <w:spacing w:after="0" w:line="240" w:lineRule="auto"/>
      </w:pPr>
      <w:r>
        <w:separator/>
      </w:r>
    </w:p>
  </w:endnote>
  <w:endnote w:type="continuationSeparator" w:id="0">
    <w:p w:rsidR="009213C1" w:rsidRDefault="009213C1" w:rsidP="00E55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eelawadee">
    <w:altName w:val="Leelawadee UI"/>
    <w:panose1 w:val="020B0502040204020203"/>
    <w:charset w:val="00"/>
    <w:family w:val="swiss"/>
    <w:pitch w:val="variable"/>
    <w:sig w:usb0="01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0863006"/>
      <w:docPartObj>
        <w:docPartGallery w:val="Page Numbers (Bottom of Page)"/>
        <w:docPartUnique/>
      </w:docPartObj>
    </w:sdtPr>
    <w:sdtContent>
      <w:p w:rsidR="009213C1" w:rsidRDefault="009213C1">
        <w:pPr>
          <w:pStyle w:val="Pieddepage"/>
          <w:jc w:val="right"/>
        </w:pPr>
        <w:r>
          <w:fldChar w:fldCharType="begin"/>
        </w:r>
        <w:r>
          <w:instrText>PAGE   \* MERGEFORMAT</w:instrText>
        </w:r>
        <w:r>
          <w:fldChar w:fldCharType="separate"/>
        </w:r>
        <w:r w:rsidR="005D796F">
          <w:rPr>
            <w:noProof/>
          </w:rPr>
          <w:t>71</w:t>
        </w:r>
        <w:r>
          <w:fldChar w:fldCharType="end"/>
        </w:r>
      </w:p>
    </w:sdtContent>
  </w:sdt>
  <w:p w:rsidR="009213C1" w:rsidRDefault="009213C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13C1" w:rsidRDefault="009213C1" w:rsidP="00E55DAE">
      <w:pPr>
        <w:spacing w:after="0" w:line="240" w:lineRule="auto"/>
      </w:pPr>
      <w:r>
        <w:separator/>
      </w:r>
    </w:p>
  </w:footnote>
  <w:footnote w:type="continuationSeparator" w:id="0">
    <w:p w:rsidR="009213C1" w:rsidRDefault="009213C1" w:rsidP="00E55D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F106E"/>
    <w:multiLevelType w:val="multilevel"/>
    <w:tmpl w:val="0F7E9A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C55DA8"/>
    <w:multiLevelType w:val="multilevel"/>
    <w:tmpl w:val="9ED872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DB71BB"/>
    <w:multiLevelType w:val="multilevel"/>
    <w:tmpl w:val="DD06E5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C3293E"/>
    <w:multiLevelType w:val="hybridMultilevel"/>
    <w:tmpl w:val="12EC2E9E"/>
    <w:lvl w:ilvl="0" w:tplc="040C000B">
      <w:start w:val="1"/>
      <w:numFmt w:val="bullet"/>
      <w:lvlText w:val=""/>
      <w:lvlJc w:val="left"/>
      <w:pPr>
        <w:ind w:left="720" w:hanging="360"/>
      </w:pPr>
      <w:rPr>
        <w:rFonts w:ascii="Wingdings" w:hAnsi="Wingdings" w:hint="default"/>
      </w:rPr>
    </w:lvl>
    <w:lvl w:ilvl="1" w:tplc="040C000B">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72B3522"/>
    <w:multiLevelType w:val="multilevel"/>
    <w:tmpl w:val="3F866D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9006EE6"/>
    <w:multiLevelType w:val="multilevel"/>
    <w:tmpl w:val="6D5CF1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9AA6AC7"/>
    <w:multiLevelType w:val="multilevel"/>
    <w:tmpl w:val="638EA6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BA734A0"/>
    <w:multiLevelType w:val="multilevel"/>
    <w:tmpl w:val="5DFC24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01A75CA"/>
    <w:multiLevelType w:val="multilevel"/>
    <w:tmpl w:val="3E8A7D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31A0B99"/>
    <w:multiLevelType w:val="hybridMultilevel"/>
    <w:tmpl w:val="3112D9C2"/>
    <w:lvl w:ilvl="0" w:tplc="FE86DEBC">
      <w:numFmt w:val="bullet"/>
      <w:lvlText w:val="-"/>
      <w:lvlJc w:val="left"/>
      <w:pPr>
        <w:ind w:left="1080" w:hanging="360"/>
      </w:pPr>
      <w:rPr>
        <w:rFonts w:ascii="Arial" w:eastAsia="Arial Unicode MS"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3513590"/>
    <w:multiLevelType w:val="hybridMultilevel"/>
    <w:tmpl w:val="01D4755E"/>
    <w:lvl w:ilvl="0" w:tplc="04090009">
      <w:start w:val="1"/>
      <w:numFmt w:val="bullet"/>
      <w:lvlText w:val=""/>
      <w:lvlJc w:val="left"/>
      <w:pPr>
        <w:ind w:left="1492" w:hanging="360"/>
      </w:pPr>
      <w:rPr>
        <w:rFonts w:ascii="Wingdings" w:hAnsi="Wingdings"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11" w15:restartNumberingAfterBreak="0">
    <w:nsid w:val="15047EB1"/>
    <w:multiLevelType w:val="multilevel"/>
    <w:tmpl w:val="61DE1A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61A2B78"/>
    <w:multiLevelType w:val="multilevel"/>
    <w:tmpl w:val="A4BEB1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CFA52BF"/>
    <w:multiLevelType w:val="multilevel"/>
    <w:tmpl w:val="80AA65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2DE5DE0"/>
    <w:multiLevelType w:val="multilevel"/>
    <w:tmpl w:val="6164BC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5921E6F"/>
    <w:multiLevelType w:val="multilevel"/>
    <w:tmpl w:val="8DBAC1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6DF0061"/>
    <w:multiLevelType w:val="multilevel"/>
    <w:tmpl w:val="52C26F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7EE2144"/>
    <w:multiLevelType w:val="multilevel"/>
    <w:tmpl w:val="A75865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8032367"/>
    <w:multiLevelType w:val="hybridMultilevel"/>
    <w:tmpl w:val="B1F0FAE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8A90E0F"/>
    <w:multiLevelType w:val="hybridMultilevel"/>
    <w:tmpl w:val="90CC85E2"/>
    <w:lvl w:ilvl="0" w:tplc="0D6687B8">
      <w:numFmt w:val="bullet"/>
      <w:lvlText w:val="-"/>
      <w:lvlJc w:val="left"/>
      <w:pPr>
        <w:ind w:left="720" w:hanging="360"/>
      </w:pPr>
      <w:rPr>
        <w:rFonts w:ascii="Leelawadee" w:eastAsiaTheme="minorEastAsia" w:hAnsi="Leelawadee" w:cs="Leelawade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9F26057"/>
    <w:multiLevelType w:val="multilevel"/>
    <w:tmpl w:val="460CAC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A0A0B2B"/>
    <w:multiLevelType w:val="hybridMultilevel"/>
    <w:tmpl w:val="60AC25A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2A176CF8"/>
    <w:multiLevelType w:val="multilevel"/>
    <w:tmpl w:val="4F7847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A2179A3"/>
    <w:multiLevelType w:val="hybridMultilevel"/>
    <w:tmpl w:val="DE201E1E"/>
    <w:lvl w:ilvl="0" w:tplc="A2C268DE">
      <w:numFmt w:val="bullet"/>
      <w:lvlText w:val="-"/>
      <w:lvlJc w:val="left"/>
      <w:pPr>
        <w:tabs>
          <w:tab w:val="num" w:pos="420"/>
        </w:tabs>
        <w:ind w:left="420" w:hanging="360"/>
      </w:pPr>
      <w:rPr>
        <w:rFonts w:ascii="Times New Roman" w:eastAsia="Times New Roman" w:hAnsi="Times New Roman" w:cs="Times New Roman" w:hint="default"/>
      </w:rPr>
    </w:lvl>
    <w:lvl w:ilvl="1" w:tplc="04090003">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4" w15:restartNumberingAfterBreak="0">
    <w:nsid w:val="2AF129B1"/>
    <w:multiLevelType w:val="multilevel"/>
    <w:tmpl w:val="707CB4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BBB6D99"/>
    <w:multiLevelType w:val="multilevel"/>
    <w:tmpl w:val="9C667A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DF72AD2"/>
    <w:multiLevelType w:val="multilevel"/>
    <w:tmpl w:val="E75EC3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E3F5B52"/>
    <w:multiLevelType w:val="hybridMultilevel"/>
    <w:tmpl w:val="91A85684"/>
    <w:lvl w:ilvl="0" w:tplc="FE86DEBC">
      <w:numFmt w:val="bullet"/>
      <w:lvlText w:val="-"/>
      <w:lvlJc w:val="left"/>
      <w:pPr>
        <w:ind w:left="1195" w:hanging="360"/>
      </w:pPr>
      <w:rPr>
        <w:rFonts w:ascii="Arial" w:eastAsia="Arial Unicode MS" w:hAnsi="Arial" w:cs="Arial" w:hint="default"/>
      </w:rPr>
    </w:lvl>
    <w:lvl w:ilvl="1" w:tplc="04090003" w:tentative="1">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28" w15:restartNumberingAfterBreak="0">
    <w:nsid w:val="2E507F2B"/>
    <w:multiLevelType w:val="multilevel"/>
    <w:tmpl w:val="EBDCE5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E692AE2"/>
    <w:multiLevelType w:val="multilevel"/>
    <w:tmpl w:val="B9CE85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0E507B8"/>
    <w:multiLevelType w:val="hybridMultilevel"/>
    <w:tmpl w:val="3AB82480"/>
    <w:lvl w:ilvl="0" w:tplc="04090017">
      <w:start w:val="1"/>
      <w:numFmt w:val="lowerLetter"/>
      <w:lvlText w:val="%1)"/>
      <w:lvlJc w:val="left"/>
      <w:pPr>
        <w:ind w:left="1003" w:hanging="360"/>
      </w:p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31" w15:restartNumberingAfterBreak="0">
    <w:nsid w:val="31C76849"/>
    <w:multiLevelType w:val="multilevel"/>
    <w:tmpl w:val="19C278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2E65A80"/>
    <w:multiLevelType w:val="multilevel"/>
    <w:tmpl w:val="79DEA9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4696FC4"/>
    <w:multiLevelType w:val="multilevel"/>
    <w:tmpl w:val="E26866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59A14AD"/>
    <w:multiLevelType w:val="multilevel"/>
    <w:tmpl w:val="EA427E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7D65A0A"/>
    <w:multiLevelType w:val="multilevel"/>
    <w:tmpl w:val="18303E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BD3534C"/>
    <w:multiLevelType w:val="multilevel"/>
    <w:tmpl w:val="ABC0895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F5F6B55"/>
    <w:multiLevelType w:val="hybridMultilevel"/>
    <w:tmpl w:val="E196D3B6"/>
    <w:lvl w:ilvl="0" w:tplc="15D288F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0106420"/>
    <w:multiLevelType w:val="hybridMultilevel"/>
    <w:tmpl w:val="E3C69FB2"/>
    <w:lvl w:ilvl="0" w:tplc="7E14642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40B8037F"/>
    <w:multiLevelType w:val="multilevel"/>
    <w:tmpl w:val="91DE8D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2366462"/>
    <w:multiLevelType w:val="multilevel"/>
    <w:tmpl w:val="BA0ABF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3445D0C"/>
    <w:multiLevelType w:val="multilevel"/>
    <w:tmpl w:val="CE5EA8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46A496F"/>
    <w:multiLevelType w:val="multilevel"/>
    <w:tmpl w:val="E670DA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5CC7878"/>
    <w:multiLevelType w:val="multilevel"/>
    <w:tmpl w:val="AF640E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6FC7686"/>
    <w:multiLevelType w:val="hybridMultilevel"/>
    <w:tmpl w:val="C19C2E2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46FE3D7C"/>
    <w:multiLevelType w:val="hybridMultilevel"/>
    <w:tmpl w:val="62CCB6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482576D7"/>
    <w:multiLevelType w:val="multilevel"/>
    <w:tmpl w:val="CE1CB1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4B302EFA"/>
    <w:multiLevelType w:val="multilevel"/>
    <w:tmpl w:val="D3BEC2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4C7162C0"/>
    <w:multiLevelType w:val="multilevel"/>
    <w:tmpl w:val="4350BE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4CA17554"/>
    <w:multiLevelType w:val="multilevel"/>
    <w:tmpl w:val="C8FAAF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4D4F1EC8"/>
    <w:multiLevelType w:val="multilevel"/>
    <w:tmpl w:val="465226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4EC47B1D"/>
    <w:multiLevelType w:val="multilevel"/>
    <w:tmpl w:val="C3F2BB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50174F8F"/>
    <w:multiLevelType w:val="multilevel"/>
    <w:tmpl w:val="E8A6E6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512367BD"/>
    <w:multiLevelType w:val="multilevel"/>
    <w:tmpl w:val="131C6F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51D75CDA"/>
    <w:multiLevelType w:val="multilevel"/>
    <w:tmpl w:val="E2AEC2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5634510E"/>
    <w:multiLevelType w:val="multilevel"/>
    <w:tmpl w:val="978A19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59054DDD"/>
    <w:multiLevelType w:val="multilevel"/>
    <w:tmpl w:val="C7BC01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5A7A4F18"/>
    <w:multiLevelType w:val="hybridMultilevel"/>
    <w:tmpl w:val="84228452"/>
    <w:lvl w:ilvl="0" w:tplc="FE86DEBC">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AF07ECE"/>
    <w:multiLevelType w:val="hybridMultilevel"/>
    <w:tmpl w:val="EBD83D22"/>
    <w:lvl w:ilvl="0" w:tplc="040C000B">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59" w15:restartNumberingAfterBreak="0">
    <w:nsid w:val="5BA46E5A"/>
    <w:multiLevelType w:val="multilevel"/>
    <w:tmpl w:val="82CC5E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5D5F4AAD"/>
    <w:multiLevelType w:val="multilevel"/>
    <w:tmpl w:val="024432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60543CEE"/>
    <w:multiLevelType w:val="multilevel"/>
    <w:tmpl w:val="52563B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636032CC"/>
    <w:multiLevelType w:val="hybridMultilevel"/>
    <w:tmpl w:val="14F0ABF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63E50B1E"/>
    <w:multiLevelType w:val="multilevel"/>
    <w:tmpl w:val="4E3EFE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653616C3"/>
    <w:multiLevelType w:val="hybridMultilevel"/>
    <w:tmpl w:val="D5128BA2"/>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65" w15:restartNumberingAfterBreak="0">
    <w:nsid w:val="66D4220E"/>
    <w:multiLevelType w:val="hybridMultilevel"/>
    <w:tmpl w:val="4CC23182"/>
    <w:lvl w:ilvl="0" w:tplc="04090001">
      <w:start w:val="1"/>
      <w:numFmt w:val="bullet"/>
      <w:lvlText w:val=""/>
      <w:lvlJc w:val="left"/>
      <w:pPr>
        <w:ind w:left="903" w:hanging="360"/>
      </w:pPr>
      <w:rPr>
        <w:rFonts w:ascii="Symbol" w:hAnsi="Symbol" w:hint="default"/>
      </w:rPr>
    </w:lvl>
    <w:lvl w:ilvl="1" w:tplc="04090003" w:tentative="1">
      <w:start w:val="1"/>
      <w:numFmt w:val="bullet"/>
      <w:lvlText w:val="o"/>
      <w:lvlJc w:val="left"/>
      <w:pPr>
        <w:ind w:left="1623" w:hanging="360"/>
      </w:pPr>
      <w:rPr>
        <w:rFonts w:ascii="Courier New" w:hAnsi="Courier New" w:cs="Courier New" w:hint="default"/>
      </w:rPr>
    </w:lvl>
    <w:lvl w:ilvl="2" w:tplc="04090005" w:tentative="1">
      <w:start w:val="1"/>
      <w:numFmt w:val="bullet"/>
      <w:lvlText w:val=""/>
      <w:lvlJc w:val="left"/>
      <w:pPr>
        <w:ind w:left="2343" w:hanging="360"/>
      </w:pPr>
      <w:rPr>
        <w:rFonts w:ascii="Wingdings" w:hAnsi="Wingdings" w:hint="default"/>
      </w:rPr>
    </w:lvl>
    <w:lvl w:ilvl="3" w:tplc="04090001" w:tentative="1">
      <w:start w:val="1"/>
      <w:numFmt w:val="bullet"/>
      <w:lvlText w:val=""/>
      <w:lvlJc w:val="left"/>
      <w:pPr>
        <w:ind w:left="3063" w:hanging="360"/>
      </w:pPr>
      <w:rPr>
        <w:rFonts w:ascii="Symbol" w:hAnsi="Symbol" w:hint="default"/>
      </w:rPr>
    </w:lvl>
    <w:lvl w:ilvl="4" w:tplc="04090003" w:tentative="1">
      <w:start w:val="1"/>
      <w:numFmt w:val="bullet"/>
      <w:lvlText w:val="o"/>
      <w:lvlJc w:val="left"/>
      <w:pPr>
        <w:ind w:left="3783" w:hanging="360"/>
      </w:pPr>
      <w:rPr>
        <w:rFonts w:ascii="Courier New" w:hAnsi="Courier New" w:cs="Courier New" w:hint="default"/>
      </w:rPr>
    </w:lvl>
    <w:lvl w:ilvl="5" w:tplc="04090005" w:tentative="1">
      <w:start w:val="1"/>
      <w:numFmt w:val="bullet"/>
      <w:lvlText w:val=""/>
      <w:lvlJc w:val="left"/>
      <w:pPr>
        <w:ind w:left="4503" w:hanging="360"/>
      </w:pPr>
      <w:rPr>
        <w:rFonts w:ascii="Wingdings" w:hAnsi="Wingdings" w:hint="default"/>
      </w:rPr>
    </w:lvl>
    <w:lvl w:ilvl="6" w:tplc="04090001" w:tentative="1">
      <w:start w:val="1"/>
      <w:numFmt w:val="bullet"/>
      <w:lvlText w:val=""/>
      <w:lvlJc w:val="left"/>
      <w:pPr>
        <w:ind w:left="5223" w:hanging="360"/>
      </w:pPr>
      <w:rPr>
        <w:rFonts w:ascii="Symbol" w:hAnsi="Symbol" w:hint="default"/>
      </w:rPr>
    </w:lvl>
    <w:lvl w:ilvl="7" w:tplc="04090003" w:tentative="1">
      <w:start w:val="1"/>
      <w:numFmt w:val="bullet"/>
      <w:lvlText w:val="o"/>
      <w:lvlJc w:val="left"/>
      <w:pPr>
        <w:ind w:left="5943" w:hanging="360"/>
      </w:pPr>
      <w:rPr>
        <w:rFonts w:ascii="Courier New" w:hAnsi="Courier New" w:cs="Courier New" w:hint="default"/>
      </w:rPr>
    </w:lvl>
    <w:lvl w:ilvl="8" w:tplc="04090005" w:tentative="1">
      <w:start w:val="1"/>
      <w:numFmt w:val="bullet"/>
      <w:lvlText w:val=""/>
      <w:lvlJc w:val="left"/>
      <w:pPr>
        <w:ind w:left="6663" w:hanging="360"/>
      </w:pPr>
      <w:rPr>
        <w:rFonts w:ascii="Wingdings" w:hAnsi="Wingdings" w:hint="default"/>
      </w:rPr>
    </w:lvl>
  </w:abstractNum>
  <w:abstractNum w:abstractNumId="66" w15:restartNumberingAfterBreak="0">
    <w:nsid w:val="6B090734"/>
    <w:multiLevelType w:val="multilevel"/>
    <w:tmpl w:val="0A0EF4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6B0A389C"/>
    <w:multiLevelType w:val="multilevel"/>
    <w:tmpl w:val="02A830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6DEE2473"/>
    <w:multiLevelType w:val="multilevel"/>
    <w:tmpl w:val="074C35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6E352447"/>
    <w:multiLevelType w:val="multilevel"/>
    <w:tmpl w:val="E452B1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6E561DC4"/>
    <w:multiLevelType w:val="multilevel"/>
    <w:tmpl w:val="23C23DF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6F4442C3"/>
    <w:multiLevelType w:val="multilevel"/>
    <w:tmpl w:val="F49485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6FBC4921"/>
    <w:multiLevelType w:val="hybridMultilevel"/>
    <w:tmpl w:val="356E1DD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15:restartNumberingAfterBreak="0">
    <w:nsid w:val="706475C9"/>
    <w:multiLevelType w:val="multilevel"/>
    <w:tmpl w:val="F8707EF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75005757"/>
    <w:multiLevelType w:val="multilevel"/>
    <w:tmpl w:val="C4E4D9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7527304E"/>
    <w:multiLevelType w:val="multilevel"/>
    <w:tmpl w:val="DBB667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758658AD"/>
    <w:multiLevelType w:val="multilevel"/>
    <w:tmpl w:val="71C03A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75A04323"/>
    <w:multiLevelType w:val="hybridMultilevel"/>
    <w:tmpl w:val="D1F405F2"/>
    <w:lvl w:ilvl="0" w:tplc="DEE0EB4E">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110"/>
        </w:tabs>
        <w:ind w:left="1110" w:hanging="360"/>
      </w:pPr>
    </w:lvl>
    <w:lvl w:ilvl="2" w:tplc="0409001B" w:tentative="1">
      <w:start w:val="1"/>
      <w:numFmt w:val="lowerRoman"/>
      <w:lvlText w:val="%3."/>
      <w:lvlJc w:val="right"/>
      <w:pPr>
        <w:tabs>
          <w:tab w:val="num" w:pos="1830"/>
        </w:tabs>
        <w:ind w:left="1830" w:hanging="180"/>
      </w:pPr>
    </w:lvl>
    <w:lvl w:ilvl="3" w:tplc="0409000F" w:tentative="1">
      <w:start w:val="1"/>
      <w:numFmt w:val="decimal"/>
      <w:lvlText w:val="%4."/>
      <w:lvlJc w:val="left"/>
      <w:pPr>
        <w:tabs>
          <w:tab w:val="num" w:pos="2550"/>
        </w:tabs>
        <w:ind w:left="2550" w:hanging="360"/>
      </w:pPr>
    </w:lvl>
    <w:lvl w:ilvl="4" w:tplc="04090019" w:tentative="1">
      <w:start w:val="1"/>
      <w:numFmt w:val="lowerLetter"/>
      <w:lvlText w:val="%5."/>
      <w:lvlJc w:val="left"/>
      <w:pPr>
        <w:tabs>
          <w:tab w:val="num" w:pos="3270"/>
        </w:tabs>
        <w:ind w:left="3270" w:hanging="360"/>
      </w:pPr>
    </w:lvl>
    <w:lvl w:ilvl="5" w:tplc="0409001B" w:tentative="1">
      <w:start w:val="1"/>
      <w:numFmt w:val="lowerRoman"/>
      <w:lvlText w:val="%6."/>
      <w:lvlJc w:val="right"/>
      <w:pPr>
        <w:tabs>
          <w:tab w:val="num" w:pos="3990"/>
        </w:tabs>
        <w:ind w:left="3990" w:hanging="180"/>
      </w:pPr>
    </w:lvl>
    <w:lvl w:ilvl="6" w:tplc="0409000F" w:tentative="1">
      <w:start w:val="1"/>
      <w:numFmt w:val="decimal"/>
      <w:lvlText w:val="%7."/>
      <w:lvlJc w:val="left"/>
      <w:pPr>
        <w:tabs>
          <w:tab w:val="num" w:pos="4710"/>
        </w:tabs>
        <w:ind w:left="4710" w:hanging="360"/>
      </w:pPr>
    </w:lvl>
    <w:lvl w:ilvl="7" w:tplc="04090019" w:tentative="1">
      <w:start w:val="1"/>
      <w:numFmt w:val="lowerLetter"/>
      <w:lvlText w:val="%8."/>
      <w:lvlJc w:val="left"/>
      <w:pPr>
        <w:tabs>
          <w:tab w:val="num" w:pos="5430"/>
        </w:tabs>
        <w:ind w:left="5430" w:hanging="360"/>
      </w:pPr>
    </w:lvl>
    <w:lvl w:ilvl="8" w:tplc="0409001B" w:tentative="1">
      <w:start w:val="1"/>
      <w:numFmt w:val="lowerRoman"/>
      <w:lvlText w:val="%9."/>
      <w:lvlJc w:val="right"/>
      <w:pPr>
        <w:tabs>
          <w:tab w:val="num" w:pos="6150"/>
        </w:tabs>
        <w:ind w:left="6150" w:hanging="180"/>
      </w:pPr>
    </w:lvl>
  </w:abstractNum>
  <w:abstractNum w:abstractNumId="78" w15:restartNumberingAfterBreak="0">
    <w:nsid w:val="768B0974"/>
    <w:multiLevelType w:val="multilevel"/>
    <w:tmpl w:val="94226A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77A70C39"/>
    <w:multiLevelType w:val="multilevel"/>
    <w:tmpl w:val="171831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79F33AA0"/>
    <w:multiLevelType w:val="multilevel"/>
    <w:tmpl w:val="B4EC6E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7B4736A7"/>
    <w:multiLevelType w:val="multilevel"/>
    <w:tmpl w:val="AB3210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7EAA12B6"/>
    <w:multiLevelType w:val="multilevel"/>
    <w:tmpl w:val="146E09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7F2C1BB0"/>
    <w:multiLevelType w:val="multilevel"/>
    <w:tmpl w:val="D9C872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1"/>
  </w:num>
  <w:num w:numId="2">
    <w:abstractNumId w:val="6"/>
  </w:num>
  <w:num w:numId="3">
    <w:abstractNumId w:val="50"/>
  </w:num>
  <w:num w:numId="4">
    <w:abstractNumId w:val="71"/>
  </w:num>
  <w:num w:numId="5">
    <w:abstractNumId w:val="31"/>
  </w:num>
  <w:num w:numId="6">
    <w:abstractNumId w:val="15"/>
  </w:num>
  <w:num w:numId="7">
    <w:abstractNumId w:val="25"/>
  </w:num>
  <w:num w:numId="8">
    <w:abstractNumId w:val="33"/>
  </w:num>
  <w:num w:numId="9">
    <w:abstractNumId w:val="40"/>
  </w:num>
  <w:num w:numId="10">
    <w:abstractNumId w:val="68"/>
  </w:num>
  <w:num w:numId="11">
    <w:abstractNumId w:val="67"/>
  </w:num>
  <w:num w:numId="12">
    <w:abstractNumId w:val="66"/>
  </w:num>
  <w:num w:numId="13">
    <w:abstractNumId w:val="14"/>
  </w:num>
  <w:num w:numId="14">
    <w:abstractNumId w:val="46"/>
  </w:num>
  <w:num w:numId="15">
    <w:abstractNumId w:val="54"/>
  </w:num>
  <w:num w:numId="16">
    <w:abstractNumId w:val="32"/>
  </w:num>
  <w:num w:numId="17">
    <w:abstractNumId w:val="75"/>
  </w:num>
  <w:num w:numId="18">
    <w:abstractNumId w:val="48"/>
  </w:num>
  <w:num w:numId="19">
    <w:abstractNumId w:val="26"/>
  </w:num>
  <w:num w:numId="20">
    <w:abstractNumId w:val="60"/>
  </w:num>
  <w:num w:numId="21">
    <w:abstractNumId w:val="35"/>
  </w:num>
  <w:num w:numId="22">
    <w:abstractNumId w:val="82"/>
  </w:num>
  <w:num w:numId="23">
    <w:abstractNumId w:val="81"/>
  </w:num>
  <w:num w:numId="24">
    <w:abstractNumId w:val="1"/>
  </w:num>
  <w:num w:numId="25">
    <w:abstractNumId w:val="55"/>
  </w:num>
  <w:num w:numId="26">
    <w:abstractNumId w:val="52"/>
  </w:num>
  <w:num w:numId="27">
    <w:abstractNumId w:val="16"/>
  </w:num>
  <w:num w:numId="28">
    <w:abstractNumId w:val="49"/>
  </w:num>
  <w:num w:numId="29">
    <w:abstractNumId w:val="11"/>
  </w:num>
  <w:num w:numId="30">
    <w:abstractNumId w:val="80"/>
  </w:num>
  <w:num w:numId="31">
    <w:abstractNumId w:val="17"/>
  </w:num>
  <w:num w:numId="32">
    <w:abstractNumId w:val="73"/>
  </w:num>
  <w:num w:numId="33">
    <w:abstractNumId w:val="5"/>
  </w:num>
  <w:num w:numId="34">
    <w:abstractNumId w:val="41"/>
  </w:num>
  <w:num w:numId="35">
    <w:abstractNumId w:val="53"/>
  </w:num>
  <w:num w:numId="36">
    <w:abstractNumId w:val="34"/>
  </w:num>
  <w:num w:numId="37">
    <w:abstractNumId w:val="79"/>
  </w:num>
  <w:num w:numId="38">
    <w:abstractNumId w:val="8"/>
  </w:num>
  <w:num w:numId="39">
    <w:abstractNumId w:val="0"/>
  </w:num>
  <w:num w:numId="40">
    <w:abstractNumId w:val="61"/>
  </w:num>
  <w:num w:numId="41">
    <w:abstractNumId w:val="76"/>
  </w:num>
  <w:num w:numId="42">
    <w:abstractNumId w:val="39"/>
  </w:num>
  <w:num w:numId="43">
    <w:abstractNumId w:val="4"/>
  </w:num>
  <w:num w:numId="44">
    <w:abstractNumId w:val="83"/>
  </w:num>
  <w:num w:numId="45">
    <w:abstractNumId w:val="78"/>
  </w:num>
  <w:num w:numId="46">
    <w:abstractNumId w:val="59"/>
  </w:num>
  <w:num w:numId="47">
    <w:abstractNumId w:val="7"/>
  </w:num>
  <w:num w:numId="48">
    <w:abstractNumId w:val="74"/>
  </w:num>
  <w:num w:numId="49">
    <w:abstractNumId w:val="42"/>
  </w:num>
  <w:num w:numId="50">
    <w:abstractNumId w:val="28"/>
  </w:num>
  <w:num w:numId="51">
    <w:abstractNumId w:val="29"/>
  </w:num>
  <w:num w:numId="52">
    <w:abstractNumId w:val="22"/>
  </w:num>
  <w:num w:numId="53">
    <w:abstractNumId w:val="24"/>
  </w:num>
  <w:num w:numId="54">
    <w:abstractNumId w:val="43"/>
  </w:num>
  <w:num w:numId="55">
    <w:abstractNumId w:val="20"/>
  </w:num>
  <w:num w:numId="56">
    <w:abstractNumId w:val="56"/>
  </w:num>
  <w:num w:numId="57">
    <w:abstractNumId w:val="69"/>
  </w:num>
  <w:num w:numId="58">
    <w:abstractNumId w:val="63"/>
  </w:num>
  <w:num w:numId="59">
    <w:abstractNumId w:val="47"/>
  </w:num>
  <w:num w:numId="60">
    <w:abstractNumId w:val="12"/>
  </w:num>
  <w:num w:numId="61">
    <w:abstractNumId w:val="2"/>
  </w:num>
  <w:num w:numId="62">
    <w:abstractNumId w:val="13"/>
  </w:num>
  <w:num w:numId="63">
    <w:abstractNumId w:val="36"/>
  </w:num>
  <w:num w:numId="64">
    <w:abstractNumId w:val="23"/>
  </w:num>
  <w:num w:numId="65">
    <w:abstractNumId w:val="77"/>
  </w:num>
  <w:num w:numId="66">
    <w:abstractNumId w:val="70"/>
  </w:num>
  <w:num w:numId="67">
    <w:abstractNumId w:val="58"/>
  </w:num>
  <w:num w:numId="68">
    <w:abstractNumId w:val="3"/>
  </w:num>
  <w:num w:numId="69">
    <w:abstractNumId w:val="21"/>
  </w:num>
  <w:num w:numId="70">
    <w:abstractNumId w:val="10"/>
  </w:num>
  <w:num w:numId="71">
    <w:abstractNumId w:val="37"/>
  </w:num>
  <w:num w:numId="72">
    <w:abstractNumId w:val="19"/>
  </w:num>
  <w:num w:numId="73">
    <w:abstractNumId w:val="57"/>
  </w:num>
  <w:num w:numId="74">
    <w:abstractNumId w:val="9"/>
  </w:num>
  <w:num w:numId="75">
    <w:abstractNumId w:val="27"/>
  </w:num>
  <w:num w:numId="76">
    <w:abstractNumId w:val="30"/>
  </w:num>
  <w:num w:numId="77">
    <w:abstractNumId w:val="44"/>
  </w:num>
  <w:num w:numId="78">
    <w:abstractNumId w:val="45"/>
  </w:num>
  <w:num w:numId="79">
    <w:abstractNumId w:val="65"/>
  </w:num>
  <w:num w:numId="80">
    <w:abstractNumId w:val="18"/>
  </w:num>
  <w:num w:numId="81">
    <w:abstractNumId w:val="72"/>
  </w:num>
  <w:num w:numId="82">
    <w:abstractNumId w:val="62"/>
  </w:num>
  <w:num w:numId="83">
    <w:abstractNumId w:val="64"/>
  </w:num>
  <w:num w:numId="84">
    <w:abstractNumId w:val="38"/>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8"/>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92E"/>
    <w:rsid w:val="00051D1E"/>
    <w:rsid w:val="00092D9D"/>
    <w:rsid w:val="000978E5"/>
    <w:rsid w:val="000D129A"/>
    <w:rsid w:val="000E444A"/>
    <w:rsid w:val="000F57EE"/>
    <w:rsid w:val="00101EEC"/>
    <w:rsid w:val="001447A4"/>
    <w:rsid w:val="00154321"/>
    <w:rsid w:val="001B5E08"/>
    <w:rsid w:val="001B6340"/>
    <w:rsid w:val="001D3348"/>
    <w:rsid w:val="001E7927"/>
    <w:rsid w:val="0022356B"/>
    <w:rsid w:val="00253953"/>
    <w:rsid w:val="00256B3F"/>
    <w:rsid w:val="002931FD"/>
    <w:rsid w:val="002A4B0B"/>
    <w:rsid w:val="002E6489"/>
    <w:rsid w:val="002F6024"/>
    <w:rsid w:val="0032463E"/>
    <w:rsid w:val="0032531D"/>
    <w:rsid w:val="00330C9B"/>
    <w:rsid w:val="00344C2E"/>
    <w:rsid w:val="00362969"/>
    <w:rsid w:val="003857A8"/>
    <w:rsid w:val="003F113C"/>
    <w:rsid w:val="004105F6"/>
    <w:rsid w:val="00412CF1"/>
    <w:rsid w:val="00427877"/>
    <w:rsid w:val="00460CD1"/>
    <w:rsid w:val="004A6DB7"/>
    <w:rsid w:val="004C67F8"/>
    <w:rsid w:val="00505A2E"/>
    <w:rsid w:val="00526374"/>
    <w:rsid w:val="00550DF8"/>
    <w:rsid w:val="00564102"/>
    <w:rsid w:val="00590CA2"/>
    <w:rsid w:val="005C56E3"/>
    <w:rsid w:val="005D796F"/>
    <w:rsid w:val="00602F83"/>
    <w:rsid w:val="00604BE3"/>
    <w:rsid w:val="00635547"/>
    <w:rsid w:val="00635D1C"/>
    <w:rsid w:val="00670F03"/>
    <w:rsid w:val="00693C61"/>
    <w:rsid w:val="006B41CA"/>
    <w:rsid w:val="006F61E4"/>
    <w:rsid w:val="007526C6"/>
    <w:rsid w:val="00774273"/>
    <w:rsid w:val="00777AC2"/>
    <w:rsid w:val="00780971"/>
    <w:rsid w:val="007B3C4A"/>
    <w:rsid w:val="007C332A"/>
    <w:rsid w:val="007C6A7F"/>
    <w:rsid w:val="007E1EC7"/>
    <w:rsid w:val="00822E6E"/>
    <w:rsid w:val="00841700"/>
    <w:rsid w:val="008515A5"/>
    <w:rsid w:val="00881283"/>
    <w:rsid w:val="008F716C"/>
    <w:rsid w:val="00907E4E"/>
    <w:rsid w:val="009133C6"/>
    <w:rsid w:val="009213C1"/>
    <w:rsid w:val="00923159"/>
    <w:rsid w:val="0096587D"/>
    <w:rsid w:val="009731BB"/>
    <w:rsid w:val="00992E88"/>
    <w:rsid w:val="009931EA"/>
    <w:rsid w:val="009A3567"/>
    <w:rsid w:val="00A01BB0"/>
    <w:rsid w:val="00A4049E"/>
    <w:rsid w:val="00A45A83"/>
    <w:rsid w:val="00A508E4"/>
    <w:rsid w:val="00A92CEB"/>
    <w:rsid w:val="00AA338A"/>
    <w:rsid w:val="00AA78C9"/>
    <w:rsid w:val="00AB68AD"/>
    <w:rsid w:val="00AC4765"/>
    <w:rsid w:val="00AC608F"/>
    <w:rsid w:val="00AF4DD7"/>
    <w:rsid w:val="00AF729B"/>
    <w:rsid w:val="00B03907"/>
    <w:rsid w:val="00B1118B"/>
    <w:rsid w:val="00B25330"/>
    <w:rsid w:val="00B47CD3"/>
    <w:rsid w:val="00B512F4"/>
    <w:rsid w:val="00B54BDF"/>
    <w:rsid w:val="00B567EB"/>
    <w:rsid w:val="00BC1CA2"/>
    <w:rsid w:val="00BD6C49"/>
    <w:rsid w:val="00BE7B16"/>
    <w:rsid w:val="00BF4B29"/>
    <w:rsid w:val="00C2583D"/>
    <w:rsid w:val="00C35C39"/>
    <w:rsid w:val="00C4587C"/>
    <w:rsid w:val="00C7113F"/>
    <w:rsid w:val="00C94D7A"/>
    <w:rsid w:val="00CD5848"/>
    <w:rsid w:val="00CF1E7E"/>
    <w:rsid w:val="00D11D42"/>
    <w:rsid w:val="00D409DC"/>
    <w:rsid w:val="00D56106"/>
    <w:rsid w:val="00D8092E"/>
    <w:rsid w:val="00D91E5B"/>
    <w:rsid w:val="00DA2C81"/>
    <w:rsid w:val="00DB5E62"/>
    <w:rsid w:val="00E122D4"/>
    <w:rsid w:val="00E510AB"/>
    <w:rsid w:val="00E529EF"/>
    <w:rsid w:val="00E54EEE"/>
    <w:rsid w:val="00E55DAE"/>
    <w:rsid w:val="00E93480"/>
    <w:rsid w:val="00EA4CB8"/>
    <w:rsid w:val="00EC1D07"/>
    <w:rsid w:val="00EF7BA1"/>
    <w:rsid w:val="00F5602F"/>
    <w:rsid w:val="00FB1BB3"/>
    <w:rsid w:val="00FB426D"/>
    <w:rsid w:val="00FE2171"/>
    <w:rsid w:val="00FE4B29"/>
    <w:rsid w:val="00FF1FD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0FD9A51"/>
  <w15:docId w15:val="{6C330998-1A36-4E82-8EAE-DB28068BB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256B3F"/>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fr-CM"/>
    </w:rPr>
  </w:style>
  <w:style w:type="paragraph" w:styleId="Titre2">
    <w:name w:val="heading 2"/>
    <w:basedOn w:val="Normal"/>
    <w:next w:val="Normal"/>
    <w:link w:val="Titre2Car"/>
    <w:uiPriority w:val="9"/>
    <w:unhideWhenUsed/>
    <w:qFormat/>
    <w:rsid w:val="00256B3F"/>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val="fr-CM"/>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AA338A"/>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tte">
    <w:name w:val="header"/>
    <w:basedOn w:val="Normal"/>
    <w:link w:val="En-tteCar"/>
    <w:unhideWhenUsed/>
    <w:rsid w:val="00E55DAE"/>
    <w:pPr>
      <w:tabs>
        <w:tab w:val="center" w:pos="4536"/>
        <w:tab w:val="right" w:pos="9072"/>
      </w:tabs>
      <w:spacing w:after="0" w:line="240" w:lineRule="auto"/>
    </w:pPr>
  </w:style>
  <w:style w:type="character" w:customStyle="1" w:styleId="En-tteCar">
    <w:name w:val="En-tête Car"/>
    <w:basedOn w:val="Policepardfaut"/>
    <w:link w:val="En-tte"/>
    <w:rsid w:val="00E55DAE"/>
  </w:style>
  <w:style w:type="paragraph" w:styleId="Pieddepage">
    <w:name w:val="footer"/>
    <w:basedOn w:val="Normal"/>
    <w:link w:val="PieddepageCar"/>
    <w:uiPriority w:val="99"/>
    <w:unhideWhenUsed/>
    <w:rsid w:val="00E55DA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55DAE"/>
  </w:style>
  <w:style w:type="paragraph" w:styleId="Paragraphedeliste">
    <w:name w:val="List Paragraph"/>
    <w:basedOn w:val="Normal"/>
    <w:link w:val="ParagraphedelisteCar"/>
    <w:uiPriority w:val="34"/>
    <w:qFormat/>
    <w:rsid w:val="00A45A83"/>
    <w:pPr>
      <w:spacing w:after="200" w:line="276" w:lineRule="auto"/>
      <w:ind w:left="720"/>
      <w:contextualSpacing/>
    </w:pPr>
    <w:rPr>
      <w:rFonts w:eastAsiaTheme="minorHAnsi"/>
      <w:lang w:eastAsia="en-US"/>
    </w:rPr>
  </w:style>
  <w:style w:type="character" w:customStyle="1" w:styleId="ParagraphedelisteCar">
    <w:name w:val="Paragraphe de liste Car"/>
    <w:link w:val="Paragraphedeliste"/>
    <w:uiPriority w:val="34"/>
    <w:rsid w:val="00A45A83"/>
    <w:rPr>
      <w:rFonts w:eastAsiaTheme="minorHAnsi"/>
      <w:lang w:eastAsia="en-US"/>
    </w:rPr>
  </w:style>
  <w:style w:type="character" w:customStyle="1" w:styleId="Titre1Car">
    <w:name w:val="Titre 1 Car"/>
    <w:basedOn w:val="Policepardfaut"/>
    <w:link w:val="Titre1"/>
    <w:uiPriority w:val="9"/>
    <w:rsid w:val="00256B3F"/>
    <w:rPr>
      <w:rFonts w:asciiTheme="majorHAnsi" w:eastAsiaTheme="majorEastAsia" w:hAnsiTheme="majorHAnsi" w:cstheme="majorBidi"/>
      <w:color w:val="2E74B5" w:themeColor="accent1" w:themeShade="BF"/>
      <w:sz w:val="32"/>
      <w:szCs w:val="32"/>
      <w:lang w:val="fr-CM"/>
    </w:rPr>
  </w:style>
  <w:style w:type="character" w:customStyle="1" w:styleId="Titre2Car">
    <w:name w:val="Titre 2 Car"/>
    <w:basedOn w:val="Policepardfaut"/>
    <w:link w:val="Titre2"/>
    <w:uiPriority w:val="9"/>
    <w:rsid w:val="00256B3F"/>
    <w:rPr>
      <w:rFonts w:asciiTheme="majorHAnsi" w:eastAsiaTheme="majorEastAsia" w:hAnsiTheme="majorHAnsi" w:cstheme="majorBidi"/>
      <w:color w:val="2E74B5" w:themeColor="accent1" w:themeShade="BF"/>
      <w:sz w:val="26"/>
      <w:szCs w:val="26"/>
      <w:lang w:val="fr-CM"/>
    </w:rPr>
  </w:style>
  <w:style w:type="paragraph" w:styleId="Corpsdetexte3">
    <w:name w:val="Body Text 3"/>
    <w:basedOn w:val="Normal"/>
    <w:link w:val="Corpsdetexte3Car"/>
    <w:rsid w:val="00256B3F"/>
    <w:pPr>
      <w:spacing w:after="0" w:line="240" w:lineRule="auto"/>
      <w:jc w:val="center"/>
    </w:pPr>
    <w:rPr>
      <w:rFonts w:ascii="Times New Roman" w:eastAsia="Times New Roman" w:hAnsi="Times New Roman" w:cs="Times New Roman"/>
      <w:b/>
      <w:i/>
      <w:sz w:val="28"/>
      <w:szCs w:val="20"/>
    </w:rPr>
  </w:style>
  <w:style w:type="character" w:customStyle="1" w:styleId="Corpsdetexte3Car">
    <w:name w:val="Corps de texte 3 Car"/>
    <w:basedOn w:val="Policepardfaut"/>
    <w:link w:val="Corpsdetexte3"/>
    <w:rsid w:val="00256B3F"/>
    <w:rPr>
      <w:rFonts w:ascii="Times New Roman" w:eastAsia="Times New Roman" w:hAnsi="Times New Roman" w:cs="Times New Roman"/>
      <w:b/>
      <w:i/>
      <w:sz w:val="28"/>
      <w:szCs w:val="20"/>
    </w:rPr>
  </w:style>
  <w:style w:type="table" w:customStyle="1" w:styleId="Grilledutableau1">
    <w:name w:val="Grille du tableau1"/>
    <w:basedOn w:val="TableauNormal"/>
    <w:next w:val="Grilledutableau"/>
    <w:rsid w:val="00256B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rsid w:val="00256B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256B3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56B3F"/>
    <w:rPr>
      <w:rFonts w:ascii="Tahoma" w:hAnsi="Tahoma" w:cs="Tahoma"/>
      <w:sz w:val="16"/>
      <w:szCs w:val="16"/>
    </w:rPr>
  </w:style>
  <w:style w:type="paragraph" w:styleId="En-ttedetabledesmatires">
    <w:name w:val="TOC Heading"/>
    <w:basedOn w:val="Titre1"/>
    <w:next w:val="Normal"/>
    <w:uiPriority w:val="39"/>
    <w:unhideWhenUsed/>
    <w:qFormat/>
    <w:rsid w:val="00256B3F"/>
    <w:pPr>
      <w:spacing w:line="259" w:lineRule="auto"/>
      <w:outlineLvl w:val="9"/>
    </w:pPr>
    <w:rPr>
      <w:lang w:val="fr-FR"/>
    </w:rPr>
  </w:style>
  <w:style w:type="paragraph" w:styleId="TM1">
    <w:name w:val="toc 1"/>
    <w:basedOn w:val="Normal"/>
    <w:next w:val="Normal"/>
    <w:autoRedefine/>
    <w:uiPriority w:val="39"/>
    <w:unhideWhenUsed/>
    <w:rsid w:val="00256B3F"/>
    <w:pPr>
      <w:spacing w:after="100" w:line="240" w:lineRule="auto"/>
    </w:pPr>
    <w:rPr>
      <w:rFonts w:ascii="Times New Roman" w:eastAsia="Times New Roman" w:hAnsi="Times New Roman" w:cs="Times New Roman"/>
      <w:sz w:val="24"/>
      <w:szCs w:val="24"/>
      <w:lang w:val="fr-CM"/>
    </w:rPr>
  </w:style>
  <w:style w:type="paragraph" w:styleId="TM2">
    <w:name w:val="toc 2"/>
    <w:basedOn w:val="Normal"/>
    <w:next w:val="Normal"/>
    <w:autoRedefine/>
    <w:uiPriority w:val="39"/>
    <w:unhideWhenUsed/>
    <w:rsid w:val="00256B3F"/>
    <w:pPr>
      <w:spacing w:after="100" w:line="240" w:lineRule="auto"/>
      <w:ind w:left="240"/>
    </w:pPr>
    <w:rPr>
      <w:rFonts w:ascii="Times New Roman" w:eastAsia="Times New Roman" w:hAnsi="Times New Roman" w:cs="Times New Roman"/>
      <w:sz w:val="24"/>
      <w:szCs w:val="24"/>
      <w:lang w:val="fr-CM"/>
    </w:rPr>
  </w:style>
  <w:style w:type="character" w:styleId="Lienhypertexte">
    <w:name w:val="Hyperlink"/>
    <w:basedOn w:val="Policepardfaut"/>
    <w:uiPriority w:val="99"/>
    <w:unhideWhenUsed/>
    <w:rsid w:val="00256B3F"/>
    <w:rPr>
      <w:color w:val="0563C1" w:themeColor="hyperlink"/>
      <w:u w:val="single"/>
    </w:rPr>
  </w:style>
  <w:style w:type="paragraph" w:styleId="TM3">
    <w:name w:val="toc 3"/>
    <w:basedOn w:val="Normal"/>
    <w:next w:val="Normal"/>
    <w:autoRedefine/>
    <w:uiPriority w:val="39"/>
    <w:unhideWhenUsed/>
    <w:rsid w:val="00256B3F"/>
    <w:pPr>
      <w:spacing w:after="100"/>
      <w:ind w:left="440"/>
    </w:pPr>
    <w:rPr>
      <w:rFonts w:cs="Times New Roman"/>
    </w:rPr>
  </w:style>
  <w:style w:type="paragraph" w:styleId="TM4">
    <w:name w:val="toc 4"/>
    <w:basedOn w:val="Normal"/>
    <w:next w:val="Normal"/>
    <w:autoRedefine/>
    <w:uiPriority w:val="39"/>
    <w:unhideWhenUsed/>
    <w:rsid w:val="00256B3F"/>
    <w:pPr>
      <w:spacing w:after="100"/>
      <w:ind w:left="660"/>
    </w:pPr>
  </w:style>
  <w:style w:type="paragraph" w:styleId="TM5">
    <w:name w:val="toc 5"/>
    <w:basedOn w:val="Normal"/>
    <w:next w:val="Normal"/>
    <w:autoRedefine/>
    <w:uiPriority w:val="39"/>
    <w:unhideWhenUsed/>
    <w:rsid w:val="00256B3F"/>
    <w:pPr>
      <w:spacing w:after="100"/>
      <w:ind w:left="880"/>
    </w:pPr>
  </w:style>
  <w:style w:type="paragraph" w:styleId="TM6">
    <w:name w:val="toc 6"/>
    <w:basedOn w:val="Normal"/>
    <w:next w:val="Normal"/>
    <w:autoRedefine/>
    <w:uiPriority w:val="39"/>
    <w:unhideWhenUsed/>
    <w:rsid w:val="00256B3F"/>
    <w:pPr>
      <w:spacing w:after="100"/>
      <w:ind w:left="1100"/>
    </w:pPr>
  </w:style>
  <w:style w:type="paragraph" w:styleId="TM7">
    <w:name w:val="toc 7"/>
    <w:basedOn w:val="Normal"/>
    <w:next w:val="Normal"/>
    <w:autoRedefine/>
    <w:uiPriority w:val="39"/>
    <w:unhideWhenUsed/>
    <w:rsid w:val="00256B3F"/>
    <w:pPr>
      <w:spacing w:after="100"/>
      <w:ind w:left="1320"/>
    </w:pPr>
  </w:style>
  <w:style w:type="paragraph" w:styleId="TM8">
    <w:name w:val="toc 8"/>
    <w:basedOn w:val="Normal"/>
    <w:next w:val="Normal"/>
    <w:autoRedefine/>
    <w:uiPriority w:val="39"/>
    <w:unhideWhenUsed/>
    <w:rsid w:val="00256B3F"/>
    <w:pPr>
      <w:spacing w:after="100"/>
      <w:ind w:left="1540"/>
    </w:pPr>
  </w:style>
  <w:style w:type="paragraph" w:styleId="TM9">
    <w:name w:val="toc 9"/>
    <w:basedOn w:val="Normal"/>
    <w:next w:val="Normal"/>
    <w:autoRedefine/>
    <w:uiPriority w:val="39"/>
    <w:unhideWhenUsed/>
    <w:rsid w:val="00256B3F"/>
    <w:pPr>
      <w:spacing w:after="100"/>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DE93F9-30FD-4366-A796-568CDD67F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87</Pages>
  <Words>33575</Words>
  <Characters>191384</Characters>
  <Application>Microsoft Office Word</Application>
  <DocSecurity>0</DocSecurity>
  <Lines>1594</Lines>
  <Paragraphs>449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 TECRA</dc:creator>
  <cp:lastModifiedBy>HP</cp:lastModifiedBy>
  <cp:revision>11</cp:revision>
  <cp:lastPrinted>2019-06-08T13:48:00Z</cp:lastPrinted>
  <dcterms:created xsi:type="dcterms:W3CDTF">2019-05-08T02:58:00Z</dcterms:created>
  <dcterms:modified xsi:type="dcterms:W3CDTF">2019-06-08T13:49:00Z</dcterms:modified>
</cp:coreProperties>
</file>